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6B" w:rsidRPr="00C7476B" w:rsidRDefault="00C7476B">
      <w:pPr>
        <w:rPr>
          <w:b/>
        </w:rPr>
      </w:pPr>
      <w:r w:rsidRPr="00C7476B">
        <w:rPr>
          <w:b/>
        </w:rPr>
        <w:t>ÎNCADRARE 2016-2017</w:t>
      </w:r>
    </w:p>
    <w:p w:rsidR="00BB0F0A" w:rsidRPr="00C7476B" w:rsidRDefault="00C7476B">
      <w:pPr>
        <w:rPr>
          <w:b/>
        </w:rPr>
      </w:pPr>
      <w:proofErr w:type="spellStart"/>
      <w:r w:rsidRPr="00C7476B">
        <w:rPr>
          <w:b/>
        </w:rPr>
        <w:t>Cadrele</w:t>
      </w:r>
      <w:proofErr w:type="spellEnd"/>
      <w:r w:rsidRPr="00C7476B">
        <w:rPr>
          <w:b/>
        </w:rPr>
        <w:t xml:space="preserve"> </w:t>
      </w:r>
      <w:proofErr w:type="spellStart"/>
      <w:proofErr w:type="gramStart"/>
      <w:r w:rsidRPr="00C7476B">
        <w:rPr>
          <w:b/>
        </w:rPr>
        <w:t>didactice</w:t>
      </w:r>
      <w:proofErr w:type="spellEnd"/>
      <w:r w:rsidRPr="00C7476B">
        <w:rPr>
          <w:b/>
        </w:rPr>
        <w:t xml:space="preserve"> :</w:t>
      </w:r>
      <w:proofErr w:type="gramEnd"/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Ed. Mariana Tudoricu-Grădiniţa cu P.N. Teişani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Ancuţa Panait-grădiniţa cu P.N.Teişani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Luminiţa Ion-Grădiniţa cu P.N. Olteni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Nicoleta Mărculescu-Şcoala Teişani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Oana Vasile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Luminiţa Cătălin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Mihai Ciocan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Ramona Bucur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Maria Puşcaşu-Şcoala Olteni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Daniela Voicilă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Înv. Mihaela Neagu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Prof.lb.şi lit.română Cristina Rătescu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Prof.lb.şi lit.română Elena Dumitru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matematică Carmen Mărculescu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matematică Mariana Avram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fiz.chimie Constantin Mociorniţă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Prof.fiz.chimie Mihaela Constantin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lb.engleză Angela Dragomir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lb.franceză Nicoleta Popescu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biologie Ioana Prună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ist.geografie Elena Stan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religie Bogdan Stanciu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 ed.tehnologică Neculai Soare</w:t>
      </w:r>
    </w:p>
    <w:p w:rsidR="00C7476B" w:rsidRDefault="00C7476B" w:rsidP="00C7476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Prof.ed.fizică Mircea Niţă</w:t>
      </w:r>
    </w:p>
    <w:p w:rsidR="00C7476B" w:rsidRPr="00C7476B" w:rsidRDefault="00C7476B" w:rsidP="00C7476B">
      <w:pPr>
        <w:ind w:left="360"/>
        <w:rPr>
          <w:lang w:val="ro-RO"/>
        </w:rPr>
      </w:pPr>
    </w:p>
    <w:p w:rsidR="00C7476B" w:rsidRDefault="00C7476B">
      <w:pPr>
        <w:rPr>
          <w:lang w:val="ro-RO"/>
        </w:rPr>
      </w:pPr>
    </w:p>
    <w:p w:rsidR="00C7476B" w:rsidRDefault="00C7476B">
      <w:pPr>
        <w:rPr>
          <w:lang w:val="ro-RO"/>
        </w:rPr>
      </w:pPr>
    </w:p>
    <w:p w:rsidR="00C7476B" w:rsidRDefault="00C7476B">
      <w:pPr>
        <w:rPr>
          <w:lang w:val="ro-RO"/>
        </w:rPr>
      </w:pPr>
    </w:p>
    <w:p w:rsidR="00C7476B" w:rsidRPr="00C7476B" w:rsidRDefault="00C7476B">
      <w:pPr>
        <w:rPr>
          <w:lang w:val="ro-RO"/>
        </w:rPr>
      </w:pPr>
    </w:p>
    <w:p w:rsidR="00C7476B" w:rsidRDefault="00C7476B"/>
    <w:sectPr w:rsidR="00C7476B" w:rsidSect="00BB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A68"/>
    <w:multiLevelType w:val="hybridMultilevel"/>
    <w:tmpl w:val="7D26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476B"/>
    <w:rsid w:val="00BB0F0A"/>
    <w:rsid w:val="00C7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2017-02-22T13:15:00Z</dcterms:created>
  <dcterms:modified xsi:type="dcterms:W3CDTF">2017-02-22T13:24:00Z</dcterms:modified>
</cp:coreProperties>
</file>