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B1A3" w14:textId="65F75300" w:rsidR="002C3A17" w:rsidRDefault="00830E9D" w:rsidP="00626DCE">
      <w:pPr>
        <w:pStyle w:val="Heading1"/>
        <w:rPr>
          <w:rFonts w:eastAsia="Trebuchet MS"/>
          <w:noProof/>
        </w:rPr>
      </w:pPr>
      <w:bookmarkStart w:id="0" w:name="_GoBack"/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E61F19" wp14:editId="5C381FC8">
            <wp:simplePos x="0" y="0"/>
            <wp:positionH relativeFrom="column">
              <wp:posOffset>-896620</wp:posOffset>
            </wp:positionH>
            <wp:positionV relativeFrom="paragraph">
              <wp:posOffset>-508635</wp:posOffset>
            </wp:positionV>
            <wp:extent cx="7551420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4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14:paraId="0FA77B55" w14:textId="188CA088" w:rsidR="002C3A17" w:rsidRDefault="002C3A17" w:rsidP="002C3A17">
      <w:pPr>
        <w:spacing w:line="0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9A2D8A" wp14:editId="42D1F979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31970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C77FE" wp14:editId="5274075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4B6E8D" wp14:editId="10DCE30E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3A1F2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F48ACF5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2203083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7F1CEA8" w14:textId="77777777" w:rsidR="002C3A17" w:rsidRPr="00F810E6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2291DE4C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109C63A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F0676E2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851301301"/>
        <w:placeholder>
          <w:docPart w:val="5ADC90E0E0AD4E669CC8BFBFE243D004"/>
        </w:placeholder>
        <w:text/>
      </w:sdtPr>
      <w:sdtEndPr/>
      <w:sdtContent>
        <w:p w14:paraId="360BB7CF" w14:textId="77777777" w:rsidR="002C3A17" w:rsidRDefault="002C3A17" w:rsidP="002C3A17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F711F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15.06.2018</w:t>
          </w:r>
        </w:p>
      </w:sdtContent>
    </w:sdt>
    <w:p w14:paraId="7A9755D7" w14:textId="77777777" w:rsidR="002C3A17" w:rsidRPr="000D5594" w:rsidRDefault="002C3A17" w:rsidP="002C3A17">
      <w:pPr>
        <w:spacing w:line="0" w:lineRule="atLeast"/>
        <w:ind w:left="4540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hAnsi="Trebuchet MS"/>
          <w:b/>
          <w:sz w:val="24"/>
          <w:szCs w:val="24"/>
          <w:lang w:eastAsia="en-US"/>
        </w:rPr>
        <w:id w:val="46351522"/>
        <w:placeholder>
          <w:docPart w:val="5ADC90E0E0AD4E669CC8BFBFE243D004"/>
        </w:placeholder>
        <w:text/>
      </w:sdtPr>
      <w:sdtEndPr/>
      <w:sdtContent>
        <w:p w14:paraId="1AC50A8D" w14:textId="77777777" w:rsidR="002C3A17" w:rsidRPr="00244015" w:rsidRDefault="002C3A17" w:rsidP="002C3A17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 w:rsidRPr="00244015">
            <w:rPr>
              <w:rFonts w:ascii="Trebuchet MS" w:hAnsi="Trebuchet MS"/>
              <w:b/>
              <w:sz w:val="24"/>
              <w:szCs w:val="24"/>
              <w:lang w:eastAsia="en-US"/>
            </w:rPr>
            <w:t xml:space="preserve">DREAM  - Dezvoltare Regională A Educației Prin Acțiuni Măsurabile </w:t>
          </w:r>
        </w:p>
      </w:sdtContent>
    </w:sdt>
    <w:p w14:paraId="14327700" w14:textId="77777777" w:rsidR="002C3A17" w:rsidRPr="000D5594" w:rsidRDefault="002C3A17" w:rsidP="002C3A17">
      <w:pPr>
        <w:spacing w:line="0" w:lineRule="atLeast"/>
        <w:ind w:right="880"/>
        <w:jc w:val="both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6F0C022E" w14:textId="77777777" w:rsidR="002C3A17" w:rsidRPr="00303EFE" w:rsidRDefault="002C3A17" w:rsidP="002C3A1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4"/>
          <w:szCs w:val="24"/>
          <w:lang w:val="en-US"/>
        </w:rPr>
      </w:pPr>
      <w:r w:rsidRPr="00244015">
        <w:rPr>
          <w:rFonts w:ascii="Trebuchet MS" w:hAnsi="Trebuchet MS"/>
          <w:color w:val="000000"/>
          <w:sz w:val="24"/>
          <w:szCs w:val="24"/>
        </w:rPr>
        <w:t>Ș</w:t>
      </w:r>
      <w:r>
        <w:rPr>
          <w:rFonts w:ascii="Trebuchet MS" w:hAnsi="Trebuchet MS"/>
          <w:color w:val="000000"/>
          <w:sz w:val="24"/>
          <w:szCs w:val="24"/>
        </w:rPr>
        <w:t>coala Gimnazială Nr.1 din comuna Săbăreni,județul Giurgiu</w:t>
      </w:r>
      <w:r w:rsidRPr="00244015">
        <w:rPr>
          <w:rFonts w:ascii="Trebuchet MS" w:hAnsi="Trebuchet MS"/>
          <w:color w:val="000000"/>
          <w:sz w:val="24"/>
          <w:szCs w:val="24"/>
        </w:rPr>
        <w:t xml:space="preserve"> a câștigat un proiect cu finanțare nerambursabilă proiectul</w:t>
      </w:r>
      <w:r w:rsidRPr="00244015">
        <w:rPr>
          <w:rFonts w:ascii="Trebuchet MS" w:hAnsi="Trebuchet MS"/>
          <w:sz w:val="24"/>
          <w:szCs w:val="24"/>
          <w:lang w:eastAsia="en-US"/>
        </w:rPr>
        <w:t xml:space="preserve"> </w:t>
      </w:r>
      <w:r w:rsidRPr="00244015">
        <w:rPr>
          <w:rFonts w:ascii="Trebuchet MS" w:hAnsi="Trebuchet MS"/>
          <w:sz w:val="24"/>
          <w:szCs w:val="24"/>
        </w:rPr>
        <w:t xml:space="preserve"> „</w:t>
      </w:r>
      <w:r w:rsidRPr="00244015">
        <w:rPr>
          <w:rFonts w:ascii="Trebuchet MS" w:hAnsi="Trebuchet MS"/>
          <w:sz w:val="24"/>
          <w:szCs w:val="24"/>
          <w:lang w:eastAsia="en-US"/>
        </w:rPr>
        <w:t>DREAM- DEZVOLTARE REGIONALĂ A EDUCAȚIEI PRIN ACȚIUNI MĂSURABILE</w:t>
      </w:r>
      <w:r w:rsidRPr="00244015">
        <w:rPr>
          <w:rFonts w:ascii="Trebuchet MS" w:hAnsi="Trebuchet MS"/>
          <w:sz w:val="24"/>
          <w:szCs w:val="24"/>
        </w:rPr>
        <w:t>”</w:t>
      </w:r>
      <w:r>
        <w:rPr>
          <w:rFonts w:ascii="Trebuchet MS" w:hAnsi="Trebuchet MS"/>
          <w:color w:val="000000"/>
          <w:sz w:val="24"/>
          <w:szCs w:val="24"/>
        </w:rPr>
        <w:t>POCU/74/6/18/108220</w:t>
      </w:r>
      <w:r w:rsidRPr="00244015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al cărui scop constă </w:t>
      </w:r>
      <w:r w:rsidRPr="00244015">
        <w:rPr>
          <w:rFonts w:ascii="Trebuchet MS" w:hAnsi="Trebuchet MS"/>
          <w:color w:val="000000"/>
          <w:sz w:val="24"/>
          <w:szCs w:val="24"/>
        </w:rPr>
        <w:t>în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prevenirea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diminuarea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părăsirii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timpurii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școlii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încurajarea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înscrierii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sistemul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învățămâ</w:t>
      </w:r>
      <w:r w:rsidRPr="00303EFE">
        <w:rPr>
          <w:rFonts w:ascii="Trebuchet MS" w:hAnsi="Trebuchet MS"/>
          <w:sz w:val="24"/>
          <w:szCs w:val="24"/>
          <w:lang w:val="en-US"/>
        </w:rPr>
        <w:t>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03EFE">
        <w:rPr>
          <w:rFonts w:ascii="Trebuchet MS" w:hAnsi="Trebuchet MS"/>
          <w:sz w:val="24"/>
          <w:szCs w:val="24"/>
          <w:lang w:val="en-US"/>
        </w:rPr>
        <w:t>preuniversitar</w:t>
      </w:r>
      <w:proofErr w:type="spellEnd"/>
      <w:r w:rsidRPr="00303E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03EFE">
        <w:rPr>
          <w:rFonts w:ascii="Trebuchet MS" w:hAnsi="Trebuchet MS"/>
          <w:sz w:val="24"/>
          <w:szCs w:val="24"/>
          <w:lang w:val="en-US"/>
        </w:rPr>
        <w:t>obligatoriu</w:t>
      </w:r>
      <w:proofErr w:type="spellEnd"/>
      <w:r w:rsidRPr="00303EF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303EFE"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 w:rsidRPr="00303EFE">
        <w:rPr>
          <w:rFonts w:ascii="Trebuchet MS" w:hAnsi="Trebuchet MS"/>
          <w:sz w:val="24"/>
          <w:szCs w:val="24"/>
          <w:lang w:val="en-US"/>
        </w:rPr>
        <w:t xml:space="preserve"> un </w:t>
      </w:r>
      <w:proofErr w:type="spellStart"/>
      <w:r w:rsidRPr="00303EFE">
        <w:rPr>
          <w:rFonts w:ascii="Trebuchet MS" w:hAnsi="Trebuchet MS"/>
          <w:sz w:val="24"/>
          <w:szCs w:val="24"/>
          <w:lang w:val="en-US"/>
        </w:rPr>
        <w:t>n</w:t>
      </w:r>
      <w:r>
        <w:rPr>
          <w:rFonts w:ascii="Trebuchet MS" w:hAnsi="Trebuchet MS"/>
          <w:sz w:val="24"/>
          <w:szCs w:val="24"/>
          <w:lang w:val="en-US"/>
        </w:rPr>
        <w:t>umar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326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copii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facilitarea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reintegrării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sistemul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educaț</w:t>
      </w:r>
      <w:r w:rsidRPr="00303EFE">
        <w:rPr>
          <w:rFonts w:ascii="Trebuchet MS" w:hAnsi="Trebuchet MS"/>
          <w:sz w:val="24"/>
          <w:szCs w:val="24"/>
          <w:lang w:val="en-US"/>
        </w:rPr>
        <w:t>iona</w:t>
      </w:r>
      <w:r>
        <w:rPr>
          <w:rFonts w:ascii="Trebuchet MS" w:hAnsi="Trebuchet MS"/>
          <w:sz w:val="24"/>
          <w:szCs w:val="24"/>
          <w:lang w:val="en-US"/>
        </w:rPr>
        <w:t>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unui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numar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60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tineri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</w:t>
      </w:r>
      <w:r w:rsidRPr="00303EFE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adulț</w:t>
      </w:r>
      <w:r w:rsidRPr="00303EFE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303EFE">
        <w:rPr>
          <w:rFonts w:ascii="Trebuchet MS" w:hAnsi="Trebuchet MS"/>
          <w:sz w:val="24"/>
          <w:szCs w:val="24"/>
          <w:lang w:val="en-US"/>
        </w:rPr>
        <w:t xml:space="preserve"> care au </w:t>
      </w:r>
      <w:proofErr w:type="spellStart"/>
      <w:r w:rsidRPr="00303EFE">
        <w:rPr>
          <w:rFonts w:ascii="Trebuchet MS" w:hAnsi="Trebuchet MS"/>
          <w:sz w:val="24"/>
          <w:szCs w:val="24"/>
          <w:lang w:val="en-US"/>
        </w:rPr>
        <w:t>ab</w:t>
      </w:r>
      <w:r>
        <w:rPr>
          <w:rFonts w:ascii="Trebuchet MS" w:hAnsi="Trebuchet MS"/>
          <w:sz w:val="24"/>
          <w:szCs w:val="24"/>
          <w:lang w:val="en-US"/>
        </w:rPr>
        <w:t>andonat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timpuriu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sistemul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educațional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</w:p>
    <w:p w14:paraId="3ABC8DFB" w14:textId="77777777" w:rsidR="002C3A17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</w:p>
    <w:p w14:paraId="6E9FA5FB" w14:textId="77777777" w:rsidR="002C3A17" w:rsidRPr="00093D89" w:rsidRDefault="002C3A17" w:rsidP="002C3A17">
      <w:pPr>
        <w:ind w:firstLine="708"/>
        <w:jc w:val="both"/>
        <w:rPr>
          <w:rFonts w:ascii="Trebuchet MS" w:hAnsi="Trebuchet MS"/>
          <w:color w:val="000000"/>
          <w:sz w:val="24"/>
          <w:szCs w:val="24"/>
        </w:rPr>
      </w:pPr>
      <w:r w:rsidRPr="00093D89">
        <w:rPr>
          <w:rFonts w:ascii="Trebuchet MS" w:hAnsi="Trebuchet MS"/>
          <w:color w:val="000000"/>
          <w:sz w:val="24"/>
          <w:szCs w:val="24"/>
        </w:rPr>
        <w:t>Proiectul va aduce valoare adaugat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î</w:t>
      </w:r>
      <w:r w:rsidRPr="00093D89">
        <w:rPr>
          <w:rFonts w:ascii="Trebuchet MS" w:hAnsi="Trebuchet MS"/>
          <w:color w:val="000000"/>
          <w:sz w:val="24"/>
          <w:szCs w:val="24"/>
        </w:rPr>
        <w:t>n dezvoltarea unui sistem educa</w:t>
      </w:r>
      <w:r>
        <w:rPr>
          <w:rFonts w:ascii="Trebuchet MS" w:hAnsi="Trebuchet MS"/>
          <w:color w:val="000000"/>
          <w:sz w:val="24"/>
          <w:szCs w:val="24"/>
        </w:rPr>
        <w:t>ț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ional incluziv, </w:t>
      </w:r>
      <w:r>
        <w:rPr>
          <w:rFonts w:ascii="Trebuchet MS" w:hAnsi="Trebuchet MS"/>
          <w:color w:val="000000"/>
          <w:sz w:val="24"/>
          <w:szCs w:val="24"/>
        </w:rPr>
        <w:t>î</w:t>
      </w:r>
      <w:r w:rsidRPr="00093D89">
        <w:rPr>
          <w:rFonts w:ascii="Trebuchet MS" w:hAnsi="Trebuchet MS"/>
          <w:color w:val="000000"/>
          <w:sz w:val="24"/>
          <w:szCs w:val="24"/>
        </w:rPr>
        <w:t>n care resursele umane dispun de competen</w:t>
      </w:r>
      <w:r>
        <w:rPr>
          <w:rFonts w:ascii="Trebuchet MS" w:hAnsi="Trebuchet MS"/>
          <w:color w:val="000000"/>
          <w:sz w:val="24"/>
          <w:szCs w:val="24"/>
        </w:rPr>
        <w:t>ț</w:t>
      </w:r>
      <w:r w:rsidRPr="00093D89">
        <w:rPr>
          <w:rFonts w:ascii="Trebuchet MS" w:hAnsi="Trebuchet MS"/>
          <w:color w:val="000000"/>
          <w:sz w:val="24"/>
          <w:szCs w:val="24"/>
        </w:rPr>
        <w:t>e transversale necesare gestion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>rii situa</w:t>
      </w:r>
      <w:r>
        <w:rPr>
          <w:rFonts w:ascii="Trebuchet MS" w:hAnsi="Trebuchet MS"/>
          <w:color w:val="000000"/>
          <w:sz w:val="24"/>
          <w:szCs w:val="24"/>
        </w:rPr>
        <w:t>ț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iilor de abandon 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colar 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>i pre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colarii 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>i elevii beneficiaz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de m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suri specializate 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i adaptate </w:t>
      </w:r>
      <w:r>
        <w:rPr>
          <w:rFonts w:ascii="Trebuchet MS" w:hAnsi="Trebuchet MS"/>
          <w:color w:val="000000"/>
          <w:sz w:val="24"/>
          <w:szCs w:val="24"/>
        </w:rPr>
        <w:t>î</w:t>
      </w:r>
      <w:r w:rsidRPr="00093D89">
        <w:rPr>
          <w:rFonts w:ascii="Trebuchet MS" w:hAnsi="Trebuchet MS"/>
          <w:color w:val="000000"/>
          <w:sz w:val="24"/>
          <w:szCs w:val="24"/>
        </w:rPr>
        <w:t>n vederea cre</w:t>
      </w:r>
      <w:r>
        <w:rPr>
          <w:rFonts w:ascii="Trebuchet MS" w:hAnsi="Trebuchet MS"/>
          <w:color w:val="000000"/>
          <w:sz w:val="24"/>
          <w:szCs w:val="24"/>
        </w:rPr>
        <w:t>ș</w:t>
      </w:r>
      <w:r w:rsidRPr="00093D89">
        <w:rPr>
          <w:rFonts w:ascii="Trebuchet MS" w:hAnsi="Trebuchet MS"/>
          <w:color w:val="000000"/>
          <w:sz w:val="24"/>
          <w:szCs w:val="24"/>
        </w:rPr>
        <w:t>terii accesului la educa</w:t>
      </w:r>
      <w:r>
        <w:rPr>
          <w:rFonts w:ascii="Trebuchet MS" w:hAnsi="Trebuchet MS"/>
          <w:color w:val="000000"/>
          <w:sz w:val="24"/>
          <w:szCs w:val="24"/>
        </w:rPr>
        <w:t>ț</w:t>
      </w:r>
      <w:r w:rsidRPr="00093D89">
        <w:rPr>
          <w:rFonts w:ascii="Trebuchet MS" w:hAnsi="Trebuchet MS"/>
          <w:color w:val="000000"/>
          <w:sz w:val="24"/>
          <w:szCs w:val="24"/>
        </w:rPr>
        <w:t>ie.</w:t>
      </w:r>
    </w:p>
    <w:p w14:paraId="7DAF792E" w14:textId="77777777" w:rsidR="002C3A17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</w:p>
    <w:p w14:paraId="4FC8C23C" w14:textId="77777777" w:rsidR="002C3A17" w:rsidRPr="00093D89" w:rsidRDefault="002C3A17" w:rsidP="002C3A17">
      <w:pPr>
        <w:ind w:firstLine="360"/>
        <w:jc w:val="both"/>
        <w:rPr>
          <w:rFonts w:ascii="Trebuchet MS" w:hAnsi="Trebuchet MS"/>
          <w:color w:val="000000"/>
          <w:sz w:val="24"/>
          <w:szCs w:val="24"/>
        </w:rPr>
      </w:pPr>
      <w:r w:rsidRPr="00093D89">
        <w:rPr>
          <w:rFonts w:ascii="Trebuchet MS" w:hAnsi="Trebuchet MS"/>
          <w:color w:val="000000"/>
          <w:sz w:val="24"/>
          <w:szCs w:val="24"/>
        </w:rPr>
        <w:t xml:space="preserve">Astfel, </w:t>
      </w:r>
      <w:r>
        <w:rPr>
          <w:rFonts w:ascii="Trebuchet MS" w:hAnsi="Trebuchet MS"/>
          <w:color w:val="000000"/>
          <w:sz w:val="24"/>
          <w:szCs w:val="24"/>
        </w:rPr>
        <w:t xml:space="preserve">proiectul </w:t>
      </w:r>
      <w:r w:rsidRPr="00244015">
        <w:rPr>
          <w:rFonts w:ascii="Trebuchet MS" w:hAnsi="Trebuchet MS"/>
          <w:sz w:val="24"/>
          <w:szCs w:val="24"/>
        </w:rPr>
        <w:t>„</w:t>
      </w:r>
      <w:r w:rsidRPr="00244015">
        <w:rPr>
          <w:rFonts w:ascii="Trebuchet MS" w:hAnsi="Trebuchet MS"/>
          <w:sz w:val="24"/>
          <w:szCs w:val="24"/>
          <w:lang w:eastAsia="en-US"/>
        </w:rPr>
        <w:t>DREAM- Dezvoltare Regională A Educației Prin Acțiuni Măsurabile</w:t>
      </w:r>
      <w:r w:rsidRPr="00244015">
        <w:rPr>
          <w:rFonts w:ascii="Trebuchet MS" w:hAnsi="Trebuchet MS"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</w:t>
      </w:r>
      <w:r w:rsidRPr="00093D89">
        <w:rPr>
          <w:rFonts w:ascii="Trebuchet MS" w:hAnsi="Trebuchet MS"/>
          <w:color w:val="000000"/>
          <w:sz w:val="24"/>
          <w:szCs w:val="24"/>
        </w:rPr>
        <w:t>va contribui la realizarea obiectivelor prin:</w:t>
      </w:r>
    </w:p>
    <w:p w14:paraId="63D0609F" w14:textId="77777777" w:rsidR="002C3A17" w:rsidRDefault="002C3A17" w:rsidP="002C3A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ameliorarea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ș</w:t>
      </w:r>
      <w:r w:rsidRPr="00184DB9">
        <w:rPr>
          <w:rFonts w:ascii="Trebuchet MS" w:hAnsi="Trebuchet MS"/>
          <w:lang w:val="en-US"/>
        </w:rPr>
        <w:t>i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d</w:t>
      </w:r>
      <w:r>
        <w:rPr>
          <w:rFonts w:ascii="Trebuchet MS" w:hAnsi="Trebuchet MS"/>
          <w:lang w:val="en-US"/>
        </w:rPr>
        <w:t>iversificarea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serviciilor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educaționale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prin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structurarea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procesului</w:t>
      </w:r>
      <w:proofErr w:type="spellEnd"/>
      <w:r w:rsidRPr="00184DB9">
        <w:rPr>
          <w:rFonts w:ascii="Trebuchet MS" w:hAnsi="Trebuchet MS"/>
          <w:lang w:val="en-US"/>
        </w:rPr>
        <w:t xml:space="preserve"> de </w:t>
      </w:r>
      <w:proofErr w:type="spellStart"/>
      <w:r w:rsidRPr="00184DB9">
        <w:rPr>
          <w:rFonts w:ascii="Trebuchet MS" w:hAnsi="Trebuchet MS"/>
          <w:lang w:val="en-US"/>
        </w:rPr>
        <w:t>predare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ș</w:t>
      </w:r>
      <w:r w:rsidRPr="00184DB9">
        <w:rPr>
          <w:rFonts w:ascii="Trebuchet MS" w:hAnsi="Trebuchet MS"/>
          <w:lang w:val="en-US"/>
        </w:rPr>
        <w:t>i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actualizarea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infrastructurii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Educaționale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după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principiile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directoare</w:t>
      </w:r>
      <w:proofErr w:type="spellEnd"/>
      <w:r w:rsidRPr="00184DB9">
        <w:rPr>
          <w:rFonts w:ascii="Trebuchet MS" w:hAnsi="Trebuchet MS"/>
          <w:lang w:val="en-US"/>
        </w:rPr>
        <w:t xml:space="preserve"> ale </w:t>
      </w:r>
      <w:proofErr w:type="spellStart"/>
      <w:r w:rsidRPr="00184DB9">
        <w:rPr>
          <w:rFonts w:ascii="Trebuchet MS" w:hAnsi="Trebuchet MS"/>
          <w:lang w:val="en-US"/>
        </w:rPr>
        <w:t>unei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metodologii</w:t>
      </w:r>
      <w:proofErr w:type="spellEnd"/>
      <w:r w:rsidRPr="00184DB9">
        <w:rPr>
          <w:rFonts w:ascii="Trebuchet MS" w:hAnsi="Trebuchet MS"/>
          <w:lang w:val="en-US"/>
        </w:rPr>
        <w:t xml:space="preserve"> de tip „</w:t>
      </w:r>
      <w:proofErr w:type="spellStart"/>
      <w:r w:rsidRPr="00184DB9">
        <w:rPr>
          <w:rFonts w:ascii="Trebuchet MS" w:hAnsi="Trebuchet MS"/>
          <w:lang w:val="en-US"/>
        </w:rPr>
        <w:t>Gradiniță</w:t>
      </w:r>
      <w:proofErr w:type="spellEnd"/>
      <w:r w:rsidRPr="00184DB9"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și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Școală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 w:rsidRPr="00184DB9">
        <w:rPr>
          <w:rFonts w:ascii="Trebuchet MS" w:hAnsi="Trebuchet MS"/>
          <w:lang w:val="en-US"/>
        </w:rPr>
        <w:t>prietenoasă</w:t>
      </w:r>
      <w:proofErr w:type="spellEnd"/>
      <w:r w:rsidRPr="00184DB9">
        <w:rPr>
          <w:rFonts w:ascii="Trebuchet MS" w:hAnsi="Trebuchet MS"/>
          <w:lang w:val="en-US"/>
        </w:rPr>
        <w:t xml:space="preserve">” </w:t>
      </w:r>
    </w:p>
    <w:p w14:paraId="4C179205" w14:textId="77777777" w:rsidR="002C3A17" w:rsidRPr="001D2A57" w:rsidRDefault="002C3A17" w:rsidP="002C3A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1D2A57">
        <w:rPr>
          <w:rFonts w:ascii="Trebuchet MS" w:hAnsi="Trebuchet MS" w:cs="Arial"/>
          <w:color w:val="000000"/>
        </w:rPr>
        <w:t>creșterea numărului de preșcolari și elevi ai ciclului primar și gimnazial care să beneficieze de măsuri preventive/corective de părăsire timpurie a școlii;</w:t>
      </w:r>
    </w:p>
    <w:p w14:paraId="3F49B6FD" w14:textId="77777777" w:rsidR="002C3A17" w:rsidRPr="004F1DA4" w:rsidRDefault="002C3A17" w:rsidP="002C3A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r w:rsidRPr="001D2A57">
        <w:rPr>
          <w:rFonts w:ascii="Trebuchet MS" w:hAnsi="Trebuchet MS"/>
          <w:color w:val="000000"/>
        </w:rPr>
        <w:t>creșterea numărului de copii și părinți/tutori care beneficiază de activități de consiliere și mediere;</w:t>
      </w:r>
      <w:r w:rsidRPr="001D2A57">
        <w:rPr>
          <w:rFonts w:ascii="Arial" w:hAnsi="Arial"/>
          <w:sz w:val="16"/>
          <w:szCs w:val="16"/>
          <w:lang w:val="en-US"/>
        </w:rPr>
        <w:t xml:space="preserve"> </w:t>
      </w:r>
    </w:p>
    <w:p w14:paraId="09FDD457" w14:textId="77777777" w:rsidR="002C3A17" w:rsidRPr="00184DB9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</w:p>
    <w:p w14:paraId="69C7CB92" w14:textId="77777777" w:rsidR="002C3A17" w:rsidRPr="00093D89" w:rsidRDefault="002C3A17" w:rsidP="002C3A17">
      <w:pPr>
        <w:ind w:firstLine="360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Î</w:t>
      </w:r>
      <w:r w:rsidRPr="00093D89">
        <w:rPr>
          <w:rFonts w:ascii="Trebuchet MS" w:hAnsi="Trebuchet MS"/>
          <w:color w:val="000000"/>
          <w:sz w:val="24"/>
          <w:szCs w:val="24"/>
        </w:rPr>
        <w:t>n acest sens vor fi prev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>zute m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>suri specifice care s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combat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majoritatea cauzelor identificate:</w:t>
      </w:r>
    </w:p>
    <w:p w14:paraId="30D98232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 w:rsidRPr="00093D89">
        <w:rPr>
          <w:rFonts w:ascii="Trebuchet MS" w:hAnsi="Trebuchet MS" w:cs="Arial"/>
          <w:color w:val="000000"/>
        </w:rPr>
        <w:t xml:space="preserve">Furnizarea de sprijin material (rechizite, </w:t>
      </w:r>
      <w:r>
        <w:rPr>
          <w:rFonts w:ascii="Trebuchet MS" w:hAnsi="Trebuchet MS" w:cs="Arial"/>
          <w:color w:val="000000"/>
        </w:rPr>
        <w:t>î</w:t>
      </w:r>
      <w:r w:rsidRPr="00093D89">
        <w:rPr>
          <w:rFonts w:ascii="Trebuchet MS" w:hAnsi="Trebuchet MS" w:cs="Arial"/>
          <w:color w:val="000000"/>
        </w:rPr>
        <w:t>mbr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c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minte 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 xml:space="preserve">i </w:t>
      </w:r>
      <w:r>
        <w:rPr>
          <w:rFonts w:ascii="Trebuchet MS" w:hAnsi="Trebuchet MS" w:cs="Arial"/>
          <w:color w:val="000000"/>
        </w:rPr>
        <w:t>î</w:t>
      </w:r>
      <w:r w:rsidRPr="00093D89">
        <w:rPr>
          <w:rFonts w:ascii="Trebuchet MS" w:hAnsi="Trebuchet MS" w:cs="Arial"/>
          <w:color w:val="000000"/>
        </w:rPr>
        <w:t>nc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l</w:t>
      </w:r>
      <w:r>
        <w:rPr>
          <w:rFonts w:ascii="Trebuchet MS" w:hAnsi="Trebuchet MS" w:cs="Arial"/>
          <w:color w:val="000000"/>
        </w:rPr>
        <w:t>ță</w:t>
      </w:r>
      <w:r w:rsidRPr="00093D89">
        <w:rPr>
          <w:rFonts w:ascii="Trebuchet MS" w:hAnsi="Trebuchet MS" w:cs="Arial"/>
          <w:color w:val="000000"/>
        </w:rPr>
        <w:t>minte) pentru un num</w:t>
      </w:r>
      <w:r>
        <w:rPr>
          <w:rFonts w:ascii="Trebuchet MS" w:hAnsi="Trebuchet MS" w:cs="Arial"/>
          <w:color w:val="000000"/>
        </w:rPr>
        <w:t>ăr de 230</w:t>
      </w:r>
      <w:r w:rsidRPr="00093D89">
        <w:rPr>
          <w:rFonts w:ascii="Trebuchet MS" w:hAnsi="Trebuchet MS" w:cs="Arial"/>
          <w:color w:val="000000"/>
        </w:rPr>
        <w:t xml:space="preserve"> de elevi </w:t>
      </w:r>
      <w:r>
        <w:rPr>
          <w:rFonts w:ascii="Trebuchet MS" w:hAnsi="Trebuchet MS" w:cs="Arial"/>
          <w:color w:val="000000"/>
        </w:rPr>
        <w:t>și 56</w:t>
      </w:r>
      <w:r w:rsidRPr="00093D89">
        <w:rPr>
          <w:rFonts w:ascii="Trebuchet MS" w:hAnsi="Trebuchet MS" w:cs="Arial"/>
          <w:color w:val="000000"/>
        </w:rPr>
        <w:t xml:space="preserve"> pre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colari;</w:t>
      </w:r>
    </w:p>
    <w:p w14:paraId="2364900F" w14:textId="77777777" w:rsidR="002C3A17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 w:rsidRPr="00093D89">
        <w:rPr>
          <w:rFonts w:ascii="Trebuchet MS" w:hAnsi="Trebuchet MS" w:cs="Arial"/>
          <w:color w:val="000000"/>
        </w:rPr>
        <w:t>Educa</w:t>
      </w:r>
      <w:r>
        <w:rPr>
          <w:rFonts w:ascii="Trebuchet MS" w:hAnsi="Trebuchet MS" w:cs="Arial"/>
          <w:color w:val="000000"/>
        </w:rPr>
        <w:t>ț</w:t>
      </w:r>
      <w:r w:rsidRPr="00093D89">
        <w:rPr>
          <w:rFonts w:ascii="Trebuchet MS" w:hAnsi="Trebuchet MS" w:cs="Arial"/>
          <w:color w:val="000000"/>
        </w:rPr>
        <w:t xml:space="preserve">ie 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i consiliere parental</w:t>
      </w:r>
      <w:r>
        <w:rPr>
          <w:rFonts w:ascii="Trebuchet MS" w:hAnsi="Trebuchet MS" w:cs="Arial"/>
          <w:color w:val="000000"/>
        </w:rPr>
        <w:t>ă pentru 326</w:t>
      </w:r>
      <w:r w:rsidRPr="00093D89">
        <w:rPr>
          <w:rFonts w:ascii="Trebuchet MS" w:hAnsi="Trebuchet MS" w:cs="Arial"/>
          <w:color w:val="000000"/>
        </w:rPr>
        <w:t xml:space="preserve"> de p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rin</w:t>
      </w:r>
      <w:r>
        <w:rPr>
          <w:rFonts w:ascii="Trebuchet MS" w:hAnsi="Trebuchet MS" w:cs="Arial"/>
          <w:color w:val="000000"/>
        </w:rPr>
        <w:t>ț</w:t>
      </w:r>
      <w:r w:rsidRPr="00093D89">
        <w:rPr>
          <w:rFonts w:ascii="Trebuchet MS" w:hAnsi="Trebuchet MS" w:cs="Arial"/>
          <w:color w:val="000000"/>
        </w:rPr>
        <w:t>i/tutori;</w:t>
      </w:r>
    </w:p>
    <w:p w14:paraId="63F74565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Derularea unui program de educație pentru sănătate, igienă și nutriție pentru elevi și părinți;</w:t>
      </w:r>
    </w:p>
    <w:p w14:paraId="202E2B81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 w:rsidRPr="00093D89">
        <w:rPr>
          <w:rFonts w:ascii="Trebuchet MS" w:hAnsi="Trebuchet MS" w:cs="Arial"/>
          <w:color w:val="000000"/>
        </w:rPr>
        <w:lastRenderedPageBreak/>
        <w:t>Crearea unui program de tip ”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coal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 dup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coal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” de care vor beneficia</w:t>
      </w:r>
      <w:r>
        <w:rPr>
          <w:rFonts w:ascii="Trebuchet MS" w:hAnsi="Trebuchet MS" w:cs="Arial"/>
          <w:color w:val="000000"/>
        </w:rPr>
        <w:t xml:space="preserve"> 4</w:t>
      </w:r>
      <w:r w:rsidRPr="00093D89">
        <w:rPr>
          <w:rFonts w:ascii="Trebuchet MS" w:hAnsi="Trebuchet MS" w:cs="Arial"/>
          <w:color w:val="000000"/>
        </w:rPr>
        <w:t>0 de elevi;</w:t>
      </w:r>
    </w:p>
    <w:p w14:paraId="2647B85A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 w:rsidRPr="00093D89">
        <w:rPr>
          <w:rFonts w:ascii="Trebuchet MS" w:hAnsi="Trebuchet MS" w:cs="Arial"/>
          <w:color w:val="000000"/>
        </w:rPr>
        <w:t>Oferirea unei game largi de activit</w:t>
      </w:r>
      <w:r>
        <w:rPr>
          <w:rFonts w:ascii="Trebuchet MS" w:hAnsi="Trebuchet MS" w:cs="Arial"/>
          <w:color w:val="000000"/>
        </w:rPr>
        <w:t>ăț</w:t>
      </w:r>
      <w:r w:rsidRPr="00093D89">
        <w:rPr>
          <w:rFonts w:ascii="Trebuchet MS" w:hAnsi="Trebuchet MS" w:cs="Arial"/>
          <w:color w:val="000000"/>
        </w:rPr>
        <w:t>i extracurriculare (cercuri, tabere, excursii, workshop-uri, vizite de informare la licee din regiune pentru elevii clasei a VIII-a) menite s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 contribuie la dezvoltarea personal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 a copiilor 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i s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 faciliteze tranzi</w:t>
      </w:r>
      <w:r>
        <w:rPr>
          <w:rFonts w:ascii="Trebuchet MS" w:hAnsi="Trebuchet MS" w:cs="Arial"/>
          <w:color w:val="000000"/>
        </w:rPr>
        <w:t>ț</w:t>
      </w:r>
      <w:r w:rsidRPr="00093D89">
        <w:rPr>
          <w:rFonts w:ascii="Trebuchet MS" w:hAnsi="Trebuchet MS" w:cs="Arial"/>
          <w:color w:val="000000"/>
        </w:rPr>
        <w:t>ia acestora la urm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 xml:space="preserve">torul ciclu de </w:t>
      </w:r>
      <w:r>
        <w:rPr>
          <w:rFonts w:ascii="Trebuchet MS" w:hAnsi="Trebuchet MS" w:cs="Arial"/>
          <w:color w:val="000000"/>
        </w:rPr>
        <w:t>î</w:t>
      </w:r>
      <w:r w:rsidRPr="00093D89">
        <w:rPr>
          <w:rFonts w:ascii="Trebuchet MS" w:hAnsi="Trebuchet MS" w:cs="Arial"/>
          <w:color w:val="000000"/>
        </w:rPr>
        <w:t>nv</w:t>
      </w:r>
      <w:r>
        <w:rPr>
          <w:rFonts w:ascii="Trebuchet MS" w:hAnsi="Trebuchet MS" w:cs="Arial"/>
          <w:color w:val="000000"/>
        </w:rPr>
        <w:t>ăță</w:t>
      </w:r>
      <w:r w:rsidRPr="00093D89">
        <w:rPr>
          <w:rFonts w:ascii="Trebuchet MS" w:hAnsi="Trebuchet MS" w:cs="Arial"/>
          <w:color w:val="000000"/>
        </w:rPr>
        <w:t>m</w:t>
      </w:r>
      <w:r>
        <w:rPr>
          <w:rFonts w:ascii="Trebuchet MS" w:hAnsi="Trebuchet MS" w:cs="Arial"/>
          <w:color w:val="000000"/>
        </w:rPr>
        <w:t>â</w:t>
      </w:r>
      <w:r w:rsidRPr="00093D89">
        <w:rPr>
          <w:rFonts w:ascii="Trebuchet MS" w:hAnsi="Trebuchet MS" w:cs="Arial"/>
          <w:color w:val="000000"/>
        </w:rPr>
        <w:t>nt (gimnazial/liceal);</w:t>
      </w:r>
    </w:p>
    <w:p w14:paraId="287808EC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 w:rsidRPr="00093D89">
        <w:rPr>
          <w:rFonts w:ascii="Trebuchet MS" w:hAnsi="Trebuchet MS" w:cs="Arial"/>
          <w:color w:val="000000"/>
        </w:rPr>
        <w:t>Promovarea unui mediu prietenos prin implementarea conceptului de „</w:t>
      </w:r>
      <w:r>
        <w:rPr>
          <w:rFonts w:ascii="Trebuchet MS" w:hAnsi="Trebuchet MS" w:cs="Arial"/>
          <w:color w:val="000000"/>
        </w:rPr>
        <w:t>Ș</w:t>
      </w:r>
      <w:r w:rsidRPr="00093D89">
        <w:rPr>
          <w:rFonts w:ascii="Trebuchet MS" w:hAnsi="Trebuchet MS" w:cs="Arial"/>
          <w:color w:val="000000"/>
        </w:rPr>
        <w:t>coala/Gr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dini</w:t>
      </w:r>
      <w:r>
        <w:rPr>
          <w:rFonts w:ascii="Trebuchet MS" w:hAnsi="Trebuchet MS" w:cs="Arial"/>
          <w:color w:val="000000"/>
        </w:rPr>
        <w:t>ță</w:t>
      </w:r>
      <w:r w:rsidRPr="00093D89">
        <w:rPr>
          <w:rFonts w:ascii="Trebuchet MS" w:hAnsi="Trebuchet MS" w:cs="Arial"/>
          <w:color w:val="000000"/>
        </w:rPr>
        <w:t xml:space="preserve"> prietenoas</w:t>
      </w:r>
      <w:r>
        <w:rPr>
          <w:rFonts w:ascii="Trebuchet MS" w:hAnsi="Trebuchet MS" w:cs="Arial"/>
          <w:color w:val="000000"/>
        </w:rPr>
        <w:t>ă</w:t>
      </w:r>
      <w:r w:rsidRPr="00093D89">
        <w:rPr>
          <w:rFonts w:ascii="Trebuchet MS" w:hAnsi="Trebuchet MS" w:cs="Arial"/>
          <w:color w:val="000000"/>
        </w:rPr>
        <w:t>”;</w:t>
      </w:r>
    </w:p>
    <w:p w14:paraId="1FFB105E" w14:textId="77777777" w:rsidR="002C3A17" w:rsidRPr="00093D89" w:rsidRDefault="002C3A17" w:rsidP="002C3A17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Amenajarea unui laborator de informatică</w:t>
      </w:r>
      <w:r w:rsidRPr="00093D89">
        <w:rPr>
          <w:rFonts w:ascii="Trebuchet MS" w:hAnsi="Trebuchet MS" w:cs="Arial"/>
          <w:color w:val="000000"/>
        </w:rPr>
        <w:t>;</w:t>
      </w:r>
    </w:p>
    <w:p w14:paraId="7DAF9653" w14:textId="77777777" w:rsidR="002C3A17" w:rsidRPr="004F1DA4" w:rsidRDefault="002C3A17" w:rsidP="002C3A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lang w:val="en-US"/>
        </w:rPr>
      </w:pPr>
      <w:proofErr w:type="spellStart"/>
      <w:r w:rsidRPr="0003648D">
        <w:rPr>
          <w:rFonts w:ascii="Trebuchet MS" w:hAnsi="Trebuchet MS"/>
          <w:lang w:val="en-US"/>
        </w:rPr>
        <w:t>Facilitarea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reintegrarii</w:t>
      </w:r>
      <w:proofErr w:type="spellEnd"/>
      <w:r w:rsidRPr="0003648D">
        <w:rPr>
          <w:rFonts w:ascii="Trebuchet MS" w:hAnsi="Trebuchet MS"/>
          <w:lang w:val="en-US"/>
        </w:rPr>
        <w:t xml:space="preserve"> in </w:t>
      </w:r>
      <w:proofErr w:type="spellStart"/>
      <w:r w:rsidRPr="0003648D">
        <w:rPr>
          <w:rFonts w:ascii="Trebuchet MS" w:hAnsi="Trebuchet MS"/>
          <w:lang w:val="en-US"/>
        </w:rPr>
        <w:t>sistemul</w:t>
      </w:r>
      <w:proofErr w:type="spellEnd"/>
      <w:r w:rsidRPr="0003648D">
        <w:rPr>
          <w:rFonts w:ascii="Trebuchet MS" w:hAnsi="Trebuchet MS"/>
          <w:lang w:val="en-US"/>
        </w:rPr>
        <w:t xml:space="preserve"> educational a </w:t>
      </w:r>
      <w:proofErr w:type="spellStart"/>
      <w:r w:rsidRPr="0003648D">
        <w:rPr>
          <w:rFonts w:ascii="Trebuchet MS" w:hAnsi="Trebuchet MS"/>
          <w:lang w:val="en-US"/>
        </w:rPr>
        <w:t>tinerilor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si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adultilor</w:t>
      </w:r>
      <w:proofErr w:type="spellEnd"/>
      <w:r w:rsidRPr="0003648D">
        <w:rPr>
          <w:rFonts w:ascii="Trebuchet MS" w:hAnsi="Trebuchet MS"/>
          <w:lang w:val="en-US"/>
        </w:rPr>
        <w:t xml:space="preserve"> cu </w:t>
      </w:r>
      <w:proofErr w:type="spellStart"/>
      <w:r w:rsidRPr="0003648D">
        <w:rPr>
          <w:rFonts w:ascii="Trebuchet MS" w:hAnsi="Trebuchet MS"/>
          <w:lang w:val="en-US"/>
        </w:rPr>
        <w:t>varste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cuprinse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intre</w:t>
      </w:r>
      <w:proofErr w:type="spellEnd"/>
      <w:r w:rsidRPr="0003648D">
        <w:rPr>
          <w:rFonts w:ascii="Trebuchet MS" w:hAnsi="Trebuchet MS"/>
          <w:lang w:val="en-US"/>
        </w:rPr>
        <w:t xml:space="preserve"> 25 </w:t>
      </w:r>
      <w:proofErr w:type="spellStart"/>
      <w:r w:rsidRPr="0003648D">
        <w:rPr>
          <w:rFonts w:ascii="Trebuchet MS" w:hAnsi="Trebuchet MS"/>
          <w:lang w:val="en-US"/>
        </w:rPr>
        <w:t>si</w:t>
      </w:r>
      <w:proofErr w:type="spellEnd"/>
      <w:r w:rsidRPr="0003648D">
        <w:rPr>
          <w:rFonts w:ascii="Trebuchet MS" w:hAnsi="Trebuchet MS"/>
          <w:lang w:val="en-US"/>
        </w:rPr>
        <w:t xml:space="preserve"> 64 de </w:t>
      </w:r>
      <w:proofErr w:type="spellStart"/>
      <w:r w:rsidRPr="0003648D">
        <w:rPr>
          <w:rFonts w:ascii="Trebuchet MS" w:hAnsi="Trebuchet MS"/>
          <w:lang w:val="en-US"/>
        </w:rPr>
        <w:t>ani</w:t>
      </w:r>
      <w:proofErr w:type="spellEnd"/>
      <w:r w:rsidRPr="0003648D">
        <w:rPr>
          <w:rFonts w:ascii="Trebuchet MS" w:hAnsi="Trebuchet MS"/>
          <w:lang w:val="en-US"/>
        </w:rPr>
        <w:t xml:space="preserve">, </w:t>
      </w:r>
      <w:proofErr w:type="spellStart"/>
      <w:r w:rsidRPr="0003648D">
        <w:rPr>
          <w:rFonts w:ascii="Trebuchet MS" w:hAnsi="Trebuchet MS"/>
          <w:lang w:val="en-US"/>
        </w:rPr>
        <w:t>prin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derularea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unor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activitati</w:t>
      </w:r>
      <w:proofErr w:type="spellEnd"/>
      <w:r w:rsidRPr="0003648D">
        <w:rPr>
          <w:rFonts w:ascii="Trebuchet MS" w:hAnsi="Trebuchet MS"/>
          <w:lang w:val="en-US"/>
        </w:rPr>
        <w:t xml:space="preserve"> continue de </w:t>
      </w:r>
      <w:proofErr w:type="spellStart"/>
      <w:r w:rsidRPr="0003648D">
        <w:rPr>
          <w:rFonts w:ascii="Trebuchet MS" w:hAnsi="Trebuchet MS"/>
          <w:lang w:val="en-US"/>
        </w:rPr>
        <w:t>identificare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si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recrutare</w:t>
      </w:r>
      <w:proofErr w:type="spellEnd"/>
      <w:r w:rsidRPr="0003648D">
        <w:rPr>
          <w:rFonts w:ascii="Trebuchet MS" w:hAnsi="Trebuchet MS"/>
          <w:lang w:val="en-US"/>
        </w:rPr>
        <w:t xml:space="preserve"> a </w:t>
      </w:r>
      <w:proofErr w:type="spellStart"/>
      <w:r w:rsidRPr="0003648D">
        <w:rPr>
          <w:rFonts w:ascii="Trebuchet MS" w:hAnsi="Trebuchet MS"/>
          <w:lang w:val="en-US"/>
        </w:rPr>
        <w:t>acestora</w:t>
      </w:r>
      <w:proofErr w:type="spellEnd"/>
      <w:r w:rsidRPr="0003648D">
        <w:rPr>
          <w:rFonts w:ascii="Trebuchet MS" w:hAnsi="Trebuchet MS"/>
          <w:lang w:val="en-US"/>
        </w:rPr>
        <w:t xml:space="preserve"> in </w:t>
      </w:r>
      <w:proofErr w:type="spellStart"/>
      <w:r w:rsidRPr="0003648D">
        <w:rPr>
          <w:rFonts w:ascii="Trebuchet MS" w:hAnsi="Trebuchet MS"/>
          <w:lang w:val="en-US"/>
        </w:rPr>
        <w:t>vederea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inscrierii</w:t>
      </w:r>
      <w:proofErr w:type="spellEnd"/>
      <w:r w:rsidRPr="0003648D">
        <w:rPr>
          <w:rFonts w:ascii="Trebuchet MS" w:hAnsi="Trebuchet MS"/>
          <w:lang w:val="en-US"/>
        </w:rPr>
        <w:t xml:space="preserve"> in </w:t>
      </w:r>
      <w:proofErr w:type="spellStart"/>
      <w:r w:rsidRPr="0003648D">
        <w:rPr>
          <w:rFonts w:ascii="Trebuchet MS" w:hAnsi="Trebuchet MS"/>
          <w:lang w:val="en-US"/>
        </w:rPr>
        <w:t>cadrul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unui</w:t>
      </w:r>
      <w:proofErr w:type="spellEnd"/>
      <w:r w:rsidRPr="0003648D">
        <w:rPr>
          <w:rFonts w:ascii="Trebuchet MS" w:hAnsi="Trebuchet MS"/>
          <w:lang w:val="en-US"/>
        </w:rPr>
        <w:t xml:space="preserve"> program de tip „A </w:t>
      </w:r>
      <w:proofErr w:type="spellStart"/>
      <w:r w:rsidRPr="0003648D">
        <w:rPr>
          <w:rFonts w:ascii="Trebuchet MS" w:hAnsi="Trebuchet MS"/>
          <w:lang w:val="en-US"/>
        </w:rPr>
        <w:t>doua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sansa</w:t>
      </w:r>
      <w:proofErr w:type="spellEnd"/>
      <w:r w:rsidRPr="0003648D">
        <w:rPr>
          <w:rFonts w:ascii="Trebuchet MS" w:hAnsi="Trebuchet MS"/>
          <w:lang w:val="en-US"/>
        </w:rPr>
        <w:t xml:space="preserve">”, </w:t>
      </w:r>
      <w:proofErr w:type="spellStart"/>
      <w:r w:rsidRPr="0003648D">
        <w:rPr>
          <w:rFonts w:ascii="Trebuchet MS" w:hAnsi="Trebuchet MS"/>
          <w:lang w:val="en-US"/>
        </w:rPr>
        <w:t>destinat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atat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persoanelor</w:t>
      </w:r>
      <w:proofErr w:type="spellEnd"/>
      <w:r w:rsidRPr="0003648D">
        <w:rPr>
          <w:rFonts w:ascii="Trebuchet MS" w:hAnsi="Trebuchet MS"/>
          <w:lang w:val="en-US"/>
        </w:rPr>
        <w:t xml:space="preserve"> care nu au </w:t>
      </w:r>
      <w:proofErr w:type="spellStart"/>
      <w:r w:rsidRPr="0003648D">
        <w:rPr>
          <w:rFonts w:ascii="Trebuchet MS" w:hAnsi="Trebuchet MS"/>
          <w:lang w:val="en-US"/>
        </w:rPr>
        <w:t>definitivat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ciclul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primar</w:t>
      </w:r>
      <w:proofErr w:type="spellEnd"/>
      <w:r w:rsidRPr="0003648D">
        <w:rPr>
          <w:rFonts w:ascii="Trebuchet MS" w:hAnsi="Trebuchet MS"/>
          <w:lang w:val="en-US"/>
        </w:rPr>
        <w:t xml:space="preserve"> de </w:t>
      </w:r>
      <w:proofErr w:type="spellStart"/>
      <w:r w:rsidRPr="0003648D">
        <w:rPr>
          <w:rFonts w:ascii="Trebuchet MS" w:hAnsi="Trebuchet MS"/>
          <w:lang w:val="en-US"/>
        </w:rPr>
        <w:t>invatamant</w:t>
      </w:r>
      <w:proofErr w:type="spellEnd"/>
      <w:r w:rsidRPr="0003648D">
        <w:rPr>
          <w:rFonts w:ascii="Trebuchet MS" w:hAnsi="Trebuchet MS"/>
          <w:lang w:val="en-US"/>
        </w:rPr>
        <w:t xml:space="preserve">, cat </w:t>
      </w:r>
      <w:proofErr w:type="spellStart"/>
      <w:r w:rsidRPr="0003648D">
        <w:rPr>
          <w:rFonts w:ascii="Trebuchet MS" w:hAnsi="Trebuchet MS"/>
          <w:lang w:val="en-US"/>
        </w:rPr>
        <w:t>si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celor</w:t>
      </w:r>
      <w:proofErr w:type="spellEnd"/>
      <w:r w:rsidRPr="0003648D">
        <w:rPr>
          <w:rFonts w:ascii="Trebuchet MS" w:hAnsi="Trebuchet MS"/>
          <w:lang w:val="en-US"/>
        </w:rPr>
        <w:t xml:space="preserve"> care au </w:t>
      </w:r>
      <w:proofErr w:type="spellStart"/>
      <w:r w:rsidRPr="0003648D">
        <w:rPr>
          <w:rFonts w:ascii="Trebuchet MS" w:hAnsi="Trebuchet MS"/>
          <w:lang w:val="en-US"/>
        </w:rPr>
        <w:t>abandonat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studiile</w:t>
      </w:r>
      <w:proofErr w:type="spellEnd"/>
      <w:r w:rsidRPr="0003648D">
        <w:rPr>
          <w:rFonts w:ascii="Trebuchet MS" w:hAnsi="Trebuchet MS"/>
          <w:lang w:val="en-US"/>
        </w:rPr>
        <w:t xml:space="preserve"> in </w:t>
      </w:r>
      <w:proofErr w:type="spellStart"/>
      <w:r w:rsidRPr="0003648D">
        <w:rPr>
          <w:rFonts w:ascii="Trebuchet MS" w:hAnsi="Trebuchet MS"/>
          <w:lang w:val="en-US"/>
        </w:rPr>
        <w:t>ciclul</w:t>
      </w:r>
      <w:proofErr w:type="spellEnd"/>
      <w:r w:rsidRPr="0003648D">
        <w:rPr>
          <w:rFonts w:ascii="Trebuchet MS" w:hAnsi="Trebuchet MS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lang w:val="en-US"/>
        </w:rPr>
        <w:t>secundar</w:t>
      </w:r>
      <w:proofErr w:type="spellEnd"/>
      <w:r w:rsidRPr="0003648D">
        <w:rPr>
          <w:rFonts w:ascii="Trebuchet MS" w:hAnsi="Trebuchet MS"/>
          <w:lang w:val="en-US"/>
        </w:rPr>
        <w:t xml:space="preserve"> inferior</w:t>
      </w:r>
    </w:p>
    <w:p w14:paraId="5426E67C" w14:textId="77777777" w:rsidR="002C3A17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</w:p>
    <w:p w14:paraId="73651875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Proiectul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 xml:space="preserve"> se </w:t>
      </w: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adreseaza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urmatoarelor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categorii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 xml:space="preserve"> de </w:t>
      </w: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grup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b/>
          <w:sz w:val="24"/>
          <w:szCs w:val="24"/>
          <w:lang w:val="en-US"/>
        </w:rPr>
        <w:t>tinta</w:t>
      </w:r>
      <w:proofErr w:type="spellEnd"/>
      <w:r w:rsidRPr="0003648D">
        <w:rPr>
          <w:rFonts w:ascii="Trebuchet MS" w:hAnsi="Trebuchet MS"/>
          <w:b/>
          <w:sz w:val="24"/>
          <w:szCs w:val="24"/>
          <w:lang w:val="en-US"/>
        </w:rPr>
        <w:t>:</w:t>
      </w:r>
    </w:p>
    <w:p w14:paraId="0868328C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  <w:r w:rsidRPr="0003648D">
        <w:rPr>
          <w:rFonts w:ascii="Trebuchet MS" w:hAnsi="Trebuchet MS"/>
          <w:sz w:val="24"/>
          <w:szCs w:val="24"/>
          <w:lang w:val="en-US"/>
        </w:rPr>
        <w:t>•</w:t>
      </w:r>
      <w:r>
        <w:rPr>
          <w:rFonts w:ascii="Trebuchet MS" w:hAnsi="Trebuchet MS"/>
          <w:sz w:val="24"/>
          <w:szCs w:val="24"/>
          <w:lang w:val="en-US"/>
        </w:rPr>
        <w:t xml:space="preserve"> 40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copii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vâ</w:t>
      </w:r>
      <w:r w:rsidRPr="0003648D">
        <w:rPr>
          <w:rFonts w:ascii="Trebuchet MS" w:hAnsi="Trebuchet MS"/>
          <w:sz w:val="24"/>
          <w:szCs w:val="24"/>
          <w:lang w:val="en-US"/>
        </w:rPr>
        <w:t>rsta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antepre</w:t>
      </w:r>
      <w:r>
        <w:rPr>
          <w:rFonts w:ascii="Trebuchet MS" w:hAnsi="Trebuchet MS"/>
          <w:sz w:val="24"/>
          <w:szCs w:val="24"/>
          <w:lang w:val="en-US"/>
        </w:rPr>
        <w:t>școlară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din zona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circumscripție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unității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învățămâ</w:t>
      </w:r>
      <w:r w:rsidRPr="0003648D">
        <w:rPr>
          <w:rFonts w:ascii="Trebuchet MS" w:hAnsi="Trebuchet MS"/>
          <w:sz w:val="24"/>
          <w:szCs w:val="24"/>
          <w:lang w:val="en-US"/>
        </w:rPr>
        <w:t>nt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>.</w:t>
      </w:r>
    </w:p>
    <w:p w14:paraId="2067EA05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  <w:r w:rsidRPr="0003648D">
        <w:rPr>
          <w:rFonts w:ascii="Trebuchet MS" w:hAnsi="Trebuchet MS"/>
          <w:sz w:val="24"/>
          <w:szCs w:val="24"/>
          <w:lang w:val="en-US"/>
        </w:rPr>
        <w:t>•</w:t>
      </w:r>
      <w:r>
        <w:rPr>
          <w:rFonts w:ascii="Trebuchet MS" w:hAnsi="Trebuchet MS"/>
          <w:sz w:val="24"/>
          <w:szCs w:val="24"/>
          <w:lang w:val="en-US"/>
        </w:rPr>
        <w:t xml:space="preserve"> 56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copii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vârsta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preșcolară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fac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parte din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grupuri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risc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p</w:t>
      </w:r>
      <w:r>
        <w:rPr>
          <w:rFonts w:ascii="Trebuchet MS" w:hAnsi="Trebuchet MS"/>
          <w:sz w:val="24"/>
          <w:szCs w:val="24"/>
          <w:lang w:val="en-US"/>
        </w:rPr>
        <w:t>ărăsire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timpurie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</w:t>
      </w:r>
      <w:r w:rsidRPr="0003648D">
        <w:rPr>
          <w:rFonts w:ascii="Trebuchet MS" w:hAnsi="Trebuchet MS"/>
          <w:sz w:val="24"/>
          <w:szCs w:val="24"/>
          <w:lang w:val="en-US"/>
        </w:rPr>
        <w:t>colii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>;</w:t>
      </w:r>
    </w:p>
    <w:p w14:paraId="4D898E65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  <w:r w:rsidRPr="0003648D">
        <w:rPr>
          <w:rFonts w:ascii="Trebuchet MS" w:hAnsi="Trebuchet MS"/>
          <w:sz w:val="24"/>
          <w:szCs w:val="24"/>
          <w:lang w:val="en-US"/>
        </w:rPr>
        <w:t xml:space="preserve">• 230 de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elevi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fac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parte din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grupuri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risc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părăsire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timpurie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</w:t>
      </w:r>
      <w:r w:rsidRPr="0003648D">
        <w:rPr>
          <w:rFonts w:ascii="Trebuchet MS" w:hAnsi="Trebuchet MS"/>
          <w:sz w:val="24"/>
          <w:szCs w:val="24"/>
          <w:lang w:val="en-US"/>
        </w:rPr>
        <w:t>colii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>;</w:t>
      </w:r>
    </w:p>
    <w:p w14:paraId="31288498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  <w:r w:rsidRPr="0003648D">
        <w:rPr>
          <w:rFonts w:ascii="Trebuchet MS" w:hAnsi="Trebuchet MS"/>
          <w:sz w:val="24"/>
          <w:szCs w:val="24"/>
          <w:lang w:val="en-US"/>
        </w:rPr>
        <w:t>•</w:t>
      </w:r>
      <w:r>
        <w:rPr>
          <w:rFonts w:ascii="Trebuchet MS" w:hAnsi="Trebuchet MS"/>
          <w:sz w:val="24"/>
          <w:szCs w:val="24"/>
          <w:lang w:val="en-US"/>
        </w:rPr>
        <w:t xml:space="preserve"> 326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părinți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antepreșcolarilor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preșcolarilor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elevilor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aflați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</w:t>
      </w:r>
      <w:r w:rsidRPr="0003648D">
        <w:rPr>
          <w:rFonts w:ascii="Trebuchet MS" w:hAnsi="Trebuchet MS"/>
          <w:sz w:val="24"/>
          <w:szCs w:val="24"/>
          <w:lang w:val="en-US"/>
        </w:rPr>
        <w:t>n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risc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educa</w:t>
      </w:r>
      <w:r>
        <w:rPr>
          <w:rFonts w:ascii="Trebuchet MS" w:hAnsi="Trebuchet MS"/>
          <w:sz w:val="24"/>
          <w:szCs w:val="24"/>
          <w:lang w:val="en-US"/>
        </w:rPr>
        <w:t>ț</w:t>
      </w:r>
      <w:r w:rsidRPr="0003648D">
        <w:rPr>
          <w:rFonts w:ascii="Trebuchet MS" w:hAnsi="Trebuchet MS"/>
          <w:sz w:val="24"/>
          <w:szCs w:val="24"/>
          <w:lang w:val="en-US"/>
        </w:rPr>
        <w:t>ional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>;</w:t>
      </w:r>
    </w:p>
    <w:p w14:paraId="7A739521" w14:textId="77777777" w:rsidR="002C3A17" w:rsidRPr="0003648D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  <w:r w:rsidRPr="0003648D">
        <w:rPr>
          <w:rFonts w:ascii="Trebuchet MS" w:hAnsi="Trebuchet MS"/>
          <w:sz w:val="24"/>
          <w:szCs w:val="24"/>
          <w:lang w:val="en-US"/>
        </w:rPr>
        <w:t>• 60 de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persoane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care nu au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finalizat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învățămâ</w:t>
      </w:r>
      <w:r w:rsidRPr="0003648D">
        <w:rPr>
          <w:rFonts w:ascii="Trebuchet MS" w:hAnsi="Trebuchet MS"/>
          <w:sz w:val="24"/>
          <w:szCs w:val="24"/>
          <w:lang w:val="en-US"/>
        </w:rPr>
        <w:t>ntul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obligatoriu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din</w:t>
      </w:r>
      <w:r>
        <w:rPr>
          <w:rFonts w:ascii="Trebuchet MS" w:hAnsi="Trebuchet MS"/>
          <w:sz w:val="24"/>
          <w:szCs w:val="24"/>
          <w:lang w:val="en-US"/>
        </w:rPr>
        <w:t>tre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care 12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persoane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învățământul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primar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ș</w:t>
      </w:r>
      <w:r w:rsidRPr="0003648D">
        <w:rPr>
          <w:rFonts w:ascii="Trebuchet MS" w:hAnsi="Trebuchet MS"/>
          <w:sz w:val="24"/>
          <w:szCs w:val="24"/>
          <w:lang w:val="en-US"/>
        </w:rPr>
        <w:t>i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48 de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persoane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învățămâ</w:t>
      </w:r>
      <w:r w:rsidRPr="0003648D">
        <w:rPr>
          <w:rFonts w:ascii="Trebuchet MS" w:hAnsi="Trebuchet MS"/>
          <w:sz w:val="24"/>
          <w:szCs w:val="24"/>
          <w:lang w:val="en-US"/>
        </w:rPr>
        <w:t>ntul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03648D">
        <w:rPr>
          <w:rFonts w:ascii="Trebuchet MS" w:hAnsi="Trebuchet MS"/>
          <w:sz w:val="24"/>
          <w:szCs w:val="24"/>
          <w:lang w:val="en-US"/>
        </w:rPr>
        <w:t>secundar</w:t>
      </w:r>
      <w:proofErr w:type="spellEnd"/>
      <w:r w:rsidRPr="0003648D">
        <w:rPr>
          <w:rFonts w:ascii="Trebuchet MS" w:hAnsi="Trebuchet MS"/>
          <w:sz w:val="24"/>
          <w:szCs w:val="24"/>
          <w:lang w:val="en-US"/>
        </w:rPr>
        <w:t xml:space="preserve"> inferior</w:t>
      </w:r>
    </w:p>
    <w:p w14:paraId="3F2D11FE" w14:textId="77777777" w:rsidR="002C3A17" w:rsidRDefault="002C3A17" w:rsidP="002C3A17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  <w:lang w:val="en-US"/>
        </w:rPr>
      </w:pPr>
    </w:p>
    <w:p w14:paraId="3F18129E" w14:textId="77777777" w:rsidR="002C3A17" w:rsidRPr="00093D89" w:rsidRDefault="002C3A17" w:rsidP="002C3A17">
      <w:pPr>
        <w:ind w:firstLine="360"/>
        <w:jc w:val="both"/>
        <w:rPr>
          <w:rFonts w:ascii="Trebuchet MS" w:hAnsi="Trebuchet MS"/>
          <w:color w:val="000000"/>
          <w:sz w:val="24"/>
          <w:szCs w:val="24"/>
        </w:rPr>
      </w:pPr>
      <w:r w:rsidRPr="00093D89">
        <w:rPr>
          <w:rFonts w:ascii="Trebuchet MS" w:hAnsi="Trebuchet MS"/>
          <w:color w:val="000000"/>
          <w:sz w:val="24"/>
          <w:szCs w:val="24"/>
        </w:rPr>
        <w:t>Proiectul se derulează pe o perioad</w:t>
      </w:r>
      <w:r>
        <w:rPr>
          <w:rFonts w:ascii="Trebuchet MS" w:hAnsi="Trebuchet MS"/>
          <w:color w:val="000000"/>
          <w:sz w:val="24"/>
          <w:szCs w:val="24"/>
        </w:rPr>
        <w:t>ă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de 36 luni contractul de finanțare a fost semnat î</w:t>
      </w:r>
      <w:r>
        <w:rPr>
          <w:rFonts w:ascii="Trebuchet MS" w:hAnsi="Trebuchet MS"/>
          <w:color w:val="000000"/>
          <w:sz w:val="24"/>
          <w:szCs w:val="24"/>
        </w:rPr>
        <w:t>n data de 18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aprilie 2018 de către Ministerul Fondurilor Europene acordându-se o finanțare totală de 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3.504.544,36 </w:t>
      </w:r>
      <w:r w:rsidRPr="00093D89">
        <w:rPr>
          <w:rFonts w:ascii="Trebuchet MS" w:hAnsi="Trebuchet MS"/>
          <w:b/>
          <w:color w:val="000000"/>
          <w:sz w:val="24"/>
          <w:szCs w:val="24"/>
        </w:rPr>
        <w:t>RON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din care </w:t>
      </w:r>
      <w:r w:rsidRPr="00925A17">
        <w:rPr>
          <w:rFonts w:ascii="Trebuchet MS" w:hAnsi="Trebuchet MS"/>
          <w:b/>
          <w:color w:val="000000"/>
          <w:sz w:val="24"/>
          <w:szCs w:val="24"/>
        </w:rPr>
        <w:t>3.434.453,32</w:t>
      </w:r>
      <w:r w:rsidRPr="00093D89">
        <w:rPr>
          <w:rFonts w:ascii="Trebuchet MS" w:hAnsi="Trebuchet MS"/>
          <w:b/>
          <w:color w:val="000000"/>
          <w:sz w:val="24"/>
          <w:szCs w:val="24"/>
        </w:rPr>
        <w:t xml:space="preserve"> RON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sunt nerambursabili. </w:t>
      </w:r>
    </w:p>
    <w:p w14:paraId="198F0CF8" w14:textId="77777777" w:rsidR="002C3A17" w:rsidRPr="00093D89" w:rsidRDefault="002C3A17" w:rsidP="002C3A17">
      <w:pPr>
        <w:jc w:val="both"/>
        <w:rPr>
          <w:rFonts w:ascii="Trebuchet MS" w:hAnsi="Trebuchet MS"/>
          <w:sz w:val="24"/>
          <w:szCs w:val="24"/>
        </w:rPr>
      </w:pPr>
    </w:p>
    <w:p w14:paraId="1FF14A35" w14:textId="77777777" w:rsidR="002C3A17" w:rsidRPr="00303EFE" w:rsidRDefault="002C3A17" w:rsidP="002C3A17">
      <w:pPr>
        <w:ind w:firstLine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93D89">
        <w:rPr>
          <w:rFonts w:ascii="Trebuchet MS" w:hAnsi="Trebuchet MS"/>
          <w:color w:val="000000"/>
          <w:sz w:val="24"/>
          <w:szCs w:val="24"/>
        </w:rPr>
        <w:t>Proiectul se derulează</w:t>
      </w:r>
      <w:r>
        <w:rPr>
          <w:rFonts w:ascii="Trebuchet MS" w:hAnsi="Trebuchet MS"/>
          <w:color w:val="000000"/>
          <w:sz w:val="24"/>
          <w:szCs w:val="24"/>
        </w:rPr>
        <w:t xml:space="preserve"> cu sprijinul Primăriei Comunei Săbăreni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prin susținerea financiară a contribuției necesare pentru derularea proiectului pe parcursul celor 3 ani de implementare. Valoarea cofinanțării as</w:t>
      </w:r>
      <w:r>
        <w:rPr>
          <w:rFonts w:ascii="Trebuchet MS" w:hAnsi="Trebuchet MS"/>
          <w:color w:val="000000"/>
          <w:sz w:val="24"/>
          <w:szCs w:val="24"/>
        </w:rPr>
        <w:t>igurată de Primăria Comunei Săbăreni</w:t>
      </w:r>
      <w:r w:rsidRPr="00093D89">
        <w:rPr>
          <w:rFonts w:ascii="Trebuchet MS" w:hAnsi="Trebuchet MS"/>
          <w:color w:val="000000"/>
          <w:sz w:val="24"/>
          <w:szCs w:val="24"/>
        </w:rPr>
        <w:t xml:space="preserve"> este  de </w:t>
      </w:r>
      <w:r>
        <w:rPr>
          <w:rFonts w:ascii="Trebuchet MS" w:hAnsi="Trebuchet MS"/>
          <w:b/>
          <w:color w:val="000000"/>
          <w:sz w:val="24"/>
          <w:szCs w:val="24"/>
        </w:rPr>
        <w:t>70.091,04</w:t>
      </w:r>
      <w:r w:rsidRPr="00093D89">
        <w:rPr>
          <w:rFonts w:ascii="Trebuchet MS" w:hAnsi="Trebuchet MS"/>
          <w:b/>
          <w:color w:val="000000"/>
          <w:sz w:val="24"/>
          <w:szCs w:val="24"/>
        </w:rPr>
        <w:t xml:space="preserve"> RON</w:t>
      </w:r>
      <w:r w:rsidRPr="00093D89">
        <w:rPr>
          <w:rFonts w:ascii="Trebuchet MS" w:hAnsi="Trebuchet MS"/>
          <w:color w:val="000000"/>
          <w:sz w:val="24"/>
          <w:szCs w:val="24"/>
        </w:rPr>
        <w:t>, respectiv 2% din valoarea totală a proiectului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14:paraId="06B88B01" w14:textId="77777777" w:rsidR="002C3A17" w:rsidRDefault="002C3A17" w:rsidP="002C3A17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0B95E3B" w14:textId="3DC34827" w:rsidR="002C3A17" w:rsidRPr="004F1DA4" w:rsidRDefault="002C3A17" w:rsidP="002C3A17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Proiect cofinanțat din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5ADC90E0E0AD4E669CC8BFBFE243D004"/>
          </w:placeholder>
          <w:text/>
        </w:sdtPr>
        <w:sdtEndPr/>
        <w:sdtContent>
          <w:r w:rsidRPr="005516CE">
            <w:rPr>
              <w:rFonts w:ascii="Trebuchet MS" w:eastAsia="Trebuchet MS" w:hAnsi="Trebuchet MS"/>
              <w:color w:val="231F20"/>
              <w:sz w:val="24"/>
              <w:szCs w:val="24"/>
            </w:rPr>
            <w:t>Fondul Social European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prin Programul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5FA6146756894C65BFD1403CBE68520B"/>
          </w:placeholder>
          <w:text/>
        </w:sdtPr>
        <w:sdtEndPr/>
        <w:sdtContent>
          <w:r w:rsidRPr="00FE20EB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Capital Uman 2014-2020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</w:p>
    <w:p w14:paraId="1260F878" w14:textId="77777777" w:rsidR="002C3A17" w:rsidRPr="00124899" w:rsidRDefault="002C3A17" w:rsidP="002C3A17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5ADC90E0E0AD4E669CC8BFBFE243D004"/>
        </w:placeholder>
        <w:text/>
      </w:sdtPr>
      <w:sdtEndPr/>
      <w:sdtContent>
        <w:p w14:paraId="2D28D0F6" w14:textId="77777777" w:rsidR="002C3A17" w:rsidRPr="00124899" w:rsidRDefault="002C3A17" w:rsidP="002C3A17">
          <w:pPr>
            <w:spacing w:line="0" w:lineRule="atLeast"/>
            <w:jc w:val="both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Date de Contact </w:t>
          </w:r>
        </w:p>
      </w:sdtContent>
    </w:sdt>
    <w:p w14:paraId="11E53E25" w14:textId="77777777" w:rsidR="002C3A17" w:rsidRPr="00124899" w:rsidRDefault="002C3A17" w:rsidP="002C3A17">
      <w:pPr>
        <w:jc w:val="both"/>
        <w:rPr>
          <w:rFonts w:ascii="Trebuchet MS" w:hAnsi="Trebuchet MS"/>
        </w:rPr>
      </w:pPr>
    </w:p>
    <w:p w14:paraId="228DBD94" w14:textId="77777777" w:rsidR="002C3A17" w:rsidRPr="00FA701A" w:rsidRDefault="002C3A17" w:rsidP="002C3A17">
      <w:pPr>
        <w:rPr>
          <w:rFonts w:ascii="Trebuchet MS" w:eastAsia="Trebuchet MS" w:hAnsi="Trebuchet MS"/>
          <w:color w:val="231F20"/>
          <w:sz w:val="24"/>
          <w:szCs w:val="24"/>
        </w:rPr>
      </w:pPr>
      <w:r w:rsidRPr="00FA701A">
        <w:rPr>
          <w:rFonts w:ascii="Trebuchet MS" w:eastAsia="Trebuchet MS" w:hAnsi="Trebuchet MS"/>
          <w:color w:val="231F20"/>
          <w:sz w:val="24"/>
          <w:szCs w:val="24"/>
        </w:rPr>
        <w:t>Prof.</w:t>
      </w:r>
      <w:r>
        <w:rPr>
          <w:rFonts w:ascii="Trebuchet MS" w:eastAsia="Trebuchet MS" w:hAnsi="Trebuchet MS"/>
          <w:color w:val="231F20"/>
          <w:sz w:val="24"/>
          <w:szCs w:val="24"/>
        </w:rPr>
        <w:t>Băjescu Florentina</w:t>
      </w:r>
      <w:r w:rsidRPr="00FA701A">
        <w:rPr>
          <w:rFonts w:ascii="Trebuchet MS" w:eastAsia="Trebuchet MS" w:hAnsi="Trebuchet MS"/>
          <w:color w:val="231F20"/>
          <w:sz w:val="24"/>
          <w:szCs w:val="24"/>
        </w:rPr>
        <w:t xml:space="preserve"> – Manager de proiect</w:t>
      </w:r>
    </w:p>
    <w:p w14:paraId="32AE89B8" w14:textId="77DAD78D" w:rsidR="00FA5931" w:rsidRPr="00FE02A6" w:rsidRDefault="002C3A17">
      <w:pPr>
        <w:rPr>
          <w:rFonts w:ascii="Trebuchet MS" w:hAnsi="Trebuchet MS"/>
          <w:sz w:val="24"/>
          <w:szCs w:val="24"/>
        </w:rPr>
      </w:pPr>
      <w:r w:rsidRPr="00FA701A">
        <w:rPr>
          <w:rFonts w:ascii="Trebuchet MS" w:eastAsia="Trebuchet MS" w:hAnsi="Trebuchet MS"/>
          <w:color w:val="231F20"/>
          <w:sz w:val="24"/>
          <w:szCs w:val="24"/>
        </w:rPr>
        <w:t xml:space="preserve">E-mail </w:t>
      </w:r>
      <w:r w:rsidR="005A5B3C">
        <w:rPr>
          <w:rFonts w:ascii="Trebuchet MS" w:eastAsia="Trebuchet MS" w:hAnsi="Trebuchet MS"/>
          <w:color w:val="231F20"/>
          <w:sz w:val="24"/>
          <w:szCs w:val="24"/>
        </w:rPr>
        <w:t>dream.sabareni</w:t>
      </w:r>
      <w:r w:rsidRPr="00FA701A">
        <w:rPr>
          <w:rFonts w:ascii="Trebuchet MS" w:eastAsia="Trebuchet MS" w:hAnsi="Trebuchet MS"/>
          <w:color w:val="231F20"/>
          <w:sz w:val="24"/>
          <w:szCs w:val="24"/>
        </w:rPr>
        <w:t>@gmail.com</w:t>
      </w:r>
    </w:p>
    <w:sectPr w:rsidR="00FA5931" w:rsidRPr="00FE02A6" w:rsidSect="004F1DA4">
      <w:footerReference w:type="default" r:id="rId12"/>
      <w:pgSz w:w="11906" w:h="16838"/>
      <w:pgMar w:top="1417" w:right="1417" w:bottom="1417" w:left="1417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4D9E" w14:textId="77777777" w:rsidR="002457FD" w:rsidRDefault="002457FD">
      <w:r>
        <w:separator/>
      </w:r>
    </w:p>
  </w:endnote>
  <w:endnote w:type="continuationSeparator" w:id="0">
    <w:p w14:paraId="5B97C6D5" w14:textId="77777777" w:rsidR="002457FD" w:rsidRDefault="002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B456" w14:textId="77777777" w:rsidR="00AB1717" w:rsidRDefault="002C3A17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2F722" wp14:editId="2DEFB582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9B2E1" w14:textId="77777777" w:rsidR="002457FD" w:rsidRDefault="002457FD">
      <w:r>
        <w:separator/>
      </w:r>
    </w:p>
  </w:footnote>
  <w:footnote w:type="continuationSeparator" w:id="0">
    <w:p w14:paraId="63707F0C" w14:textId="77777777" w:rsidR="002457FD" w:rsidRDefault="0024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E7"/>
    <w:multiLevelType w:val="hybridMultilevel"/>
    <w:tmpl w:val="EC4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001"/>
    <w:multiLevelType w:val="hybridMultilevel"/>
    <w:tmpl w:val="1FA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8"/>
    <w:rsid w:val="002457FD"/>
    <w:rsid w:val="002749D8"/>
    <w:rsid w:val="002C3A17"/>
    <w:rsid w:val="004355AB"/>
    <w:rsid w:val="005A5B3C"/>
    <w:rsid w:val="005B1368"/>
    <w:rsid w:val="00626DCE"/>
    <w:rsid w:val="00830E9D"/>
    <w:rsid w:val="00A06E8E"/>
    <w:rsid w:val="00FA5931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1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17"/>
    <w:rPr>
      <w:rFonts w:ascii="Calibri" w:eastAsia="Calibri" w:hAnsi="Calibri" w:cs="Arial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2C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7"/>
    <w:rPr>
      <w:rFonts w:ascii="Tahoma" w:eastAsia="Calibri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26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1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17"/>
    <w:rPr>
      <w:rFonts w:ascii="Calibri" w:eastAsia="Calibri" w:hAnsi="Calibri" w:cs="Arial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2C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7"/>
    <w:rPr>
      <w:rFonts w:ascii="Tahoma" w:eastAsia="Calibri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26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C90E0E0AD4E669CC8BFBFE243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A0F5-5F61-48A9-841D-4829C94AF251}"/>
      </w:docPartPr>
      <w:docPartBody>
        <w:p w:rsidR="007C1049" w:rsidRDefault="00674251" w:rsidP="00674251">
          <w:pPr>
            <w:pStyle w:val="5ADC90E0E0AD4E669CC8BFBFE243D004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5FA6146756894C65BFD1403CBE68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7749-0ED0-4411-AEAC-C2C83AE93E68}"/>
      </w:docPartPr>
      <w:docPartBody>
        <w:p w:rsidR="007C1049" w:rsidRDefault="00674251" w:rsidP="00674251">
          <w:pPr>
            <w:pStyle w:val="5FA6146756894C65BFD1403CBE68520B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51"/>
    <w:rsid w:val="005010A5"/>
    <w:rsid w:val="00674251"/>
    <w:rsid w:val="00795AC8"/>
    <w:rsid w:val="007C1049"/>
    <w:rsid w:val="00B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74251"/>
    <w:rPr>
      <w:color w:val="808080"/>
    </w:rPr>
  </w:style>
  <w:style w:type="paragraph" w:customStyle="1" w:styleId="5ADC90E0E0AD4E669CC8BFBFE243D004">
    <w:name w:val="5ADC90E0E0AD4E669CC8BFBFE243D004"/>
    <w:rsid w:val="00674251"/>
  </w:style>
  <w:style w:type="paragraph" w:customStyle="1" w:styleId="5FA6146756894C65BFD1403CBE68520B">
    <w:name w:val="5FA6146756894C65BFD1403CBE68520B"/>
    <w:rsid w:val="006742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74251"/>
    <w:rPr>
      <w:color w:val="808080"/>
    </w:rPr>
  </w:style>
  <w:style w:type="paragraph" w:customStyle="1" w:styleId="5ADC90E0E0AD4E669CC8BFBFE243D004">
    <w:name w:val="5ADC90E0E0AD4E669CC8BFBFE243D004"/>
    <w:rsid w:val="00674251"/>
  </w:style>
  <w:style w:type="paragraph" w:customStyle="1" w:styleId="5FA6146756894C65BFD1403CBE68520B">
    <w:name w:val="5FA6146756894C65BFD1403CBE68520B"/>
    <w:rsid w:val="00674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Scoala-Sabareni</dc:creator>
  <cp:keywords/>
  <dc:description/>
  <cp:lastModifiedBy>Scoala-Sabareni</cp:lastModifiedBy>
  <cp:revision>4</cp:revision>
  <dcterms:created xsi:type="dcterms:W3CDTF">2018-08-25T08:09:00Z</dcterms:created>
  <dcterms:modified xsi:type="dcterms:W3CDTF">2018-08-27T06:57:00Z</dcterms:modified>
</cp:coreProperties>
</file>