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3C" w:rsidRPr="00AC7F3C" w:rsidRDefault="00AC7F3C" w:rsidP="00E54361">
      <w:pPr>
        <w:spacing w:line="276" w:lineRule="auto"/>
        <w:rPr>
          <w:b/>
          <w:color w:val="006600"/>
          <w:sz w:val="24"/>
          <w:lang w:val="ro-RO"/>
        </w:rPr>
      </w:pPr>
    </w:p>
    <w:p w:rsidR="00004CAE" w:rsidRPr="00AC7F3C" w:rsidRDefault="00004CAE" w:rsidP="00AC7F3C">
      <w:pPr>
        <w:numPr>
          <w:ilvl w:val="0"/>
          <w:numId w:val="6"/>
        </w:numPr>
        <w:tabs>
          <w:tab w:val="left" w:pos="851"/>
        </w:tabs>
        <w:spacing w:line="276" w:lineRule="auto"/>
        <w:rPr>
          <w:b/>
          <w:color w:val="006600"/>
          <w:sz w:val="24"/>
          <w:lang w:val="ro-RO"/>
        </w:rPr>
      </w:pPr>
      <w:r w:rsidRPr="00AC7F3C">
        <w:rPr>
          <w:b/>
          <w:color w:val="006600"/>
          <w:sz w:val="24"/>
          <w:lang w:val="ro-RO"/>
        </w:rPr>
        <w:t>Ethos. Prezentarea unită</w:t>
      </w:r>
      <w:r w:rsidR="001015F0" w:rsidRPr="00AC7F3C">
        <w:rPr>
          <w:b/>
          <w:color w:val="006600"/>
          <w:sz w:val="24"/>
          <w:lang w:val="ro-RO"/>
        </w:rPr>
        <w:t>ţ</w:t>
      </w:r>
      <w:r w:rsidRPr="00AC7F3C">
        <w:rPr>
          <w:b/>
          <w:color w:val="006600"/>
          <w:sz w:val="24"/>
          <w:lang w:val="ro-RO"/>
        </w:rPr>
        <w:t>ii de învă</w:t>
      </w:r>
      <w:r w:rsidR="001015F0" w:rsidRPr="00AC7F3C">
        <w:rPr>
          <w:b/>
          <w:color w:val="006600"/>
          <w:sz w:val="24"/>
          <w:lang w:val="ro-RO"/>
        </w:rPr>
        <w:t>ţ</w:t>
      </w:r>
      <w:r w:rsidRPr="00AC7F3C">
        <w:rPr>
          <w:b/>
          <w:color w:val="006600"/>
          <w:sz w:val="24"/>
          <w:lang w:val="ro-RO"/>
        </w:rPr>
        <w:t>ământ</w:t>
      </w:r>
    </w:p>
    <w:p w:rsidR="006A5F79" w:rsidRPr="00AC7F3C" w:rsidRDefault="006A5F79" w:rsidP="00AC7F3C">
      <w:pPr>
        <w:numPr>
          <w:ilvl w:val="0"/>
          <w:numId w:val="7"/>
        </w:numPr>
        <w:tabs>
          <w:tab w:val="left" w:pos="851"/>
          <w:tab w:val="left" w:pos="1701"/>
        </w:tabs>
        <w:spacing w:line="276" w:lineRule="auto"/>
        <w:rPr>
          <w:b/>
          <w:color w:val="006600"/>
          <w:sz w:val="24"/>
          <w:lang w:val="ro-RO"/>
        </w:rPr>
      </w:pPr>
      <w:r w:rsidRPr="00AC7F3C">
        <w:rPr>
          <w:b/>
          <w:color w:val="006600"/>
          <w:sz w:val="24"/>
          <w:lang w:val="ro-RO"/>
        </w:rPr>
        <w:t xml:space="preserve">Prezentarea </w:t>
      </w:r>
    </w:p>
    <w:p w:rsidR="00AC7F3C" w:rsidRPr="00AC7F3C" w:rsidRDefault="00AC7F3C" w:rsidP="00AC7F3C">
      <w:pPr>
        <w:tabs>
          <w:tab w:val="left" w:pos="851"/>
          <w:tab w:val="left" w:pos="1701"/>
        </w:tabs>
        <w:spacing w:line="276" w:lineRule="auto"/>
        <w:rPr>
          <w:sz w:val="24"/>
          <w:lang w:val="ro-RO"/>
        </w:rPr>
      </w:pPr>
      <w:r>
        <w:rPr>
          <w:sz w:val="24"/>
          <w:lang w:val="ro-RO"/>
        </w:rPr>
        <w:tab/>
        <w:t xml:space="preserve">Grădiniţa cu Program Prelungit nr. 25este </w:t>
      </w:r>
      <w:r w:rsidRPr="00AC7F3C">
        <w:rPr>
          <w:sz w:val="24"/>
          <w:lang w:val="ro-RO"/>
        </w:rPr>
        <w:t>o unitate preșcolară înființată în anul 1974, în cartierul Alexandru cel Bun, având spații pentru 10 grupe de copii și pentru deservire socială (bucătărie, spălătorie, cabinet medical, vestiare, grupuri sanitare, birouri, holuri multifuncționale,). Orice încăpere din incinta grădiniței este dotată astfel încât să creeze un ambient plăcut copiilor, dar totodată și un climat educațional favorabil desfășurării unui învățământ de calitate. Grădinița beneficiază şi de o curte spaţioasă,  ce oferă copiilor un spaţiu prielnic de a desfășura activităţi  în aer liber .</w:t>
      </w:r>
    </w:p>
    <w:p w:rsidR="00AC7F3C" w:rsidRPr="00AC7F3C" w:rsidRDefault="00AC7F3C" w:rsidP="00AC7F3C">
      <w:pPr>
        <w:tabs>
          <w:tab w:val="left" w:pos="851"/>
          <w:tab w:val="left" w:pos="1701"/>
        </w:tabs>
        <w:spacing w:line="276" w:lineRule="auto"/>
        <w:rPr>
          <w:sz w:val="24"/>
          <w:lang w:val="ro-RO"/>
        </w:rPr>
      </w:pPr>
      <w:r>
        <w:rPr>
          <w:sz w:val="24"/>
          <w:lang w:val="ro-RO"/>
        </w:rPr>
        <w:tab/>
      </w:r>
      <w:r w:rsidRPr="00AC7F3C">
        <w:rPr>
          <w:sz w:val="24"/>
          <w:lang w:val="ro-RO"/>
        </w:rPr>
        <w:t>La începutul anului şcolar 2016-2017, în grădiniţă îşi desfăşurau activitatea un număr de 33 de angajaţi, dintre care 18  profesori/educatori, un contabil, un administrator de patrimoniu, ¼ secretar, 10 îngrijitoare de copii, un bucătar şi un muncitor de întreţinere. Pe lângă aceste 33 de persoane, în grădiniţă îşi mai desfăşoară activitatea un profesor logoped, un medic şcolar cu normă redusă, respectiv două asistente medicale cu normă întreagă angajate de Direcţia de Asistenţă Comunitară Iaşi, precum şi un număr de 4 profesori colaboratori, ce desfăşoară activităţile opţionale.</w:t>
      </w:r>
    </w:p>
    <w:p w:rsidR="00C11472" w:rsidRDefault="00AC7F3C" w:rsidP="00AC7F3C">
      <w:pPr>
        <w:tabs>
          <w:tab w:val="left" w:pos="851"/>
          <w:tab w:val="left" w:pos="1701"/>
        </w:tabs>
        <w:spacing w:line="276" w:lineRule="auto"/>
        <w:rPr>
          <w:sz w:val="24"/>
          <w:lang w:val="ro-RO"/>
        </w:rPr>
      </w:pPr>
      <w:r>
        <w:rPr>
          <w:sz w:val="24"/>
          <w:lang w:val="ro-RO"/>
        </w:rPr>
        <w:tab/>
      </w:r>
      <w:r w:rsidRPr="00AC7F3C">
        <w:rPr>
          <w:sz w:val="24"/>
          <w:lang w:val="ro-RO"/>
        </w:rPr>
        <w:t>Toate cadrele didactice încadrate în unitate sunt calificate. În grădiniţă există 2 metodişti ai I.Ș.J. Iaşi, un reprezentant în Consiliul Reprezentativ la nivelul I.Ș.J., cinci coordonatori de practică pedagogică, respectiv cinci profesori sunt premiaţi cu gradaţie de merit. Ȋn grădiniță, există un interes autentic al profesorilor pentru transferul competențelor profesionale și pentru ȋnvățarea și aplicarea unor noi tehnici și practici ȋn educația timpurie. Pe baza acestor informaţii, putem afirma că există un grad ridicat de calitate a resurselor umane angajate în grădiniţă.</w:t>
      </w:r>
    </w:p>
    <w:p w:rsidR="00AC7F3C" w:rsidRPr="00AC7F3C" w:rsidRDefault="00AC7F3C" w:rsidP="00AC7F3C">
      <w:pPr>
        <w:tabs>
          <w:tab w:val="left" w:pos="851"/>
          <w:tab w:val="left" w:pos="1701"/>
        </w:tabs>
        <w:spacing w:line="276" w:lineRule="auto"/>
        <w:rPr>
          <w:sz w:val="24"/>
          <w:lang w:val="ro-RO"/>
        </w:rPr>
      </w:pPr>
    </w:p>
    <w:p w:rsidR="00004CAE" w:rsidRPr="00AC7F3C" w:rsidRDefault="00004CAE" w:rsidP="00AC7F3C">
      <w:pPr>
        <w:numPr>
          <w:ilvl w:val="0"/>
          <w:numId w:val="7"/>
        </w:numPr>
        <w:tabs>
          <w:tab w:val="left" w:pos="851"/>
          <w:tab w:val="left" w:pos="1701"/>
        </w:tabs>
        <w:spacing w:line="276" w:lineRule="auto"/>
        <w:rPr>
          <w:b/>
          <w:color w:val="006600"/>
          <w:sz w:val="24"/>
          <w:lang w:val="ro-RO"/>
        </w:rPr>
      </w:pPr>
      <w:r w:rsidRPr="00AC7F3C">
        <w:rPr>
          <w:b/>
          <w:color w:val="006600"/>
          <w:sz w:val="24"/>
          <w:lang w:val="ro-RO"/>
        </w:rPr>
        <w:t>Valori</w:t>
      </w:r>
      <w:r w:rsidR="006A5F79" w:rsidRPr="00AC7F3C">
        <w:rPr>
          <w:b/>
          <w:color w:val="006600"/>
          <w:sz w:val="24"/>
          <w:lang w:val="ro-RO"/>
        </w:rPr>
        <w:t xml:space="preserve"> şi principii</w:t>
      </w:r>
    </w:p>
    <w:p w:rsidR="002B03C8" w:rsidRPr="00AC7F3C" w:rsidRDefault="002B03C8" w:rsidP="00AC7F3C">
      <w:pPr>
        <w:tabs>
          <w:tab w:val="left" w:pos="851"/>
          <w:tab w:val="left" w:pos="1701"/>
        </w:tabs>
        <w:spacing w:line="276" w:lineRule="auto"/>
        <w:rPr>
          <w:b/>
          <w:sz w:val="24"/>
          <w:lang w:val="ro-RO"/>
        </w:rPr>
      </w:pPr>
    </w:p>
    <w:p w:rsidR="00CD2318" w:rsidRPr="00AC7F3C" w:rsidRDefault="00CD2318" w:rsidP="00AC7F3C">
      <w:pPr>
        <w:tabs>
          <w:tab w:val="left" w:pos="851"/>
          <w:tab w:val="left" w:pos="1701"/>
        </w:tabs>
        <w:spacing w:line="276" w:lineRule="auto"/>
        <w:rPr>
          <w:sz w:val="24"/>
          <w:lang w:val="ro-RO"/>
        </w:rPr>
      </w:pPr>
      <w:r w:rsidRPr="00AC7F3C">
        <w:rPr>
          <w:sz w:val="24"/>
          <w:lang w:val="ro-RO"/>
        </w:rPr>
        <w:tab/>
      </w:r>
      <w:r w:rsidR="00F337C1" w:rsidRPr="00AC7F3C">
        <w:rPr>
          <w:sz w:val="24"/>
          <w:lang w:val="ro-RO"/>
        </w:rPr>
        <w:fldChar w:fldCharType="begin"/>
      </w:r>
      <w:r w:rsidR="00034DDF" w:rsidRPr="00AC7F3C">
        <w:rPr>
          <w:sz w:val="24"/>
          <w:lang w:val="ro-RO"/>
        </w:rPr>
        <w:instrText xml:space="preserve"> MERGEFIELD Denumire_scoala </w:instrText>
      </w:r>
      <w:r w:rsidR="00F337C1" w:rsidRPr="00AC7F3C">
        <w:rPr>
          <w:sz w:val="24"/>
          <w:lang w:val="ro-RO"/>
        </w:rPr>
        <w:fldChar w:fldCharType="separate"/>
      </w:r>
      <w:r w:rsidR="00CC5EF9" w:rsidRPr="00AC7F3C">
        <w:rPr>
          <w:noProof/>
          <w:sz w:val="24"/>
          <w:lang w:val="ro-RO"/>
        </w:rPr>
        <w:t>Grădi</w:t>
      </w:r>
      <w:r w:rsidR="006A5F79" w:rsidRPr="00AC7F3C">
        <w:rPr>
          <w:noProof/>
          <w:sz w:val="24"/>
          <w:lang w:val="ro-RO"/>
        </w:rPr>
        <w:t xml:space="preserve">niţa cu Program Prelungit </w:t>
      </w:r>
      <w:r w:rsidR="00E07BFD" w:rsidRPr="00AC7F3C">
        <w:rPr>
          <w:noProof/>
          <w:sz w:val="24"/>
          <w:lang w:val="ro-RO"/>
        </w:rPr>
        <w:t>nr. 25</w:t>
      </w:r>
      <w:r w:rsidR="00CC5EF9" w:rsidRPr="00AC7F3C">
        <w:rPr>
          <w:noProof/>
          <w:sz w:val="24"/>
          <w:lang w:val="ro-RO"/>
        </w:rPr>
        <w:t xml:space="preserve"> din Iaşi</w:t>
      </w:r>
      <w:r w:rsidR="00F337C1" w:rsidRPr="00AC7F3C">
        <w:rPr>
          <w:sz w:val="24"/>
          <w:lang w:val="ro-RO"/>
        </w:rPr>
        <w:fldChar w:fldCharType="end"/>
      </w:r>
      <w:r w:rsidRPr="00AC7F3C">
        <w:rPr>
          <w:sz w:val="24"/>
          <w:lang w:val="ro-RO"/>
        </w:rPr>
        <w:t xml:space="preserve">promovează cu responsabilitate, prin cadrele didactice, personalul didactic-auxiliar şi </w:t>
      </w:r>
      <w:r w:rsidR="002554C2" w:rsidRPr="00AC7F3C">
        <w:rPr>
          <w:sz w:val="24"/>
          <w:lang w:val="ro-RO"/>
        </w:rPr>
        <w:t>nedidactic</w:t>
      </w:r>
      <w:r w:rsidRPr="00AC7F3C">
        <w:rPr>
          <w:sz w:val="24"/>
          <w:lang w:val="ro-RO"/>
        </w:rPr>
        <w:t>, valori etice şi profesionale:</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P</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E</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R</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S</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E</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V</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E</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N</w:t>
      </w:r>
    </w:p>
    <w:p w:rsidR="0048469D"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T</w:t>
      </w:r>
    </w:p>
    <w:p w:rsidR="002B03C8" w:rsidRPr="00AC7F3C" w:rsidRDefault="0048469D" w:rsidP="00AC7F3C">
      <w:pPr>
        <w:pStyle w:val="ListParagraph"/>
        <w:numPr>
          <w:ilvl w:val="0"/>
          <w:numId w:val="35"/>
        </w:numPr>
        <w:tabs>
          <w:tab w:val="left" w:pos="851"/>
          <w:tab w:val="left" w:pos="1701"/>
        </w:tabs>
        <w:spacing w:line="276" w:lineRule="auto"/>
        <w:rPr>
          <w:b/>
          <w:sz w:val="24"/>
          <w:lang w:val="ro-RO"/>
        </w:rPr>
      </w:pPr>
      <w:r w:rsidRPr="00AC7F3C">
        <w:rPr>
          <w:b/>
          <w:sz w:val="24"/>
          <w:lang w:val="ro-RO"/>
        </w:rPr>
        <w:t>A</w:t>
      </w:r>
      <w:r w:rsidR="00A74CE1" w:rsidRPr="00AC7F3C">
        <w:rPr>
          <w:sz w:val="24"/>
          <w:lang w:val="ro-RO"/>
        </w:rPr>
        <w:t>.</w:t>
      </w:r>
    </w:p>
    <w:p w:rsidR="00A74CE1" w:rsidRPr="00AC7F3C" w:rsidRDefault="00A74CE1" w:rsidP="00AC7F3C">
      <w:pPr>
        <w:tabs>
          <w:tab w:val="left" w:pos="851"/>
          <w:tab w:val="left" w:pos="1701"/>
        </w:tabs>
        <w:spacing w:line="276" w:lineRule="auto"/>
        <w:rPr>
          <w:b/>
          <w:sz w:val="24"/>
          <w:lang w:val="ro-RO"/>
        </w:rPr>
      </w:pPr>
    </w:p>
    <w:p w:rsidR="00004CAE" w:rsidRPr="00AC7F3C" w:rsidRDefault="00004CAE" w:rsidP="00AC7F3C">
      <w:pPr>
        <w:numPr>
          <w:ilvl w:val="0"/>
          <w:numId w:val="7"/>
        </w:numPr>
        <w:tabs>
          <w:tab w:val="left" w:pos="851"/>
          <w:tab w:val="left" w:pos="1701"/>
        </w:tabs>
        <w:spacing w:after="120" w:line="276" w:lineRule="auto"/>
        <w:ind w:left="1423" w:hanging="357"/>
        <w:rPr>
          <w:b/>
          <w:color w:val="76923C" w:themeColor="accent3" w:themeShade="BF"/>
          <w:sz w:val="24"/>
          <w:lang w:val="ro-RO"/>
        </w:rPr>
      </w:pPr>
      <w:r w:rsidRPr="00AC7F3C">
        <w:rPr>
          <w:b/>
          <w:color w:val="76923C" w:themeColor="accent3" w:themeShade="BF"/>
          <w:sz w:val="24"/>
          <w:lang w:val="ro-RO"/>
        </w:rPr>
        <w:t>Scurt istoric</w:t>
      </w:r>
    </w:p>
    <w:p w:rsidR="00AC7F3C" w:rsidRPr="00AC7F3C" w:rsidRDefault="00AC7F3C" w:rsidP="00AC7F3C">
      <w:pPr>
        <w:spacing w:line="276" w:lineRule="auto"/>
        <w:ind w:firstLine="708"/>
        <w:rPr>
          <w:sz w:val="24"/>
        </w:rPr>
      </w:pPr>
      <w:r w:rsidRPr="00AC7F3C">
        <w:rPr>
          <w:sz w:val="24"/>
        </w:rPr>
        <w:lastRenderedPageBreak/>
        <w:tab/>
      </w:r>
      <w:r w:rsidRPr="00AC7F3C">
        <w:rPr>
          <w:i/>
          <w:sz w:val="24"/>
        </w:rPr>
        <w:t>Grădinţa cu program prelungit nr. 25</w:t>
      </w:r>
      <w:r w:rsidRPr="00AC7F3C">
        <w:rPr>
          <w:sz w:val="24"/>
        </w:rPr>
        <w:t xml:space="preserve"> este situată în Iaşi, în partea de mijloc a cartierului Alexandru cel Bun, alături de alte instituţii de învăţământ:</w:t>
      </w:r>
      <w:r w:rsidRPr="00AC7F3C">
        <w:rPr>
          <w:i/>
          <w:sz w:val="24"/>
        </w:rPr>
        <w:t xml:space="preserve"> Grădinţa cu program prelungit nr.16</w:t>
      </w:r>
      <w:proofErr w:type="gramStart"/>
      <w:r w:rsidRPr="00AC7F3C">
        <w:rPr>
          <w:i/>
          <w:sz w:val="24"/>
        </w:rPr>
        <w:t>,Şcoala</w:t>
      </w:r>
      <w:proofErr w:type="gramEnd"/>
      <w:r w:rsidRPr="00AC7F3C">
        <w:rPr>
          <w:i/>
          <w:sz w:val="24"/>
        </w:rPr>
        <w:t xml:space="preserve"> gimnaziala „Alexandru cel Bun“</w:t>
      </w:r>
      <w:r w:rsidRPr="00AC7F3C">
        <w:rPr>
          <w:sz w:val="24"/>
        </w:rPr>
        <w:t xml:space="preserve"> şi</w:t>
      </w:r>
      <w:r w:rsidRPr="00AC7F3C">
        <w:rPr>
          <w:i/>
          <w:sz w:val="24"/>
        </w:rPr>
        <w:t>Liceul „Miron Costin”</w:t>
      </w:r>
      <w:r w:rsidRPr="00AC7F3C">
        <w:rPr>
          <w:sz w:val="24"/>
        </w:rPr>
        <w:t>.</w:t>
      </w:r>
    </w:p>
    <w:p w:rsidR="00AC7F3C" w:rsidRPr="00AC7F3C" w:rsidRDefault="00AC7F3C" w:rsidP="00AC7F3C">
      <w:pPr>
        <w:spacing w:line="276" w:lineRule="auto"/>
        <w:ind w:firstLine="708"/>
        <w:rPr>
          <w:spacing w:val="-2"/>
          <w:sz w:val="24"/>
        </w:rPr>
      </w:pPr>
      <w:r w:rsidRPr="00AC7F3C">
        <w:rPr>
          <w:spacing w:val="-2"/>
          <w:sz w:val="24"/>
        </w:rPr>
        <w:t xml:space="preserve">Clădirea unităţii de învăţământ are 1(un) </w:t>
      </w:r>
      <w:proofErr w:type="gramStart"/>
      <w:r w:rsidRPr="00AC7F3C">
        <w:rPr>
          <w:spacing w:val="-2"/>
          <w:sz w:val="24"/>
        </w:rPr>
        <w:t>etaj  şi</w:t>
      </w:r>
      <w:proofErr w:type="gramEnd"/>
      <w:r w:rsidRPr="00AC7F3C">
        <w:rPr>
          <w:spacing w:val="-2"/>
          <w:sz w:val="24"/>
        </w:rPr>
        <w:t xml:space="preserve"> a fost construită în anul 1974 şi renovată în anul 2006. Suprafaţa cladirii  unităţii este de 571 m.p. şi cuprinde 10 săli de clasă, 4 săli de mese, 5 grupuri sanitare pentru copii, un cabinet medical, un cabinet director, un cabinet adminstrator patrimoniu , un cabinet contabilitate,  un cabinet secretariat , un bloc alimentar, o spălătorie, o bucătărie şi oficii.</w:t>
      </w:r>
    </w:p>
    <w:p w:rsidR="00AC7F3C" w:rsidRPr="00AC7F3C" w:rsidRDefault="00AC7F3C" w:rsidP="00AC7F3C">
      <w:pPr>
        <w:spacing w:line="276" w:lineRule="auto"/>
        <w:ind w:firstLine="708"/>
        <w:rPr>
          <w:spacing w:val="-2"/>
          <w:sz w:val="24"/>
        </w:rPr>
      </w:pPr>
      <w:r w:rsidRPr="00AC7F3C">
        <w:rPr>
          <w:spacing w:val="-2"/>
          <w:sz w:val="24"/>
        </w:rPr>
        <w:t>Sălile de grupă sunt dotate cu mobilier modern şi funcţional, cu televizoare, radiocasetofoane, calculatoare. Clasele sunt multifuncţionale, aici desfăşurându-se atât activităţile didactice, precum şi somnul copiilor.</w:t>
      </w:r>
    </w:p>
    <w:p w:rsidR="00AC7F3C" w:rsidRPr="00AC7F3C" w:rsidRDefault="00AC7F3C" w:rsidP="00AC7F3C">
      <w:pPr>
        <w:spacing w:line="276" w:lineRule="auto"/>
        <w:ind w:firstLine="708"/>
        <w:rPr>
          <w:sz w:val="24"/>
        </w:rPr>
      </w:pPr>
      <w:r w:rsidRPr="00AC7F3C">
        <w:rPr>
          <w:sz w:val="24"/>
        </w:rPr>
        <w:t>Grădiniţa dispune de o bibliotecă ce conţine volume de specialitate pentru pregătirea cadrelor didactice, precum şi cărţi pentru copii. Materialul didactic, seturile de planşe şi jocuri şi celelalte materiale didactice din dotarea grădiniţei contribuie la desfăşurarea unui proces didactic de calitate.</w:t>
      </w:r>
    </w:p>
    <w:p w:rsidR="00AC7F3C" w:rsidRPr="00AC7F3C" w:rsidRDefault="00AC7F3C" w:rsidP="00AC7F3C">
      <w:pPr>
        <w:spacing w:line="276" w:lineRule="auto"/>
        <w:ind w:firstLine="708"/>
        <w:rPr>
          <w:sz w:val="24"/>
        </w:rPr>
      </w:pPr>
      <w:r w:rsidRPr="00AC7F3C">
        <w:rPr>
          <w:sz w:val="24"/>
        </w:rPr>
        <w:t>Capacitatea grădiniţei este de 260 locuri, numărul copiilor înscrişi in anul scolar 2015-2016 fiind de 258, din care 220 la program prelungit si 38 la program normal, cu o frecvenţă medie lunară de 190. Numărul de grupe este de 8 (opt) cu program prelungit si 2(doua) cu program normal, iar media numărului de copii la grupă este de 29 la program prelungit si 21 la program normal.</w:t>
      </w:r>
    </w:p>
    <w:p w:rsidR="00AC7F3C" w:rsidRPr="00AC7F3C" w:rsidRDefault="00AC7F3C" w:rsidP="00AC7F3C">
      <w:pPr>
        <w:spacing w:line="276" w:lineRule="auto"/>
        <w:ind w:firstLine="708"/>
        <w:rPr>
          <w:sz w:val="24"/>
          <w:lang w:val="ro-RO"/>
        </w:rPr>
      </w:pPr>
      <w:r w:rsidRPr="00AC7F3C">
        <w:rPr>
          <w:bCs/>
          <w:sz w:val="24"/>
          <w:lang w:val="ro-RO"/>
        </w:rPr>
        <w:t>Climatul unitatii</w:t>
      </w:r>
      <w:r w:rsidRPr="00AC7F3C">
        <w:rPr>
          <w:sz w:val="24"/>
          <w:lang w:val="ro-RO"/>
        </w:rPr>
        <w:t xml:space="preserve"> este unul stimulativ, de toleranţă şi cooperare, dinamic şi inovator, incluziv. </w:t>
      </w:r>
    </w:p>
    <w:p w:rsidR="00AC7F3C" w:rsidRPr="00AC7F3C" w:rsidRDefault="00AC7F3C" w:rsidP="00AC7F3C">
      <w:pPr>
        <w:spacing w:line="276" w:lineRule="auto"/>
        <w:rPr>
          <w:sz w:val="24"/>
          <w:lang w:val="ro-RO"/>
        </w:rPr>
      </w:pPr>
      <w:r w:rsidRPr="00E54361">
        <w:rPr>
          <w:b/>
          <w:bCs/>
          <w:sz w:val="24"/>
          <w:lang w:val="ro-RO"/>
        </w:rPr>
        <w:t>Valorile</w:t>
      </w:r>
      <w:r w:rsidRPr="00AC7F3C">
        <w:rPr>
          <w:bCs/>
          <w:sz w:val="24"/>
          <w:lang w:val="ro-RO"/>
        </w:rPr>
        <w:t xml:space="preserve"> dominante </w:t>
      </w:r>
      <w:r w:rsidRPr="00AC7F3C">
        <w:rPr>
          <w:sz w:val="24"/>
          <w:lang w:val="ro-RO"/>
        </w:rPr>
        <w:t>ce caracterizează membrii sunt: responsabilitatea,  cooperarea, generozitatea, munca în echipă, încrederea şi respectul  faţă de copil si familia acestuia, devotamentul, libertatea de exprimare, receptivitatea şi creativitatea, chiar dacă mai apar uneori manifestări de conservatorism sau automulţumire.</w:t>
      </w:r>
    </w:p>
    <w:p w:rsidR="00AC7F3C" w:rsidRPr="00AC7F3C" w:rsidRDefault="00AC7F3C" w:rsidP="00AC7F3C">
      <w:pPr>
        <w:spacing w:line="276" w:lineRule="auto"/>
        <w:ind w:firstLine="720"/>
        <w:rPr>
          <w:sz w:val="24"/>
          <w:lang w:val="ro-RO"/>
        </w:rPr>
      </w:pPr>
      <w:r w:rsidRPr="00AC7F3C">
        <w:rPr>
          <w:sz w:val="24"/>
          <w:lang w:val="ro-RO"/>
        </w:rPr>
        <w:t>Directorul are o atitudine asertivă, de încredere în echipa de lucru, este receptiv, cooperant, comunicativ, dinamic, obiectiv, cu respect faţă de realizările unitatii  si nevoile ei.</w:t>
      </w:r>
    </w:p>
    <w:p w:rsidR="00AC7F3C" w:rsidRPr="00AC7F3C" w:rsidRDefault="00AC7F3C" w:rsidP="00AC7F3C">
      <w:pPr>
        <w:spacing w:line="276" w:lineRule="auto"/>
        <w:ind w:firstLine="720"/>
        <w:rPr>
          <w:sz w:val="24"/>
          <w:lang w:val="ro-RO"/>
        </w:rPr>
      </w:pPr>
      <w:r w:rsidRPr="00AC7F3C">
        <w:rPr>
          <w:bCs/>
          <w:sz w:val="24"/>
          <w:lang w:val="ro-RO"/>
        </w:rPr>
        <w:t xml:space="preserve">Regulamentul Intern şi Regulamentul de organizare şi funcţionare </w:t>
      </w:r>
      <w:r w:rsidRPr="00AC7F3C">
        <w:rPr>
          <w:sz w:val="24"/>
          <w:lang w:val="ro-RO"/>
        </w:rPr>
        <w:t>elaborate, supuse atenţiei organizaţiei şi aprobate, cuprind norme privind activitatea pe diferite compartimente şi comisii de lucru.</w:t>
      </w:r>
    </w:p>
    <w:p w:rsidR="00851C0E" w:rsidRPr="00AC7F3C" w:rsidRDefault="00851C0E" w:rsidP="00AC7F3C">
      <w:pPr>
        <w:tabs>
          <w:tab w:val="left" w:pos="851"/>
          <w:tab w:val="left" w:pos="1701"/>
        </w:tabs>
        <w:spacing w:after="120" w:line="276" w:lineRule="auto"/>
        <w:rPr>
          <w:sz w:val="24"/>
          <w:lang w:val="ro-RO"/>
        </w:rPr>
      </w:pPr>
    </w:p>
    <w:p w:rsidR="00004CAE" w:rsidRPr="00300AFE" w:rsidRDefault="00004CAE" w:rsidP="00AC7F3C">
      <w:pPr>
        <w:numPr>
          <w:ilvl w:val="0"/>
          <w:numId w:val="8"/>
        </w:numPr>
        <w:tabs>
          <w:tab w:val="left" w:pos="851"/>
          <w:tab w:val="left" w:pos="1701"/>
        </w:tabs>
        <w:spacing w:line="276" w:lineRule="auto"/>
        <w:rPr>
          <w:b/>
          <w:color w:val="76923C" w:themeColor="accent3" w:themeShade="BF"/>
          <w:sz w:val="24"/>
          <w:lang w:val="ro-RO"/>
        </w:rPr>
      </w:pPr>
      <w:r w:rsidRPr="00300AFE">
        <w:rPr>
          <w:b/>
          <w:color w:val="76923C" w:themeColor="accent3" w:themeShade="BF"/>
          <w:sz w:val="24"/>
          <w:lang w:val="ro-RO"/>
        </w:rPr>
        <w:t>Curriculum şi ofertă educa</w:t>
      </w:r>
      <w:r w:rsidR="001015F0" w:rsidRPr="00300AFE">
        <w:rPr>
          <w:b/>
          <w:color w:val="76923C" w:themeColor="accent3" w:themeShade="BF"/>
          <w:sz w:val="24"/>
          <w:lang w:val="ro-RO"/>
        </w:rPr>
        <w:t>ţ</w:t>
      </w:r>
      <w:r w:rsidRPr="00300AFE">
        <w:rPr>
          <w:b/>
          <w:color w:val="76923C" w:themeColor="accent3" w:themeShade="BF"/>
          <w:sz w:val="24"/>
          <w:lang w:val="ro-RO"/>
        </w:rPr>
        <w:t>ională</w:t>
      </w:r>
    </w:p>
    <w:p w:rsidR="00300AFE" w:rsidRPr="004D7EB8" w:rsidRDefault="00300AFE" w:rsidP="00300AFE">
      <w:pPr>
        <w:autoSpaceDE w:val="0"/>
        <w:autoSpaceDN w:val="0"/>
        <w:adjustRightInd w:val="0"/>
        <w:spacing w:line="360" w:lineRule="auto"/>
        <w:ind w:firstLine="720"/>
        <w:rPr>
          <w:sz w:val="24"/>
        </w:rPr>
      </w:pPr>
      <w:proofErr w:type="gramStart"/>
      <w:r w:rsidRPr="004D7EB8">
        <w:rPr>
          <w:sz w:val="24"/>
        </w:rPr>
        <w:t>În  Grădini</w:t>
      </w:r>
      <w:proofErr w:type="gramEnd"/>
      <w:r w:rsidRPr="004D7EB8">
        <w:rPr>
          <w:sz w:val="24"/>
        </w:rPr>
        <w:t xml:space="preserve">ța cu program prelungit nr. 25 Iaşi este utilizat </w:t>
      </w:r>
      <w:r w:rsidRPr="004D7EB8">
        <w:rPr>
          <w:i/>
          <w:iCs/>
          <w:color w:val="FF0000"/>
          <w:sz w:val="24"/>
        </w:rPr>
        <w:t>Curriculum-ul</w:t>
      </w:r>
      <w:r w:rsidRPr="004D7EB8">
        <w:rPr>
          <w:i/>
          <w:iCs/>
          <w:sz w:val="24"/>
        </w:rPr>
        <w:t xml:space="preserve"> pentru educaţie timpurie </w:t>
      </w:r>
      <w:r w:rsidRPr="004D7EB8">
        <w:rPr>
          <w:sz w:val="24"/>
        </w:rPr>
        <w:t xml:space="preserve">aprobat prin Ordinul de Ministru nr. 5233/2008, document studiat, dezbătut și aplicat de întreg colectivul didactic. Activitatea instructiv-educativă s-a desfăşurat întotdeauna potrivit normativelor şcolare, având rolul de a mobiliza toate cadrele didactice pentru o bună abordare a preșcolarilor. </w:t>
      </w:r>
      <w:r w:rsidRPr="004D7EB8">
        <w:rPr>
          <w:sz w:val="24"/>
          <w:lang w:val="es-ES"/>
        </w:rPr>
        <w:t>Aspectul emoțional, cunoașterea, aprecierea afectivă, înțelegerea particularităților de vârstã și comportament se ridicã la nivelul noilor cerințe promovate de reforma din învățământul preșcolar.</w:t>
      </w:r>
    </w:p>
    <w:p w:rsidR="00160282" w:rsidRPr="009745BC" w:rsidRDefault="00300AFE" w:rsidP="009745BC">
      <w:pPr>
        <w:autoSpaceDE w:val="0"/>
        <w:autoSpaceDN w:val="0"/>
        <w:adjustRightInd w:val="0"/>
        <w:spacing w:line="360" w:lineRule="auto"/>
        <w:ind w:firstLine="720"/>
        <w:rPr>
          <w:sz w:val="24"/>
        </w:rPr>
      </w:pPr>
      <w:r w:rsidRPr="004D7EB8">
        <w:rPr>
          <w:i/>
          <w:iCs/>
          <w:sz w:val="24"/>
        </w:rPr>
        <w:lastRenderedPageBreak/>
        <w:t xml:space="preserve">Curriculum-ul la decizia grădiniţei </w:t>
      </w:r>
      <w:r w:rsidRPr="004D7EB8">
        <w:rPr>
          <w:sz w:val="24"/>
        </w:rPr>
        <w:t xml:space="preserve">aplicat în Grădinița cu program prelungit nr. </w:t>
      </w:r>
      <w:proofErr w:type="gramStart"/>
      <w:r w:rsidRPr="004D7EB8">
        <w:rPr>
          <w:sz w:val="24"/>
        </w:rPr>
        <w:t>25</w:t>
      </w:r>
      <w:proofErr w:type="gramEnd"/>
      <w:r w:rsidRPr="004D7EB8">
        <w:rPr>
          <w:sz w:val="24"/>
        </w:rPr>
        <w:t xml:space="preserve"> Iaşi cuprinde următoarele cursuri opţionale: limba engleză, dans, şah, artă vocală și sunt conduse de către profesori specialiști în domeniu.</w:t>
      </w:r>
      <w:bookmarkStart w:id="0" w:name="_GoBack"/>
      <w:bookmarkEnd w:id="0"/>
    </w:p>
    <w:p w:rsidR="00DA3DCE" w:rsidRDefault="00DA3DCE" w:rsidP="00444277">
      <w:pPr>
        <w:rPr>
          <w:b/>
          <w:szCs w:val="22"/>
          <w:lang w:val="ro-RO"/>
        </w:rPr>
      </w:pPr>
    </w:p>
    <w:p w:rsidR="00160282" w:rsidRPr="00B31379" w:rsidRDefault="00160282" w:rsidP="00AC7F3C">
      <w:pPr>
        <w:numPr>
          <w:ilvl w:val="0"/>
          <w:numId w:val="8"/>
        </w:numPr>
        <w:tabs>
          <w:tab w:val="left" w:pos="851"/>
          <w:tab w:val="left" w:pos="1701"/>
        </w:tabs>
        <w:spacing w:line="276" w:lineRule="auto"/>
        <w:rPr>
          <w:b/>
          <w:color w:val="76923C" w:themeColor="accent3" w:themeShade="BF"/>
          <w:sz w:val="24"/>
          <w:lang w:val="ro-RO"/>
        </w:rPr>
      </w:pPr>
      <w:r w:rsidRPr="00B31379">
        <w:rPr>
          <w:b/>
          <w:color w:val="76923C" w:themeColor="accent3" w:themeShade="BF"/>
          <w:sz w:val="24"/>
          <w:lang w:val="ro-RO"/>
        </w:rPr>
        <w:t>Parteneriate</w:t>
      </w:r>
    </w:p>
    <w:p w:rsidR="00DA3DCE" w:rsidRPr="004D7EB8" w:rsidRDefault="00DA3DCE" w:rsidP="00DA3DCE">
      <w:pPr>
        <w:spacing w:line="360" w:lineRule="auto"/>
        <w:ind w:firstLine="720"/>
        <w:rPr>
          <w:sz w:val="24"/>
        </w:rPr>
      </w:pPr>
      <w:r w:rsidRPr="004D7EB8">
        <w:rPr>
          <w:sz w:val="24"/>
        </w:rPr>
        <w:t xml:space="preserve">Începând cu septembrie 2012, s-au inițiat, organizat și desfășurat următoarele proiecte ce au </w:t>
      </w:r>
      <w:r>
        <w:rPr>
          <w:sz w:val="24"/>
        </w:rPr>
        <w:t xml:space="preserve">evidentţat </w:t>
      </w:r>
      <w:proofErr w:type="gramStart"/>
      <w:r>
        <w:rPr>
          <w:sz w:val="24"/>
        </w:rPr>
        <w:t>grădiniţa</w:t>
      </w:r>
      <w:r w:rsidRPr="004D7EB8">
        <w:rPr>
          <w:sz w:val="24"/>
        </w:rPr>
        <w:t xml:space="preserve">  în</w:t>
      </w:r>
      <w:proofErr w:type="gramEnd"/>
      <w:r w:rsidRPr="004D7EB8">
        <w:rPr>
          <w:sz w:val="24"/>
        </w:rPr>
        <w:t xml:space="preserve"> comunitate și i-au adus unanime aprecieri:</w:t>
      </w:r>
    </w:p>
    <w:p w:rsidR="00DA3DCE" w:rsidRPr="004D7EB8" w:rsidRDefault="00DA3DCE" w:rsidP="00DA3DCE">
      <w:pPr>
        <w:pStyle w:val="ListParagraph"/>
        <w:numPr>
          <w:ilvl w:val="0"/>
          <w:numId w:val="36"/>
        </w:numPr>
        <w:spacing w:line="360" w:lineRule="auto"/>
        <w:contextualSpacing w:val="0"/>
        <w:rPr>
          <w:sz w:val="24"/>
        </w:rPr>
      </w:pPr>
      <w:r w:rsidRPr="004D7EB8">
        <w:rPr>
          <w:sz w:val="24"/>
        </w:rPr>
        <w:t>Proiect-“Grădinţa Paradisul copiilor”</w:t>
      </w:r>
    </w:p>
    <w:p w:rsidR="00DA3DCE" w:rsidRPr="004D7EB8" w:rsidRDefault="00DA3DCE" w:rsidP="00DA3DCE">
      <w:pPr>
        <w:pStyle w:val="ListParagraph"/>
        <w:numPr>
          <w:ilvl w:val="0"/>
          <w:numId w:val="36"/>
        </w:numPr>
        <w:spacing w:line="360" w:lineRule="auto"/>
        <w:contextualSpacing w:val="0"/>
        <w:rPr>
          <w:sz w:val="24"/>
        </w:rPr>
      </w:pPr>
      <w:r w:rsidRPr="004D7EB8">
        <w:rPr>
          <w:sz w:val="24"/>
        </w:rPr>
        <w:t>Proiect-“Moș Nicolae și copiii”</w:t>
      </w:r>
    </w:p>
    <w:p w:rsidR="00DA3DCE" w:rsidRPr="004D7EB8" w:rsidRDefault="00DA3DCE" w:rsidP="00DA3DCE">
      <w:pPr>
        <w:pStyle w:val="ListParagraph"/>
        <w:numPr>
          <w:ilvl w:val="0"/>
          <w:numId w:val="36"/>
        </w:numPr>
        <w:spacing w:line="360" w:lineRule="auto"/>
        <w:contextualSpacing w:val="0"/>
        <w:rPr>
          <w:sz w:val="24"/>
        </w:rPr>
      </w:pPr>
      <w:r w:rsidRPr="004D7EB8">
        <w:rPr>
          <w:sz w:val="24"/>
        </w:rPr>
        <w:t>Festivalul –“Un strop de Umor”</w:t>
      </w:r>
    </w:p>
    <w:p w:rsidR="00DA3DCE" w:rsidRPr="004D7EB8" w:rsidRDefault="00DA3DCE" w:rsidP="00DA3DCE">
      <w:pPr>
        <w:pStyle w:val="ListParagraph"/>
        <w:spacing w:line="360" w:lineRule="auto"/>
        <w:ind w:left="0" w:firstLine="720"/>
        <w:rPr>
          <w:sz w:val="24"/>
        </w:rPr>
      </w:pPr>
      <w:r w:rsidRPr="004D7EB8">
        <w:rPr>
          <w:sz w:val="24"/>
        </w:rPr>
        <w:t>De asemenea, un grup însemnat de cadre didactice a fost cuprins în proiecte educaţionale şi de formare profesională, ceea ce a determinat îmbogăţirea experienţei şi creşterea eficienţei demersului didactic.</w:t>
      </w:r>
    </w:p>
    <w:p w:rsidR="00DA3DCE" w:rsidRPr="004D7EB8" w:rsidRDefault="00DA3DCE" w:rsidP="00DA3DCE">
      <w:pPr>
        <w:spacing w:line="360" w:lineRule="auto"/>
        <w:ind w:firstLine="720"/>
        <w:rPr>
          <w:sz w:val="24"/>
        </w:rPr>
      </w:pPr>
      <w:r w:rsidRPr="004D7EB8">
        <w:rPr>
          <w:sz w:val="24"/>
        </w:rPr>
        <w:t>Existenţa şi funcţionarea în parteneriat cu grădiniţa a Asociaţiei de părinţi determină oganizarea unor activități extracurriculare ce implică sprijinul material și logistic al acestora, precum și desfășurarea unor proiecte locale, cu largă participare a grădinițelor ieșene-Festivalul “Un strop de Umor”.</w:t>
      </w:r>
    </w:p>
    <w:p w:rsidR="00DA3DCE" w:rsidRDefault="00DA3DCE" w:rsidP="00DA3DCE">
      <w:pPr>
        <w:spacing w:line="360" w:lineRule="auto"/>
        <w:ind w:firstLine="720"/>
        <w:rPr>
          <w:sz w:val="24"/>
        </w:rPr>
      </w:pPr>
      <w:proofErr w:type="gramStart"/>
      <w:r w:rsidRPr="004D7EB8">
        <w:rPr>
          <w:sz w:val="24"/>
        </w:rPr>
        <w:t xml:space="preserve">Alți parteneri din comunitate, care susțin și completează activitatea unității sunt: </w:t>
      </w:r>
      <w:r w:rsidRPr="004D7EB8">
        <w:rPr>
          <w:spacing w:val="-2"/>
          <w:sz w:val="24"/>
        </w:rPr>
        <w:t>I</w:t>
      </w:r>
      <w:r w:rsidRPr="004D7EB8">
        <w:rPr>
          <w:bCs/>
          <w:spacing w:val="-2"/>
          <w:sz w:val="24"/>
        </w:rPr>
        <w:t>.</w:t>
      </w:r>
      <w:r w:rsidRPr="004D7EB8">
        <w:rPr>
          <w:spacing w:val="-2"/>
          <w:sz w:val="24"/>
        </w:rPr>
        <w:t>Ș.J. (sprijin logistic, consiliere ,  stimulare)</w:t>
      </w:r>
      <w:r w:rsidRPr="004D7EB8">
        <w:rPr>
          <w:sz w:val="24"/>
        </w:rPr>
        <w:t xml:space="preserve">, C.C.D. Iași (sprijin profesional), </w:t>
      </w:r>
      <w:r w:rsidRPr="004D7EB8">
        <w:rPr>
          <w:spacing w:val="-3"/>
          <w:sz w:val="24"/>
        </w:rPr>
        <w:t xml:space="preserve">Centru de asistenţă psihopedagogică (prevenirea și </w:t>
      </w:r>
      <w:r w:rsidRPr="004D7EB8">
        <w:rPr>
          <w:sz w:val="24"/>
        </w:rPr>
        <w:t xml:space="preserve">corectarea tulburărilor de vorbire, testarea preşcolarilor din grupa mare), </w:t>
      </w:r>
      <w:r w:rsidRPr="004D7EB8">
        <w:rPr>
          <w:spacing w:val="-1"/>
          <w:sz w:val="24"/>
        </w:rPr>
        <w:t>Şcoala (parteneriat educaţional şi extracurricular),</w:t>
      </w:r>
      <w:r w:rsidRPr="004D7EB8">
        <w:rPr>
          <w:spacing w:val="-4"/>
          <w:sz w:val="24"/>
        </w:rPr>
        <w:t xml:space="preserve">Organizaţii non-guvernamentale, fundaţii, instituţii de </w:t>
      </w:r>
      <w:r w:rsidRPr="004D7EB8">
        <w:rPr>
          <w:sz w:val="24"/>
        </w:rPr>
        <w:t xml:space="preserve">artă, cultură, religie, D.S.P. Iaşi (asistenţă </w:t>
      </w:r>
      <w:r w:rsidRPr="004D7EB8">
        <w:rPr>
          <w:spacing w:val="-1"/>
          <w:sz w:val="24"/>
        </w:rPr>
        <w:t xml:space="preserve">de specialitate), </w:t>
      </w:r>
      <w:r w:rsidRPr="004D7EB8">
        <w:rPr>
          <w:spacing w:val="-2"/>
          <w:sz w:val="24"/>
        </w:rPr>
        <w:t xml:space="preserve">Ministerul de Interne (concursuri tematice, întîlniri cu </w:t>
      </w:r>
      <w:r w:rsidRPr="004D7EB8">
        <w:rPr>
          <w:sz w:val="24"/>
        </w:rPr>
        <w:t xml:space="preserve">invitaţi din poliţia rutieră), I.S.U. Iași (vizite și simulări cutremur sau incendiu) și  U.A.I.C. (formatori  în vederea pregătirii cadrelor didactice), Mass-media (popularizarea experienţei pozitive), Primăria Municipiului Iaşi (alocarea fondurilor pentru investiţii, reparaţii căpitale şi de întreţinere, dotări cu mijloace fixe, </w:t>
      </w:r>
      <w:r w:rsidRPr="004D7EB8">
        <w:rPr>
          <w:spacing w:val="-1"/>
          <w:sz w:val="24"/>
        </w:rPr>
        <w:t xml:space="preserve">Agenţii economici (sponsorizări, dotări, efectuări </w:t>
      </w:r>
      <w:r w:rsidRPr="004D7EB8">
        <w:rPr>
          <w:sz w:val="24"/>
        </w:rPr>
        <w:t>de lucrări).</w:t>
      </w:r>
      <w:proofErr w:type="gramEnd"/>
    </w:p>
    <w:p w:rsidR="00515949" w:rsidRPr="00AC7F3C" w:rsidRDefault="00515949" w:rsidP="009745BC">
      <w:pPr>
        <w:tabs>
          <w:tab w:val="left" w:pos="851"/>
          <w:tab w:val="left" w:pos="1701"/>
        </w:tabs>
        <w:spacing w:line="276" w:lineRule="auto"/>
        <w:rPr>
          <w:b/>
          <w:sz w:val="24"/>
          <w:lang w:val="ro-RO"/>
        </w:rPr>
      </w:pPr>
    </w:p>
    <w:p w:rsidR="00004CAE" w:rsidRPr="00AC7F3C" w:rsidRDefault="00004CAE" w:rsidP="00AC7F3C">
      <w:pPr>
        <w:numPr>
          <w:ilvl w:val="0"/>
          <w:numId w:val="6"/>
        </w:numPr>
        <w:tabs>
          <w:tab w:val="left" w:pos="851"/>
        </w:tabs>
        <w:spacing w:line="276" w:lineRule="auto"/>
        <w:ind w:left="1134" w:hanging="1134"/>
        <w:rPr>
          <w:b/>
          <w:color w:val="006600"/>
          <w:sz w:val="24"/>
          <w:lang w:val="ro-RO"/>
        </w:rPr>
      </w:pPr>
      <w:r w:rsidRPr="00AC7F3C">
        <w:rPr>
          <w:b/>
          <w:color w:val="006600"/>
          <w:sz w:val="24"/>
          <w:lang w:val="ro-RO"/>
        </w:rPr>
        <w:t>Viziunea. Misiunea. Obiectivele strategice. Obiectivele generale.</w:t>
      </w:r>
    </w:p>
    <w:p w:rsidR="007D764D" w:rsidRDefault="007D764D" w:rsidP="00AC7F3C">
      <w:pPr>
        <w:spacing w:line="276" w:lineRule="auto"/>
        <w:rPr>
          <w:sz w:val="24"/>
          <w:lang w:val="ro-RO"/>
        </w:rPr>
      </w:pPr>
    </w:p>
    <w:p w:rsidR="007D764D" w:rsidRPr="007D764D" w:rsidRDefault="007D764D" w:rsidP="007D764D">
      <w:pPr>
        <w:spacing w:after="120" w:line="276" w:lineRule="auto"/>
        <w:rPr>
          <w:b/>
          <w:color w:val="76923C" w:themeColor="accent3" w:themeShade="BF"/>
          <w:sz w:val="24"/>
          <w:lang w:val="ro-RO"/>
        </w:rPr>
      </w:pPr>
      <w:r w:rsidRPr="007D764D">
        <w:rPr>
          <w:b/>
          <w:color w:val="76923C" w:themeColor="accent3" w:themeShade="BF"/>
          <w:sz w:val="24"/>
          <w:lang w:val="ro-RO"/>
        </w:rPr>
        <w:t>VIZIUNEA UNITĂŢII</w:t>
      </w:r>
    </w:p>
    <w:p w:rsidR="00534BA2" w:rsidRPr="00AC7F3C" w:rsidRDefault="007D764D" w:rsidP="007D764D">
      <w:pPr>
        <w:spacing w:line="276" w:lineRule="auto"/>
        <w:ind w:firstLine="720"/>
        <w:rPr>
          <w:sz w:val="24"/>
        </w:rPr>
      </w:pPr>
      <w:r w:rsidRPr="004D7EB8">
        <w:rPr>
          <w:sz w:val="24"/>
          <w:lang w:val="ro-RO"/>
        </w:rPr>
        <w:t xml:space="preserve">Transformarea grădiniţei într-o unitate de nivel european, recunoscută în comunitate, în care toţii copiii să aibă şanse egale, indiferent de etnie şi religie reprezintă </w:t>
      </w:r>
      <w:r w:rsidRPr="007D764D">
        <w:rPr>
          <w:i/>
          <w:color w:val="76923C" w:themeColor="accent3" w:themeShade="BF"/>
          <w:sz w:val="24"/>
          <w:lang w:val="ro-RO"/>
        </w:rPr>
        <w:t>viziunea unității</w:t>
      </w:r>
      <w:r>
        <w:rPr>
          <w:i/>
          <w:color w:val="76923C" w:themeColor="accent3" w:themeShade="BF"/>
          <w:sz w:val="24"/>
          <w:lang w:val="ro-RO"/>
        </w:rPr>
        <w:t xml:space="preserve"> noastre.</w:t>
      </w:r>
    </w:p>
    <w:p w:rsidR="007C3E37" w:rsidRPr="00AC7F3C" w:rsidRDefault="007C3E37" w:rsidP="00AC7F3C">
      <w:pPr>
        <w:widowControl w:val="0"/>
        <w:autoSpaceDE w:val="0"/>
        <w:autoSpaceDN w:val="0"/>
        <w:adjustRightInd w:val="0"/>
        <w:spacing w:line="276" w:lineRule="auto"/>
        <w:jc w:val="left"/>
        <w:rPr>
          <w:sz w:val="24"/>
          <w:lang w:val="ro-RO" w:eastAsia="ro-RO"/>
        </w:rPr>
      </w:pPr>
    </w:p>
    <w:p w:rsidR="007C3E37" w:rsidRPr="00AC7F3C" w:rsidRDefault="007C3E37" w:rsidP="007D764D">
      <w:pPr>
        <w:widowControl w:val="0"/>
        <w:autoSpaceDE w:val="0"/>
        <w:autoSpaceDN w:val="0"/>
        <w:adjustRightInd w:val="0"/>
        <w:spacing w:after="120" w:line="360" w:lineRule="auto"/>
        <w:rPr>
          <w:b/>
          <w:bCs/>
          <w:color w:val="006600"/>
          <w:sz w:val="24"/>
          <w:lang w:val="ro-RO" w:eastAsia="ro-RO"/>
        </w:rPr>
      </w:pPr>
      <w:r w:rsidRPr="00AC7F3C">
        <w:rPr>
          <w:b/>
          <w:bCs/>
          <w:color w:val="006600"/>
          <w:sz w:val="24"/>
          <w:lang w:val="ro-RO" w:eastAsia="ro-RO"/>
        </w:rPr>
        <w:t xml:space="preserve">MISIUNEA </w:t>
      </w:r>
      <w:r w:rsidR="007D764D">
        <w:rPr>
          <w:b/>
          <w:bCs/>
          <w:color w:val="006600"/>
          <w:sz w:val="24"/>
          <w:lang w:val="ro-RO" w:eastAsia="ro-RO"/>
        </w:rPr>
        <w:t>GRĂDINIŢEI</w:t>
      </w:r>
    </w:p>
    <w:p w:rsidR="007C3E37" w:rsidRPr="00AC7F3C" w:rsidRDefault="007D764D" w:rsidP="007D764D">
      <w:pPr>
        <w:widowControl w:val="0"/>
        <w:autoSpaceDE w:val="0"/>
        <w:autoSpaceDN w:val="0"/>
        <w:adjustRightInd w:val="0"/>
        <w:spacing w:line="360" w:lineRule="auto"/>
        <w:ind w:firstLine="720"/>
        <w:rPr>
          <w:bCs/>
          <w:sz w:val="24"/>
          <w:lang w:val="ro-RO" w:eastAsia="ro-RO"/>
        </w:rPr>
      </w:pPr>
      <w:r w:rsidRPr="007D764D">
        <w:rPr>
          <w:bCs/>
          <w:sz w:val="24"/>
          <w:lang w:val="ro-RO" w:eastAsia="ro-RO"/>
        </w:rPr>
        <w:lastRenderedPageBreak/>
        <w:t>În contextul unei societăţi dinamice, în care adaptabilitatea la schimbare este caracteristica indispensabilă reuşitei în plan profe</w:t>
      </w:r>
      <w:r>
        <w:rPr>
          <w:bCs/>
          <w:sz w:val="24"/>
          <w:lang w:val="ro-RO" w:eastAsia="ro-RO"/>
        </w:rPr>
        <w:t>sional şi social, Grădinița cu Program P</w:t>
      </w:r>
      <w:r w:rsidRPr="007D764D">
        <w:rPr>
          <w:bCs/>
          <w:sz w:val="24"/>
          <w:lang w:val="ro-RO" w:eastAsia="ro-RO"/>
        </w:rPr>
        <w:t>relungit nr. 25 Iași oferă copiilor din municipiul  Iași accesul la educaţie, în mod echitabil, în vederea formării şi dezvoltării unor atitudini şi deprinderi necesare trecerii cu uşurinţă de la învăţământul preşcolar la învăţământul primar, asigură un act educaţional de calitate, care să contribuie la formarea unei personalităţi autonome şi creative a copiilor și a unui unui mediu educaţional modern, propice stimulării preșcolarului, care să-i invite la joc și învăţare</w:t>
      </w:r>
      <w:r>
        <w:rPr>
          <w:bCs/>
          <w:sz w:val="24"/>
          <w:lang w:val="ro-RO" w:eastAsia="ro-RO"/>
        </w:rPr>
        <w:t>.</w:t>
      </w:r>
    </w:p>
    <w:p w:rsidR="007C3E37" w:rsidRPr="00AC7F3C" w:rsidRDefault="007C3E37" w:rsidP="00AC7F3C">
      <w:pPr>
        <w:widowControl w:val="0"/>
        <w:autoSpaceDE w:val="0"/>
        <w:autoSpaceDN w:val="0"/>
        <w:adjustRightInd w:val="0"/>
        <w:spacing w:line="276" w:lineRule="auto"/>
        <w:jc w:val="left"/>
        <w:rPr>
          <w:b/>
          <w:bCs/>
          <w:sz w:val="24"/>
          <w:lang w:val="ro-RO" w:eastAsia="ro-RO"/>
        </w:rPr>
      </w:pPr>
    </w:p>
    <w:p w:rsidR="007C3E37" w:rsidRPr="0021677B" w:rsidRDefault="00580CF4" w:rsidP="00AC7F3C">
      <w:pPr>
        <w:widowControl w:val="0"/>
        <w:autoSpaceDE w:val="0"/>
        <w:autoSpaceDN w:val="0"/>
        <w:adjustRightInd w:val="0"/>
        <w:spacing w:line="276" w:lineRule="auto"/>
        <w:jc w:val="left"/>
        <w:rPr>
          <w:b/>
          <w:bCs/>
          <w:color w:val="006600"/>
          <w:sz w:val="32"/>
          <w:szCs w:val="32"/>
          <w:lang w:val="ro-RO" w:eastAsia="ro-RO"/>
        </w:rPr>
      </w:pPr>
      <w:r w:rsidRPr="0021677B">
        <w:rPr>
          <w:b/>
          <w:bCs/>
          <w:color w:val="006600"/>
          <w:sz w:val="32"/>
          <w:szCs w:val="32"/>
          <w:lang w:val="ro-RO" w:eastAsia="ro-RO"/>
        </w:rPr>
        <w:t xml:space="preserve">OPŢIUNILE STRATEGICE - ŢINTELE STRATEGICE - </w:t>
      </w:r>
      <w:r w:rsidR="007C3E37" w:rsidRPr="0021677B">
        <w:rPr>
          <w:b/>
          <w:bCs/>
          <w:color w:val="006600"/>
          <w:sz w:val="32"/>
          <w:szCs w:val="32"/>
          <w:lang w:val="ro-RO" w:eastAsia="ro-RO"/>
        </w:rPr>
        <w:t xml:space="preserve">OBIECTIVELE </w:t>
      </w:r>
      <w:r w:rsidRPr="0021677B">
        <w:rPr>
          <w:b/>
          <w:bCs/>
          <w:color w:val="006600"/>
          <w:sz w:val="32"/>
          <w:szCs w:val="32"/>
          <w:lang w:val="ro-RO" w:eastAsia="ro-RO"/>
        </w:rPr>
        <w:t>SPECIFICE</w:t>
      </w:r>
    </w:p>
    <w:p w:rsidR="0021677B" w:rsidRPr="00AC7F3C" w:rsidRDefault="0021677B" w:rsidP="00AC7F3C">
      <w:pPr>
        <w:widowControl w:val="0"/>
        <w:autoSpaceDE w:val="0"/>
        <w:autoSpaceDN w:val="0"/>
        <w:adjustRightInd w:val="0"/>
        <w:spacing w:line="276" w:lineRule="auto"/>
        <w:jc w:val="left"/>
        <w:rPr>
          <w:b/>
          <w:bCs/>
          <w:color w:val="006600"/>
          <w:sz w:val="24"/>
          <w:lang w:val="ro-RO" w:eastAsia="ro-RO"/>
        </w:rPr>
      </w:pPr>
    </w:p>
    <w:p w:rsidR="00F75B1C" w:rsidRPr="0021677B" w:rsidRDefault="00F75B1C" w:rsidP="00AC7F3C">
      <w:pPr>
        <w:widowControl w:val="0"/>
        <w:autoSpaceDE w:val="0"/>
        <w:autoSpaceDN w:val="0"/>
        <w:adjustRightInd w:val="0"/>
        <w:spacing w:line="276" w:lineRule="auto"/>
        <w:jc w:val="left"/>
        <w:rPr>
          <w:b/>
          <w:bCs/>
          <w:color w:val="76923C" w:themeColor="accent3" w:themeShade="BF"/>
          <w:sz w:val="24"/>
          <w:lang w:val="ro-RO" w:eastAsia="ro-RO"/>
        </w:rPr>
      </w:pPr>
      <w:r w:rsidRPr="0021677B">
        <w:rPr>
          <w:b/>
          <w:color w:val="76923C" w:themeColor="accent3" w:themeShade="BF"/>
          <w:sz w:val="24"/>
          <w:lang w:val="ro-RO"/>
        </w:rPr>
        <w:t>OPŢIUNEA STRATEGICĂ: CURRICULUM</w:t>
      </w:r>
    </w:p>
    <w:p w:rsidR="00F75B1C" w:rsidRDefault="00F75B1C" w:rsidP="00C47729">
      <w:pPr>
        <w:widowControl w:val="0"/>
        <w:numPr>
          <w:ilvl w:val="0"/>
          <w:numId w:val="14"/>
        </w:numPr>
        <w:autoSpaceDE w:val="0"/>
        <w:autoSpaceDN w:val="0"/>
        <w:adjustRightInd w:val="0"/>
        <w:spacing w:after="120" w:line="276" w:lineRule="auto"/>
        <w:ind w:left="851" w:hanging="851"/>
        <w:rPr>
          <w:b/>
          <w:sz w:val="24"/>
          <w:lang w:val="ro-RO"/>
        </w:rPr>
      </w:pPr>
      <w:r w:rsidRPr="00F75B1C">
        <w:rPr>
          <w:b/>
          <w:sz w:val="24"/>
          <w:lang w:val="ro-RO"/>
        </w:rPr>
        <w:t>Dezvoltarea unui curriculum de calitate, prin abordarea unui  management al grupei activ-participativ, într-un climat de siguranţă fizică şi psihică</w:t>
      </w:r>
    </w:p>
    <w:p w:rsidR="00F75B1C" w:rsidRPr="00AC7F3C" w:rsidRDefault="00F75B1C" w:rsidP="00C47729">
      <w:pPr>
        <w:widowControl w:val="0"/>
        <w:numPr>
          <w:ilvl w:val="0"/>
          <w:numId w:val="17"/>
        </w:numPr>
        <w:autoSpaceDE w:val="0"/>
        <w:autoSpaceDN w:val="0"/>
        <w:adjustRightInd w:val="0"/>
        <w:spacing w:after="120" w:line="276" w:lineRule="auto"/>
        <w:ind w:left="1560" w:hanging="851"/>
        <w:rPr>
          <w:sz w:val="24"/>
          <w:lang w:val="ro-RO"/>
        </w:rPr>
      </w:pPr>
      <w:r w:rsidRPr="00AC7F3C">
        <w:rPr>
          <w:sz w:val="24"/>
          <w:lang w:val="ro-RO"/>
        </w:rPr>
        <w:t xml:space="preserve">Asigurarea accesului tuturor beneficiarilor potenţiali ai educaţiei la </w:t>
      </w:r>
      <w:r>
        <w:rPr>
          <w:sz w:val="24"/>
          <w:lang w:val="ro-RO"/>
        </w:rPr>
        <w:t>oferta educaţională a</w:t>
      </w:r>
      <w:r w:rsidR="00F337C1" w:rsidRPr="00AC7F3C">
        <w:rPr>
          <w:sz w:val="24"/>
          <w:lang w:val="ro-RO"/>
        </w:rPr>
        <w:fldChar w:fldCharType="begin"/>
      </w:r>
      <w:r w:rsidRPr="00AC7F3C">
        <w:rPr>
          <w:sz w:val="24"/>
          <w:lang w:val="ro-RO"/>
        </w:rPr>
        <w:instrText xml:space="preserve"> MERGEFIELD Denumire_articulat </w:instrText>
      </w:r>
      <w:r w:rsidR="00F337C1" w:rsidRPr="00AC7F3C">
        <w:rPr>
          <w:sz w:val="24"/>
          <w:lang w:val="ro-RO"/>
        </w:rPr>
        <w:fldChar w:fldCharType="separate"/>
      </w:r>
      <w:r w:rsidRPr="00AC7F3C">
        <w:rPr>
          <w:noProof/>
          <w:sz w:val="24"/>
          <w:lang w:val="ro-RO"/>
        </w:rPr>
        <w:t>Grădin</w:t>
      </w:r>
      <w:r>
        <w:rPr>
          <w:noProof/>
          <w:sz w:val="24"/>
          <w:lang w:val="ro-RO"/>
        </w:rPr>
        <w:t>iţei cu Program Prelungit nr. 25</w:t>
      </w:r>
      <w:r w:rsidRPr="00AC7F3C">
        <w:rPr>
          <w:noProof/>
          <w:sz w:val="24"/>
          <w:lang w:val="ro-RO"/>
        </w:rPr>
        <w:t xml:space="preserve"> din Iaşi</w:t>
      </w:r>
      <w:r w:rsidR="00F337C1" w:rsidRPr="00AC7F3C">
        <w:rPr>
          <w:sz w:val="24"/>
          <w:lang w:val="ro-RO"/>
        </w:rPr>
        <w:fldChar w:fldCharType="end"/>
      </w:r>
    </w:p>
    <w:p w:rsidR="00F75B1C" w:rsidRPr="00AC7F3C" w:rsidRDefault="00F75B1C" w:rsidP="00C47729">
      <w:pPr>
        <w:widowControl w:val="0"/>
        <w:numPr>
          <w:ilvl w:val="0"/>
          <w:numId w:val="17"/>
        </w:numPr>
        <w:autoSpaceDE w:val="0"/>
        <w:autoSpaceDN w:val="0"/>
        <w:adjustRightInd w:val="0"/>
        <w:spacing w:after="120" w:line="276" w:lineRule="auto"/>
        <w:ind w:left="1560" w:hanging="851"/>
        <w:rPr>
          <w:sz w:val="24"/>
          <w:lang w:val="ro-RO"/>
        </w:rPr>
      </w:pPr>
      <w:r w:rsidRPr="00AC7F3C">
        <w:rPr>
          <w:sz w:val="24"/>
          <w:lang w:val="ro-RO"/>
        </w:rPr>
        <w:t xml:space="preserve">Monitorizarea procesului de predare – învăţare – evaluare din perspectiva dezvoltării competenţelor cheie şi a centrării activităţilor pe </w:t>
      </w:r>
      <w:r w:rsidR="00DE187B">
        <w:rPr>
          <w:sz w:val="24"/>
          <w:lang w:val="ro-RO"/>
        </w:rPr>
        <w:t>bunăstarea preşcolarilor</w:t>
      </w:r>
      <w:r w:rsidRPr="00AC7F3C">
        <w:rPr>
          <w:sz w:val="24"/>
          <w:lang w:val="ro-RO"/>
        </w:rPr>
        <w:t xml:space="preserve"> şi pe cerinţele lor educaţionale</w:t>
      </w:r>
    </w:p>
    <w:p w:rsidR="00F75B1C" w:rsidRPr="00AC7F3C" w:rsidRDefault="00F75B1C" w:rsidP="00C47729">
      <w:pPr>
        <w:widowControl w:val="0"/>
        <w:numPr>
          <w:ilvl w:val="0"/>
          <w:numId w:val="17"/>
        </w:numPr>
        <w:autoSpaceDE w:val="0"/>
        <w:autoSpaceDN w:val="0"/>
        <w:adjustRightInd w:val="0"/>
        <w:spacing w:after="120" w:line="276" w:lineRule="auto"/>
        <w:ind w:left="1560" w:hanging="851"/>
        <w:rPr>
          <w:sz w:val="24"/>
          <w:lang w:val="ro-RO"/>
        </w:rPr>
      </w:pPr>
      <w:r w:rsidRPr="00AC7F3C">
        <w:rPr>
          <w:sz w:val="24"/>
          <w:lang w:val="ro-RO"/>
        </w:rPr>
        <w:t>Promovarea serviciilor educaţionale adaptate la copiii cu cerinţe educaţionale speciale</w:t>
      </w:r>
    </w:p>
    <w:p w:rsidR="00F75B1C" w:rsidRPr="00AC7F3C" w:rsidRDefault="00F75B1C" w:rsidP="00C47729">
      <w:pPr>
        <w:widowControl w:val="0"/>
        <w:numPr>
          <w:ilvl w:val="0"/>
          <w:numId w:val="17"/>
        </w:numPr>
        <w:autoSpaceDE w:val="0"/>
        <w:autoSpaceDN w:val="0"/>
        <w:adjustRightInd w:val="0"/>
        <w:spacing w:after="120" w:line="276" w:lineRule="auto"/>
        <w:ind w:left="1560" w:hanging="851"/>
        <w:rPr>
          <w:sz w:val="24"/>
          <w:lang w:val="ro-RO"/>
        </w:rPr>
      </w:pPr>
      <w:r w:rsidRPr="00AC7F3C">
        <w:rPr>
          <w:sz w:val="24"/>
          <w:lang w:val="ro-RO"/>
        </w:rPr>
        <w:t xml:space="preserve">Susţinerea performanţelor </w:t>
      </w:r>
      <w:r w:rsidR="00C47729">
        <w:rPr>
          <w:sz w:val="24"/>
          <w:lang w:val="ro-RO"/>
        </w:rPr>
        <w:t>preşcolarilor</w:t>
      </w:r>
      <w:r w:rsidRPr="00AC7F3C">
        <w:rPr>
          <w:sz w:val="24"/>
          <w:lang w:val="ro-RO"/>
        </w:rPr>
        <w:t xml:space="preserve"> prin organizarea şi participarea la</w:t>
      </w:r>
      <w:r w:rsidR="00DE187B">
        <w:rPr>
          <w:sz w:val="24"/>
          <w:lang w:val="ro-RO"/>
        </w:rPr>
        <w:t xml:space="preserve"> concursuri şi </w:t>
      </w:r>
      <w:r w:rsidRPr="00AC7F3C">
        <w:rPr>
          <w:sz w:val="24"/>
          <w:lang w:val="ro-RO"/>
        </w:rPr>
        <w:t>competiţii</w:t>
      </w:r>
    </w:p>
    <w:p w:rsidR="00F75B1C" w:rsidRPr="00C47729" w:rsidRDefault="00F75B1C" w:rsidP="00C47729">
      <w:pPr>
        <w:widowControl w:val="0"/>
        <w:numPr>
          <w:ilvl w:val="0"/>
          <w:numId w:val="17"/>
        </w:numPr>
        <w:autoSpaceDE w:val="0"/>
        <w:autoSpaceDN w:val="0"/>
        <w:adjustRightInd w:val="0"/>
        <w:spacing w:after="120" w:line="276" w:lineRule="auto"/>
        <w:ind w:left="1560" w:hanging="851"/>
        <w:rPr>
          <w:sz w:val="24"/>
          <w:lang w:val="ro-RO"/>
        </w:rPr>
      </w:pPr>
      <w:r w:rsidRPr="00AC7F3C">
        <w:rPr>
          <w:sz w:val="24"/>
          <w:lang w:val="ro-RO"/>
        </w:rPr>
        <w:t>Susţinerea activităţilor extracurriculare din perspectiva educaţiei nonformale şi informale</w:t>
      </w:r>
    </w:p>
    <w:p w:rsidR="007C3E37" w:rsidRPr="00AC7F3C" w:rsidRDefault="007C3E37" w:rsidP="00C47729">
      <w:pPr>
        <w:widowControl w:val="0"/>
        <w:numPr>
          <w:ilvl w:val="0"/>
          <w:numId w:val="14"/>
        </w:numPr>
        <w:autoSpaceDE w:val="0"/>
        <w:autoSpaceDN w:val="0"/>
        <w:adjustRightInd w:val="0"/>
        <w:spacing w:after="120" w:line="276" w:lineRule="auto"/>
        <w:ind w:left="709" w:hanging="709"/>
        <w:rPr>
          <w:b/>
          <w:sz w:val="24"/>
          <w:lang w:val="ro-RO"/>
        </w:rPr>
      </w:pPr>
      <w:r w:rsidRPr="00AC7F3C">
        <w:rPr>
          <w:b/>
          <w:sz w:val="24"/>
          <w:lang w:val="ro-RO"/>
        </w:rPr>
        <w:t>Îmbunătă</w:t>
      </w:r>
      <w:r w:rsidR="001015F0" w:rsidRPr="00AC7F3C">
        <w:rPr>
          <w:b/>
          <w:sz w:val="24"/>
          <w:lang w:val="ro-RO"/>
        </w:rPr>
        <w:t>ţ</w:t>
      </w:r>
      <w:r w:rsidRPr="00AC7F3C">
        <w:rPr>
          <w:b/>
          <w:sz w:val="24"/>
          <w:lang w:val="ro-RO"/>
        </w:rPr>
        <w:t>irea continuă a calită</w:t>
      </w:r>
      <w:r w:rsidR="001015F0" w:rsidRPr="00AC7F3C">
        <w:rPr>
          <w:b/>
          <w:sz w:val="24"/>
          <w:lang w:val="ro-RO"/>
        </w:rPr>
        <w:t>ţ</w:t>
      </w:r>
      <w:r w:rsidRPr="00AC7F3C">
        <w:rPr>
          <w:b/>
          <w:sz w:val="24"/>
          <w:lang w:val="ro-RO"/>
        </w:rPr>
        <w:t>ii serviciilor educa</w:t>
      </w:r>
      <w:r w:rsidR="001015F0" w:rsidRPr="00AC7F3C">
        <w:rPr>
          <w:b/>
          <w:sz w:val="24"/>
          <w:lang w:val="ro-RO"/>
        </w:rPr>
        <w:t>ţ</w:t>
      </w:r>
      <w:r w:rsidRPr="00AC7F3C">
        <w:rPr>
          <w:b/>
          <w:sz w:val="24"/>
          <w:lang w:val="ro-RO"/>
        </w:rPr>
        <w:t>ionale</w:t>
      </w:r>
    </w:p>
    <w:p w:rsidR="007C3E37" w:rsidRPr="00AC7F3C" w:rsidRDefault="007C3E37" w:rsidP="00C47729">
      <w:pPr>
        <w:widowControl w:val="0"/>
        <w:numPr>
          <w:ilvl w:val="0"/>
          <w:numId w:val="16"/>
        </w:numPr>
        <w:autoSpaceDE w:val="0"/>
        <w:autoSpaceDN w:val="0"/>
        <w:adjustRightInd w:val="0"/>
        <w:spacing w:after="120" w:line="276" w:lineRule="auto"/>
        <w:ind w:left="1560" w:hanging="851"/>
        <w:rPr>
          <w:sz w:val="24"/>
          <w:lang w:val="ro-RO"/>
        </w:rPr>
      </w:pPr>
      <w:r w:rsidRPr="00AC7F3C">
        <w:rPr>
          <w:sz w:val="24"/>
          <w:lang w:val="ro-RO"/>
        </w:rPr>
        <w:t>Evaluarea institu</w:t>
      </w:r>
      <w:r w:rsidR="001015F0" w:rsidRPr="00AC7F3C">
        <w:rPr>
          <w:sz w:val="24"/>
          <w:lang w:val="ro-RO"/>
        </w:rPr>
        <w:t>ţ</w:t>
      </w:r>
      <w:r w:rsidRPr="00AC7F3C">
        <w:rPr>
          <w:sz w:val="24"/>
          <w:lang w:val="ro-RO"/>
        </w:rPr>
        <w:t>ională periodică internă cu scopul identificării gradului de conformitate cu standardele de acreditare reglementate</w:t>
      </w:r>
    </w:p>
    <w:p w:rsidR="007C3E37" w:rsidRPr="00AC7F3C" w:rsidRDefault="007C3E37" w:rsidP="00C47729">
      <w:pPr>
        <w:widowControl w:val="0"/>
        <w:numPr>
          <w:ilvl w:val="0"/>
          <w:numId w:val="16"/>
        </w:numPr>
        <w:autoSpaceDE w:val="0"/>
        <w:autoSpaceDN w:val="0"/>
        <w:adjustRightInd w:val="0"/>
        <w:spacing w:after="120" w:line="276" w:lineRule="auto"/>
        <w:ind w:left="1560" w:hanging="851"/>
        <w:rPr>
          <w:sz w:val="24"/>
          <w:lang w:val="ro-RO"/>
        </w:rPr>
      </w:pPr>
      <w:r w:rsidRPr="00AC7F3C">
        <w:rPr>
          <w:sz w:val="24"/>
          <w:lang w:val="ro-RO"/>
        </w:rPr>
        <w:t>Asigurarea calită</w:t>
      </w:r>
      <w:r w:rsidR="001015F0" w:rsidRPr="00AC7F3C">
        <w:rPr>
          <w:sz w:val="24"/>
          <w:lang w:val="ro-RO"/>
        </w:rPr>
        <w:t>ţ</w:t>
      </w:r>
      <w:r w:rsidRPr="00AC7F3C">
        <w:rPr>
          <w:sz w:val="24"/>
          <w:lang w:val="ro-RO"/>
        </w:rPr>
        <w:t>ii serviciilor educa</w:t>
      </w:r>
      <w:r w:rsidR="001015F0" w:rsidRPr="00AC7F3C">
        <w:rPr>
          <w:sz w:val="24"/>
          <w:lang w:val="ro-RO"/>
        </w:rPr>
        <w:t>ţ</w:t>
      </w:r>
      <w:r w:rsidRPr="00AC7F3C">
        <w:rPr>
          <w:sz w:val="24"/>
          <w:lang w:val="ro-RO"/>
        </w:rPr>
        <w:t>ionale prin măsuri active în domeniul instructiv-educativ, resurse umane, bază materială, rela</w:t>
      </w:r>
      <w:r w:rsidR="001015F0" w:rsidRPr="00AC7F3C">
        <w:rPr>
          <w:sz w:val="24"/>
          <w:lang w:val="ro-RO"/>
        </w:rPr>
        <w:t>ţ</w:t>
      </w:r>
      <w:r w:rsidRPr="00AC7F3C">
        <w:rPr>
          <w:sz w:val="24"/>
          <w:lang w:val="ro-RO"/>
        </w:rPr>
        <w:t>ii externe</w:t>
      </w:r>
    </w:p>
    <w:p w:rsidR="007C3E37" w:rsidRDefault="007C3E37" w:rsidP="00C47729">
      <w:pPr>
        <w:widowControl w:val="0"/>
        <w:numPr>
          <w:ilvl w:val="0"/>
          <w:numId w:val="16"/>
        </w:numPr>
        <w:autoSpaceDE w:val="0"/>
        <w:autoSpaceDN w:val="0"/>
        <w:adjustRightInd w:val="0"/>
        <w:spacing w:after="120" w:line="276" w:lineRule="auto"/>
        <w:ind w:left="1560" w:hanging="851"/>
        <w:rPr>
          <w:sz w:val="24"/>
          <w:lang w:val="ro-RO"/>
        </w:rPr>
      </w:pPr>
      <w:r w:rsidRPr="00AC7F3C">
        <w:rPr>
          <w:sz w:val="24"/>
          <w:lang w:val="ro-RO"/>
        </w:rPr>
        <w:t>Îmbunătă</w:t>
      </w:r>
      <w:r w:rsidR="001015F0" w:rsidRPr="00AC7F3C">
        <w:rPr>
          <w:sz w:val="24"/>
          <w:lang w:val="ro-RO"/>
        </w:rPr>
        <w:t>ţ</w:t>
      </w:r>
      <w:r w:rsidRPr="00AC7F3C">
        <w:rPr>
          <w:sz w:val="24"/>
          <w:lang w:val="ro-RO"/>
        </w:rPr>
        <w:t>irea continuă a calită</w:t>
      </w:r>
      <w:r w:rsidR="001015F0" w:rsidRPr="00AC7F3C">
        <w:rPr>
          <w:sz w:val="24"/>
          <w:lang w:val="ro-RO"/>
        </w:rPr>
        <w:t>ţ</w:t>
      </w:r>
      <w:r w:rsidRPr="00AC7F3C">
        <w:rPr>
          <w:sz w:val="24"/>
          <w:lang w:val="ro-RO"/>
        </w:rPr>
        <w:t>ii, bazată pe rezultatele evaluării institu</w:t>
      </w:r>
      <w:r w:rsidR="001015F0" w:rsidRPr="00AC7F3C">
        <w:rPr>
          <w:sz w:val="24"/>
          <w:lang w:val="ro-RO"/>
        </w:rPr>
        <w:t>ţ</w:t>
      </w:r>
      <w:r w:rsidRPr="00AC7F3C">
        <w:rPr>
          <w:sz w:val="24"/>
          <w:lang w:val="ro-RO"/>
        </w:rPr>
        <w:t>ionale sistematice</w:t>
      </w:r>
    </w:p>
    <w:p w:rsidR="0021677B" w:rsidRDefault="0021677B" w:rsidP="0021677B">
      <w:pPr>
        <w:widowControl w:val="0"/>
        <w:autoSpaceDE w:val="0"/>
        <w:autoSpaceDN w:val="0"/>
        <w:adjustRightInd w:val="0"/>
        <w:spacing w:after="120" w:line="276" w:lineRule="auto"/>
        <w:rPr>
          <w:sz w:val="24"/>
          <w:lang w:val="ro-RO"/>
        </w:rPr>
      </w:pPr>
    </w:p>
    <w:p w:rsidR="0021677B" w:rsidRPr="0021677B" w:rsidRDefault="0021677B" w:rsidP="0021677B">
      <w:pPr>
        <w:widowControl w:val="0"/>
        <w:autoSpaceDE w:val="0"/>
        <w:autoSpaceDN w:val="0"/>
        <w:adjustRightInd w:val="0"/>
        <w:spacing w:after="120" w:line="276" w:lineRule="auto"/>
        <w:rPr>
          <w:b/>
          <w:color w:val="76923C" w:themeColor="accent3" w:themeShade="BF"/>
          <w:sz w:val="24"/>
          <w:lang w:val="ro-RO"/>
        </w:rPr>
      </w:pPr>
      <w:r w:rsidRPr="0021677B">
        <w:rPr>
          <w:b/>
          <w:color w:val="76923C" w:themeColor="accent3" w:themeShade="BF"/>
          <w:sz w:val="24"/>
          <w:lang w:val="ro-RO"/>
        </w:rPr>
        <w:t>OPŢIUNEA STRATEGICĂ: RESURSE UMANE</w:t>
      </w:r>
    </w:p>
    <w:p w:rsidR="007C3E37" w:rsidRPr="00C47729" w:rsidRDefault="00C47729" w:rsidP="00C47729">
      <w:pPr>
        <w:widowControl w:val="0"/>
        <w:numPr>
          <w:ilvl w:val="0"/>
          <w:numId w:val="14"/>
        </w:numPr>
        <w:autoSpaceDE w:val="0"/>
        <w:autoSpaceDN w:val="0"/>
        <w:adjustRightInd w:val="0"/>
        <w:spacing w:after="120" w:line="276" w:lineRule="auto"/>
        <w:ind w:left="709" w:hanging="709"/>
        <w:rPr>
          <w:b/>
          <w:sz w:val="24"/>
          <w:lang w:val="ro-RO"/>
        </w:rPr>
      </w:pPr>
      <w:r w:rsidRPr="00C47729">
        <w:rPr>
          <w:b/>
          <w:sz w:val="24"/>
          <w:lang w:val="ro-RO"/>
        </w:rPr>
        <w:t>Organizarea şi desfăşurarea de  programe de formare şi perfecţionare pentru personalul instituţiei</w:t>
      </w:r>
    </w:p>
    <w:p w:rsidR="007C3E37" w:rsidRPr="00AC7F3C" w:rsidRDefault="007C3E37" w:rsidP="00C47729">
      <w:pPr>
        <w:widowControl w:val="0"/>
        <w:numPr>
          <w:ilvl w:val="0"/>
          <w:numId w:val="18"/>
        </w:numPr>
        <w:autoSpaceDE w:val="0"/>
        <w:autoSpaceDN w:val="0"/>
        <w:adjustRightInd w:val="0"/>
        <w:spacing w:after="120" w:line="276" w:lineRule="auto"/>
        <w:ind w:left="1560" w:hanging="851"/>
        <w:rPr>
          <w:sz w:val="24"/>
          <w:lang w:val="ro-RO"/>
        </w:rPr>
      </w:pPr>
      <w:r w:rsidRPr="00AC7F3C">
        <w:rPr>
          <w:sz w:val="24"/>
          <w:lang w:val="ro-RO"/>
        </w:rPr>
        <w:lastRenderedPageBreak/>
        <w:t>Evaluarea anuală a performan</w:t>
      </w:r>
      <w:r w:rsidR="001015F0" w:rsidRPr="00AC7F3C">
        <w:rPr>
          <w:sz w:val="24"/>
          <w:lang w:val="ro-RO"/>
        </w:rPr>
        <w:t>ţ</w:t>
      </w:r>
      <w:r w:rsidRPr="00AC7F3C">
        <w:rPr>
          <w:sz w:val="24"/>
          <w:lang w:val="ro-RO"/>
        </w:rPr>
        <w:t>elor individuale ale personalului didactic, didactic-auxiliar şi nedidactic utilizând indicatori de performan</w:t>
      </w:r>
      <w:r w:rsidR="001015F0" w:rsidRPr="00AC7F3C">
        <w:rPr>
          <w:sz w:val="24"/>
          <w:lang w:val="ro-RO"/>
        </w:rPr>
        <w:t>ţ</w:t>
      </w:r>
      <w:r w:rsidRPr="00AC7F3C">
        <w:rPr>
          <w:sz w:val="24"/>
          <w:lang w:val="ro-RO"/>
        </w:rPr>
        <w:t>ă adecva</w:t>
      </w:r>
      <w:r w:rsidR="001015F0" w:rsidRPr="00AC7F3C">
        <w:rPr>
          <w:sz w:val="24"/>
          <w:lang w:val="ro-RO"/>
        </w:rPr>
        <w:t>ţ</w:t>
      </w:r>
      <w:r w:rsidRPr="00AC7F3C">
        <w:rPr>
          <w:sz w:val="24"/>
          <w:lang w:val="ro-RO"/>
        </w:rPr>
        <w:t xml:space="preserve">i misiunii </w:t>
      </w:r>
      <w:r w:rsidR="00F337C1" w:rsidRPr="00AC7F3C">
        <w:rPr>
          <w:sz w:val="24"/>
          <w:lang w:val="ro-RO"/>
        </w:rPr>
        <w:fldChar w:fldCharType="begin"/>
      </w:r>
      <w:r w:rsidRPr="00AC7F3C">
        <w:rPr>
          <w:sz w:val="24"/>
          <w:lang w:val="ro-RO"/>
        </w:rPr>
        <w:instrText xml:space="preserve"> MERGEFIELD Denumire_articulat </w:instrText>
      </w:r>
      <w:r w:rsidR="00F337C1" w:rsidRPr="00AC7F3C">
        <w:rPr>
          <w:sz w:val="24"/>
          <w:lang w:val="ro-RO"/>
        </w:rPr>
        <w:fldChar w:fldCharType="separate"/>
      </w:r>
      <w:r w:rsidR="00CC5EF9" w:rsidRPr="00AC7F3C">
        <w:rPr>
          <w:noProof/>
          <w:sz w:val="24"/>
          <w:lang w:val="ro-RO"/>
        </w:rPr>
        <w:t>Grădini</w:t>
      </w:r>
      <w:r w:rsidR="00BA7881">
        <w:rPr>
          <w:noProof/>
          <w:sz w:val="24"/>
          <w:lang w:val="ro-RO"/>
        </w:rPr>
        <w:t xml:space="preserve">ţei cu Program Prelungit nr. 25 </w:t>
      </w:r>
      <w:r w:rsidR="00CC5EF9" w:rsidRPr="00AC7F3C">
        <w:rPr>
          <w:noProof/>
          <w:sz w:val="24"/>
          <w:lang w:val="ro-RO"/>
        </w:rPr>
        <w:t>din Iaşi</w:t>
      </w:r>
      <w:r w:rsidR="00F337C1" w:rsidRPr="00AC7F3C">
        <w:rPr>
          <w:sz w:val="24"/>
          <w:lang w:val="ro-RO"/>
        </w:rPr>
        <w:fldChar w:fldCharType="end"/>
      </w:r>
    </w:p>
    <w:p w:rsidR="007C3E37" w:rsidRPr="00AC7F3C" w:rsidRDefault="007C3E37" w:rsidP="00C47729">
      <w:pPr>
        <w:widowControl w:val="0"/>
        <w:numPr>
          <w:ilvl w:val="0"/>
          <w:numId w:val="18"/>
        </w:numPr>
        <w:autoSpaceDE w:val="0"/>
        <w:autoSpaceDN w:val="0"/>
        <w:adjustRightInd w:val="0"/>
        <w:spacing w:after="120" w:line="276" w:lineRule="auto"/>
        <w:ind w:left="1560" w:hanging="851"/>
        <w:rPr>
          <w:sz w:val="24"/>
          <w:lang w:val="ro-RO"/>
        </w:rPr>
      </w:pPr>
      <w:r w:rsidRPr="00AC7F3C">
        <w:rPr>
          <w:sz w:val="24"/>
          <w:lang w:val="ro-RO"/>
        </w:rPr>
        <w:t>Identificarea nevoilor de dezvoltare profesională a personalului didactic, didactic-auxiliar şi nedidactic şi crearea de oportunită</w:t>
      </w:r>
      <w:r w:rsidR="001015F0" w:rsidRPr="00AC7F3C">
        <w:rPr>
          <w:sz w:val="24"/>
          <w:lang w:val="ro-RO"/>
        </w:rPr>
        <w:t>ţ</w:t>
      </w:r>
      <w:r w:rsidRPr="00AC7F3C">
        <w:rPr>
          <w:sz w:val="24"/>
          <w:lang w:val="ro-RO"/>
        </w:rPr>
        <w:t>i de formare continuă</w:t>
      </w:r>
    </w:p>
    <w:p w:rsidR="007C3E37" w:rsidRDefault="007C3E37" w:rsidP="00C47729">
      <w:pPr>
        <w:widowControl w:val="0"/>
        <w:numPr>
          <w:ilvl w:val="0"/>
          <w:numId w:val="18"/>
        </w:numPr>
        <w:autoSpaceDE w:val="0"/>
        <w:autoSpaceDN w:val="0"/>
        <w:adjustRightInd w:val="0"/>
        <w:spacing w:after="120" w:line="276" w:lineRule="auto"/>
        <w:ind w:left="1560" w:hanging="851"/>
        <w:rPr>
          <w:sz w:val="24"/>
          <w:lang w:val="ro-RO"/>
        </w:rPr>
      </w:pPr>
      <w:r w:rsidRPr="00AC7F3C">
        <w:rPr>
          <w:sz w:val="24"/>
          <w:lang w:val="ro-RO"/>
        </w:rPr>
        <w:t>Sus</w:t>
      </w:r>
      <w:r w:rsidR="001015F0" w:rsidRPr="00AC7F3C">
        <w:rPr>
          <w:sz w:val="24"/>
          <w:lang w:val="ro-RO"/>
        </w:rPr>
        <w:t>ţ</w:t>
      </w:r>
      <w:r w:rsidRPr="00AC7F3C">
        <w:rPr>
          <w:sz w:val="24"/>
          <w:lang w:val="ro-RO"/>
        </w:rPr>
        <w:t>inerea activită</w:t>
      </w:r>
      <w:r w:rsidR="001015F0" w:rsidRPr="00AC7F3C">
        <w:rPr>
          <w:sz w:val="24"/>
          <w:lang w:val="ro-RO"/>
        </w:rPr>
        <w:t>ţ</w:t>
      </w:r>
      <w:r w:rsidRPr="00AC7F3C">
        <w:rPr>
          <w:sz w:val="24"/>
          <w:lang w:val="ro-RO"/>
        </w:rPr>
        <w:t>ilor de cercetare ştiin</w:t>
      </w:r>
      <w:r w:rsidR="001015F0" w:rsidRPr="00AC7F3C">
        <w:rPr>
          <w:sz w:val="24"/>
          <w:lang w:val="ro-RO"/>
        </w:rPr>
        <w:t>ţ</w:t>
      </w:r>
      <w:r w:rsidRPr="00AC7F3C">
        <w:rPr>
          <w:sz w:val="24"/>
          <w:lang w:val="ro-RO"/>
        </w:rPr>
        <w:t>ifică, didactică a specializării şi promovarea de parteneriate cu mediul universitar</w:t>
      </w:r>
    </w:p>
    <w:p w:rsidR="009D13FA" w:rsidRDefault="009D13FA" w:rsidP="0021677B">
      <w:pPr>
        <w:widowControl w:val="0"/>
        <w:autoSpaceDE w:val="0"/>
        <w:autoSpaceDN w:val="0"/>
        <w:adjustRightInd w:val="0"/>
        <w:spacing w:after="120" w:line="276" w:lineRule="auto"/>
        <w:rPr>
          <w:b/>
          <w:color w:val="76923C" w:themeColor="accent3" w:themeShade="BF"/>
          <w:sz w:val="24"/>
          <w:lang w:val="ro-RO"/>
        </w:rPr>
      </w:pPr>
    </w:p>
    <w:p w:rsidR="0021677B" w:rsidRPr="009D13FA" w:rsidRDefault="009D13FA" w:rsidP="0021677B">
      <w:pPr>
        <w:widowControl w:val="0"/>
        <w:autoSpaceDE w:val="0"/>
        <w:autoSpaceDN w:val="0"/>
        <w:adjustRightInd w:val="0"/>
        <w:spacing w:after="120" w:line="276" w:lineRule="auto"/>
        <w:rPr>
          <w:b/>
          <w:color w:val="76923C" w:themeColor="accent3" w:themeShade="BF"/>
          <w:sz w:val="24"/>
          <w:lang w:val="ro-RO"/>
        </w:rPr>
      </w:pPr>
      <w:r w:rsidRPr="009D13FA">
        <w:rPr>
          <w:b/>
          <w:color w:val="76923C" w:themeColor="accent3" w:themeShade="BF"/>
          <w:sz w:val="24"/>
          <w:lang w:val="ro-RO"/>
        </w:rPr>
        <w:t xml:space="preserve">OPŢIUNEA STRATEGICĂ: </w:t>
      </w:r>
      <w:r>
        <w:rPr>
          <w:b/>
          <w:color w:val="76923C" w:themeColor="accent3" w:themeShade="BF"/>
          <w:sz w:val="24"/>
          <w:lang w:val="ro-RO"/>
        </w:rPr>
        <w:t>RESURSE MATERIALE ŞI FINANCIARE</w:t>
      </w:r>
    </w:p>
    <w:p w:rsidR="007C3E37" w:rsidRPr="00AC7F3C" w:rsidRDefault="00BA7881" w:rsidP="00BA7881">
      <w:pPr>
        <w:widowControl w:val="0"/>
        <w:numPr>
          <w:ilvl w:val="0"/>
          <w:numId w:val="14"/>
        </w:numPr>
        <w:autoSpaceDE w:val="0"/>
        <w:autoSpaceDN w:val="0"/>
        <w:adjustRightInd w:val="0"/>
        <w:spacing w:after="120" w:line="276" w:lineRule="auto"/>
        <w:ind w:left="709" w:hanging="709"/>
        <w:rPr>
          <w:b/>
          <w:sz w:val="24"/>
          <w:lang w:val="ro-RO"/>
        </w:rPr>
      </w:pPr>
      <w:r w:rsidRPr="00BA7881">
        <w:rPr>
          <w:b/>
          <w:sz w:val="24"/>
          <w:lang w:val="ro-RO"/>
        </w:rPr>
        <w:t>Îmbunătăţirea funcţionalităţii și esteticii spațiilor, modernizarea și extinderea bazei didact</w:t>
      </w:r>
      <w:r>
        <w:rPr>
          <w:b/>
          <w:sz w:val="24"/>
          <w:lang w:val="ro-RO"/>
        </w:rPr>
        <w:t>ico-materiale în ansamblul ei</w:t>
      </w:r>
    </w:p>
    <w:p w:rsidR="007C3E37" w:rsidRPr="00AC7F3C" w:rsidRDefault="007C3E37" w:rsidP="00C47729">
      <w:pPr>
        <w:widowControl w:val="0"/>
        <w:numPr>
          <w:ilvl w:val="0"/>
          <w:numId w:val="19"/>
        </w:numPr>
        <w:autoSpaceDE w:val="0"/>
        <w:autoSpaceDN w:val="0"/>
        <w:adjustRightInd w:val="0"/>
        <w:spacing w:after="120" w:line="276" w:lineRule="auto"/>
        <w:ind w:left="1560" w:hanging="851"/>
        <w:rPr>
          <w:sz w:val="24"/>
          <w:lang w:val="ro-RO"/>
        </w:rPr>
      </w:pPr>
      <w:r w:rsidRPr="00AC7F3C">
        <w:rPr>
          <w:sz w:val="24"/>
          <w:lang w:val="ro-RO"/>
        </w:rPr>
        <w:t xml:space="preserve">Elaborarea bugetului de venituri şi cheltuieli adecvând obiectivele strategice ale </w:t>
      </w:r>
      <w:r w:rsidR="00F337C1" w:rsidRPr="00AC7F3C">
        <w:rPr>
          <w:sz w:val="24"/>
          <w:lang w:val="ro-RO"/>
        </w:rPr>
        <w:fldChar w:fldCharType="begin"/>
      </w:r>
      <w:r w:rsidRPr="00AC7F3C">
        <w:rPr>
          <w:sz w:val="24"/>
          <w:lang w:val="ro-RO"/>
        </w:rPr>
        <w:instrText xml:space="preserve"> MERGEFIELD Denumire_articulat </w:instrText>
      </w:r>
      <w:r w:rsidR="00F337C1" w:rsidRPr="00AC7F3C">
        <w:rPr>
          <w:sz w:val="24"/>
          <w:lang w:val="ro-RO"/>
        </w:rPr>
        <w:fldChar w:fldCharType="separate"/>
      </w:r>
      <w:r w:rsidR="00CC5EF9" w:rsidRPr="00AC7F3C">
        <w:rPr>
          <w:noProof/>
          <w:sz w:val="24"/>
          <w:lang w:val="ro-RO"/>
        </w:rPr>
        <w:t>Grădin</w:t>
      </w:r>
      <w:r w:rsidR="00BA7881">
        <w:rPr>
          <w:noProof/>
          <w:sz w:val="24"/>
          <w:lang w:val="ro-RO"/>
        </w:rPr>
        <w:t>iţei cu Program Prelungit nr. 25</w:t>
      </w:r>
      <w:r w:rsidR="00CC5EF9" w:rsidRPr="00AC7F3C">
        <w:rPr>
          <w:noProof/>
          <w:sz w:val="24"/>
          <w:lang w:val="ro-RO"/>
        </w:rPr>
        <w:t xml:space="preserve"> din Iaşi</w:t>
      </w:r>
      <w:r w:rsidR="00F337C1" w:rsidRPr="00AC7F3C">
        <w:rPr>
          <w:sz w:val="24"/>
          <w:lang w:val="ro-RO"/>
        </w:rPr>
        <w:fldChar w:fldCharType="end"/>
      </w:r>
      <w:r w:rsidRPr="00AC7F3C">
        <w:rPr>
          <w:sz w:val="24"/>
          <w:lang w:val="ro-RO"/>
        </w:rPr>
        <w:t xml:space="preserve"> cu cerin</w:t>
      </w:r>
      <w:r w:rsidR="001015F0" w:rsidRPr="00AC7F3C">
        <w:rPr>
          <w:sz w:val="24"/>
          <w:lang w:val="ro-RO"/>
        </w:rPr>
        <w:t>ţ</w:t>
      </w:r>
      <w:r w:rsidRPr="00AC7F3C">
        <w:rPr>
          <w:sz w:val="24"/>
          <w:lang w:val="ro-RO"/>
        </w:rPr>
        <w:t>ele unei bune guvernări financiare</w:t>
      </w:r>
    </w:p>
    <w:p w:rsidR="007C3E37" w:rsidRPr="00AC7F3C" w:rsidRDefault="007C3E37" w:rsidP="00C47729">
      <w:pPr>
        <w:widowControl w:val="0"/>
        <w:numPr>
          <w:ilvl w:val="0"/>
          <w:numId w:val="19"/>
        </w:numPr>
        <w:autoSpaceDE w:val="0"/>
        <w:autoSpaceDN w:val="0"/>
        <w:adjustRightInd w:val="0"/>
        <w:spacing w:after="120" w:line="276" w:lineRule="auto"/>
        <w:ind w:left="1560" w:hanging="851"/>
        <w:rPr>
          <w:sz w:val="24"/>
          <w:lang w:val="ro-RO"/>
        </w:rPr>
      </w:pPr>
      <w:r w:rsidRPr="00AC7F3C">
        <w:rPr>
          <w:sz w:val="24"/>
          <w:lang w:val="ro-RO"/>
        </w:rPr>
        <w:t>Optimizarea bazei materiale în corela</w:t>
      </w:r>
      <w:r w:rsidR="001015F0" w:rsidRPr="00AC7F3C">
        <w:rPr>
          <w:sz w:val="24"/>
          <w:lang w:val="ro-RO"/>
        </w:rPr>
        <w:t>ţ</w:t>
      </w:r>
      <w:r w:rsidRPr="00AC7F3C">
        <w:rPr>
          <w:sz w:val="24"/>
          <w:lang w:val="ro-RO"/>
        </w:rPr>
        <w:t>ie cu cerin</w:t>
      </w:r>
      <w:r w:rsidR="001015F0" w:rsidRPr="00AC7F3C">
        <w:rPr>
          <w:sz w:val="24"/>
          <w:lang w:val="ro-RO"/>
        </w:rPr>
        <w:t>ţ</w:t>
      </w:r>
      <w:r w:rsidRPr="00AC7F3C">
        <w:rPr>
          <w:sz w:val="24"/>
          <w:lang w:val="ro-RO"/>
        </w:rPr>
        <w:t>ele de implementare a unui învă</w:t>
      </w:r>
      <w:r w:rsidR="001015F0" w:rsidRPr="00AC7F3C">
        <w:rPr>
          <w:sz w:val="24"/>
          <w:lang w:val="ro-RO"/>
        </w:rPr>
        <w:t>ţ</w:t>
      </w:r>
      <w:r w:rsidRPr="00AC7F3C">
        <w:rPr>
          <w:sz w:val="24"/>
          <w:lang w:val="ro-RO"/>
        </w:rPr>
        <w:t>ământ modern şi cu cerin</w:t>
      </w:r>
      <w:r w:rsidR="001015F0" w:rsidRPr="00AC7F3C">
        <w:rPr>
          <w:sz w:val="24"/>
          <w:lang w:val="ro-RO"/>
        </w:rPr>
        <w:t>ţ</w:t>
      </w:r>
      <w:r w:rsidRPr="00AC7F3C">
        <w:rPr>
          <w:sz w:val="24"/>
          <w:lang w:val="ro-RO"/>
        </w:rPr>
        <w:t>ele de îmbunătă</w:t>
      </w:r>
      <w:r w:rsidR="001015F0" w:rsidRPr="00AC7F3C">
        <w:rPr>
          <w:sz w:val="24"/>
          <w:lang w:val="ro-RO"/>
        </w:rPr>
        <w:t>ţ</w:t>
      </w:r>
      <w:r w:rsidRPr="00AC7F3C">
        <w:rPr>
          <w:sz w:val="24"/>
          <w:lang w:val="ro-RO"/>
        </w:rPr>
        <w:t>ire a calită</w:t>
      </w:r>
      <w:r w:rsidR="001015F0" w:rsidRPr="00AC7F3C">
        <w:rPr>
          <w:sz w:val="24"/>
          <w:lang w:val="ro-RO"/>
        </w:rPr>
        <w:t>ţ</w:t>
      </w:r>
      <w:r w:rsidRPr="00AC7F3C">
        <w:rPr>
          <w:sz w:val="24"/>
          <w:lang w:val="ro-RO"/>
        </w:rPr>
        <w:t xml:space="preserve">ii </w:t>
      </w:r>
    </w:p>
    <w:p w:rsidR="007C3E37" w:rsidRDefault="007C3E37" w:rsidP="00C47729">
      <w:pPr>
        <w:widowControl w:val="0"/>
        <w:numPr>
          <w:ilvl w:val="0"/>
          <w:numId w:val="19"/>
        </w:numPr>
        <w:autoSpaceDE w:val="0"/>
        <w:autoSpaceDN w:val="0"/>
        <w:adjustRightInd w:val="0"/>
        <w:spacing w:after="120" w:line="276" w:lineRule="auto"/>
        <w:ind w:left="1560" w:hanging="851"/>
        <w:rPr>
          <w:sz w:val="24"/>
          <w:lang w:val="ro-RO"/>
        </w:rPr>
      </w:pPr>
      <w:r w:rsidRPr="00AC7F3C">
        <w:rPr>
          <w:sz w:val="24"/>
          <w:lang w:val="ro-RO"/>
        </w:rPr>
        <w:t>Organizarea activită</w:t>
      </w:r>
      <w:r w:rsidR="001015F0" w:rsidRPr="00AC7F3C">
        <w:rPr>
          <w:sz w:val="24"/>
          <w:lang w:val="ro-RO"/>
        </w:rPr>
        <w:t>ţ</w:t>
      </w:r>
      <w:r w:rsidRPr="00AC7F3C">
        <w:rPr>
          <w:sz w:val="24"/>
          <w:lang w:val="ro-RO"/>
        </w:rPr>
        <w:t>ilor aferente achizi</w:t>
      </w:r>
      <w:r w:rsidR="001015F0" w:rsidRPr="00AC7F3C">
        <w:rPr>
          <w:sz w:val="24"/>
          <w:lang w:val="ro-RO"/>
        </w:rPr>
        <w:t>ţ</w:t>
      </w:r>
      <w:r w:rsidRPr="00AC7F3C">
        <w:rPr>
          <w:sz w:val="24"/>
          <w:lang w:val="ro-RO"/>
        </w:rPr>
        <w:t>iilor publice în condi</w:t>
      </w:r>
      <w:r w:rsidR="001015F0" w:rsidRPr="00AC7F3C">
        <w:rPr>
          <w:sz w:val="24"/>
          <w:lang w:val="ro-RO"/>
        </w:rPr>
        <w:t>ţ</w:t>
      </w:r>
      <w:r w:rsidRPr="00AC7F3C">
        <w:rPr>
          <w:sz w:val="24"/>
          <w:lang w:val="ro-RO"/>
        </w:rPr>
        <w:t>ii de legalitate, economicitate şi oportunitate</w:t>
      </w:r>
    </w:p>
    <w:p w:rsidR="009D13FA" w:rsidRDefault="009D13FA" w:rsidP="009D13FA">
      <w:pPr>
        <w:widowControl w:val="0"/>
        <w:autoSpaceDE w:val="0"/>
        <w:autoSpaceDN w:val="0"/>
        <w:adjustRightInd w:val="0"/>
        <w:spacing w:after="120" w:line="276" w:lineRule="auto"/>
        <w:rPr>
          <w:sz w:val="24"/>
          <w:lang w:val="ro-RO"/>
        </w:rPr>
      </w:pPr>
    </w:p>
    <w:p w:rsidR="009D13FA" w:rsidRPr="009D13FA" w:rsidRDefault="009D13FA" w:rsidP="009D13FA">
      <w:pPr>
        <w:widowControl w:val="0"/>
        <w:autoSpaceDE w:val="0"/>
        <w:autoSpaceDN w:val="0"/>
        <w:adjustRightInd w:val="0"/>
        <w:spacing w:after="120" w:line="276" w:lineRule="auto"/>
        <w:rPr>
          <w:b/>
          <w:color w:val="76923C" w:themeColor="accent3" w:themeShade="BF"/>
          <w:sz w:val="24"/>
          <w:lang w:val="ro-RO"/>
        </w:rPr>
      </w:pPr>
      <w:r w:rsidRPr="009D13FA">
        <w:rPr>
          <w:b/>
          <w:color w:val="76923C" w:themeColor="accent3" w:themeShade="BF"/>
          <w:sz w:val="24"/>
          <w:lang w:val="ro-RO"/>
        </w:rPr>
        <w:t xml:space="preserve">OPŢIUNEA STRATEGICĂ: </w:t>
      </w:r>
      <w:r>
        <w:rPr>
          <w:b/>
          <w:color w:val="76923C" w:themeColor="accent3" w:themeShade="BF"/>
          <w:sz w:val="24"/>
          <w:lang w:val="ro-RO"/>
        </w:rPr>
        <w:t>PARTENERIATE</w:t>
      </w:r>
    </w:p>
    <w:p w:rsidR="007C3E37" w:rsidRPr="00AC7F3C" w:rsidRDefault="00BA7881" w:rsidP="00BA7881">
      <w:pPr>
        <w:widowControl w:val="0"/>
        <w:numPr>
          <w:ilvl w:val="0"/>
          <w:numId w:val="14"/>
        </w:numPr>
        <w:autoSpaceDE w:val="0"/>
        <w:autoSpaceDN w:val="0"/>
        <w:adjustRightInd w:val="0"/>
        <w:spacing w:after="120" w:line="276" w:lineRule="auto"/>
        <w:rPr>
          <w:b/>
          <w:sz w:val="24"/>
          <w:lang w:val="ro-RO"/>
        </w:rPr>
      </w:pPr>
      <w:r w:rsidRPr="00BA7881">
        <w:rPr>
          <w:b/>
          <w:sz w:val="24"/>
          <w:lang w:val="ro-RO"/>
        </w:rPr>
        <w:t>Dezvoltarea unor parteneriate și proiecte locale, naționale şi internaţionale</w:t>
      </w:r>
    </w:p>
    <w:p w:rsidR="007C3E37" w:rsidRPr="00AC7F3C" w:rsidRDefault="007C3E37" w:rsidP="00BA7881">
      <w:pPr>
        <w:widowControl w:val="0"/>
        <w:numPr>
          <w:ilvl w:val="0"/>
          <w:numId w:val="20"/>
        </w:numPr>
        <w:autoSpaceDE w:val="0"/>
        <w:autoSpaceDN w:val="0"/>
        <w:adjustRightInd w:val="0"/>
        <w:spacing w:after="120" w:line="276" w:lineRule="auto"/>
        <w:ind w:left="1560" w:hanging="851"/>
        <w:rPr>
          <w:sz w:val="24"/>
          <w:lang w:val="ro-RO"/>
        </w:rPr>
      </w:pPr>
      <w:r w:rsidRPr="00AC7F3C">
        <w:rPr>
          <w:sz w:val="24"/>
          <w:lang w:val="ro-RO"/>
        </w:rPr>
        <w:t>Crearea de oportunită</w:t>
      </w:r>
      <w:r w:rsidR="001015F0" w:rsidRPr="00AC7F3C">
        <w:rPr>
          <w:sz w:val="24"/>
          <w:lang w:val="ro-RO"/>
        </w:rPr>
        <w:t>ţ</w:t>
      </w:r>
      <w:r w:rsidRPr="00AC7F3C">
        <w:rPr>
          <w:sz w:val="24"/>
          <w:lang w:val="ro-RO"/>
        </w:rPr>
        <w:t>i pentru dezvoltarea rolului de partener educativ al părin</w:t>
      </w:r>
      <w:r w:rsidR="001015F0" w:rsidRPr="00AC7F3C">
        <w:rPr>
          <w:sz w:val="24"/>
          <w:lang w:val="ro-RO"/>
        </w:rPr>
        <w:t>ţ</w:t>
      </w:r>
      <w:r w:rsidRPr="00AC7F3C">
        <w:rPr>
          <w:sz w:val="24"/>
          <w:lang w:val="ro-RO"/>
        </w:rPr>
        <w:t>ilor</w:t>
      </w:r>
    </w:p>
    <w:p w:rsidR="007C3E37" w:rsidRPr="00AC7F3C" w:rsidRDefault="007C3E37" w:rsidP="00BA7881">
      <w:pPr>
        <w:widowControl w:val="0"/>
        <w:numPr>
          <w:ilvl w:val="0"/>
          <w:numId w:val="20"/>
        </w:numPr>
        <w:autoSpaceDE w:val="0"/>
        <w:autoSpaceDN w:val="0"/>
        <w:adjustRightInd w:val="0"/>
        <w:spacing w:after="120" w:line="276" w:lineRule="auto"/>
        <w:ind w:left="1560" w:hanging="851"/>
        <w:rPr>
          <w:sz w:val="24"/>
          <w:lang w:val="ro-RO"/>
        </w:rPr>
      </w:pPr>
      <w:r w:rsidRPr="00AC7F3C">
        <w:rPr>
          <w:sz w:val="24"/>
          <w:lang w:val="ro-RO"/>
        </w:rPr>
        <w:t xml:space="preserve">Promovarea imaginii </w:t>
      </w:r>
      <w:r w:rsidR="00F337C1" w:rsidRPr="00AC7F3C">
        <w:rPr>
          <w:sz w:val="24"/>
          <w:lang w:val="ro-RO"/>
        </w:rPr>
        <w:fldChar w:fldCharType="begin"/>
      </w:r>
      <w:r w:rsidRPr="00AC7F3C">
        <w:rPr>
          <w:sz w:val="24"/>
          <w:lang w:val="ro-RO"/>
        </w:rPr>
        <w:instrText xml:space="preserve"> MERGEFIELD Denumire_articulat </w:instrText>
      </w:r>
      <w:r w:rsidR="00F337C1" w:rsidRPr="00AC7F3C">
        <w:rPr>
          <w:sz w:val="24"/>
          <w:lang w:val="ro-RO"/>
        </w:rPr>
        <w:fldChar w:fldCharType="separate"/>
      </w:r>
      <w:r w:rsidR="00CC5EF9" w:rsidRPr="00AC7F3C">
        <w:rPr>
          <w:noProof/>
          <w:sz w:val="24"/>
          <w:lang w:val="ro-RO"/>
        </w:rPr>
        <w:t>Grădin</w:t>
      </w:r>
      <w:r w:rsidR="00900388">
        <w:rPr>
          <w:noProof/>
          <w:sz w:val="24"/>
          <w:lang w:val="ro-RO"/>
        </w:rPr>
        <w:t>iţei cu Program Prelungit nr. 25</w:t>
      </w:r>
      <w:r w:rsidR="00CC5EF9" w:rsidRPr="00AC7F3C">
        <w:rPr>
          <w:noProof/>
          <w:sz w:val="24"/>
          <w:lang w:val="ro-RO"/>
        </w:rPr>
        <w:t xml:space="preserve"> din Iaşi</w:t>
      </w:r>
      <w:r w:rsidR="00F337C1" w:rsidRPr="00AC7F3C">
        <w:rPr>
          <w:sz w:val="24"/>
          <w:lang w:val="ro-RO"/>
        </w:rPr>
        <w:fldChar w:fldCharType="end"/>
      </w:r>
      <w:r w:rsidRPr="00AC7F3C">
        <w:rPr>
          <w:sz w:val="24"/>
          <w:lang w:val="ro-RO"/>
        </w:rPr>
        <w:t xml:space="preserve"> în comunitatea locală, bazată pe principii de marketing educa</w:t>
      </w:r>
      <w:r w:rsidR="001015F0" w:rsidRPr="00AC7F3C">
        <w:rPr>
          <w:sz w:val="24"/>
          <w:lang w:val="ro-RO"/>
        </w:rPr>
        <w:t>ţ</w:t>
      </w:r>
      <w:r w:rsidRPr="00AC7F3C">
        <w:rPr>
          <w:sz w:val="24"/>
          <w:lang w:val="ro-RO"/>
        </w:rPr>
        <w:t>ional</w:t>
      </w:r>
    </w:p>
    <w:p w:rsidR="00385EBC" w:rsidRPr="00900388" w:rsidRDefault="007C3E37" w:rsidP="00AC7F3C">
      <w:pPr>
        <w:widowControl w:val="0"/>
        <w:numPr>
          <w:ilvl w:val="0"/>
          <w:numId w:val="20"/>
        </w:numPr>
        <w:autoSpaceDE w:val="0"/>
        <w:autoSpaceDN w:val="0"/>
        <w:adjustRightInd w:val="0"/>
        <w:spacing w:after="120" w:line="276" w:lineRule="auto"/>
        <w:ind w:left="1560" w:hanging="851"/>
        <w:rPr>
          <w:sz w:val="24"/>
          <w:lang w:val="ro-RO"/>
        </w:rPr>
      </w:pPr>
      <w:r w:rsidRPr="00AC7F3C">
        <w:rPr>
          <w:sz w:val="24"/>
          <w:lang w:val="ro-RO"/>
        </w:rPr>
        <w:t>Promovarea de parteneriate pe plan local, regional şi na</w:t>
      </w:r>
      <w:r w:rsidR="001015F0" w:rsidRPr="00AC7F3C">
        <w:rPr>
          <w:sz w:val="24"/>
          <w:lang w:val="ro-RO"/>
        </w:rPr>
        <w:t>ţ</w:t>
      </w:r>
      <w:r w:rsidRPr="00AC7F3C">
        <w:rPr>
          <w:sz w:val="24"/>
          <w:lang w:val="ro-RO"/>
        </w:rPr>
        <w:t>ional</w:t>
      </w:r>
    </w:p>
    <w:sectPr w:rsidR="00385EBC" w:rsidRPr="00900388" w:rsidSect="00635A6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5496"/>
    <w:multiLevelType w:val="hybridMultilevel"/>
    <w:tmpl w:val="A6B4CE88"/>
    <w:lvl w:ilvl="0" w:tplc="FC6C88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32263"/>
    <w:multiLevelType w:val="hybridMultilevel"/>
    <w:tmpl w:val="F9CCAE5E"/>
    <w:lvl w:ilvl="0" w:tplc="2AE28948">
      <w:start w:val="1"/>
      <w:numFmt w:val="decimal"/>
      <w:lvlText w:val="Cap.%1."/>
      <w:lvlJc w:val="left"/>
      <w:pPr>
        <w:ind w:left="360" w:hanging="360"/>
      </w:pPr>
      <w:rPr>
        <w:rFonts w:hint="default"/>
        <w:b/>
        <w:i w:val="0"/>
      </w:rPr>
    </w:lvl>
    <w:lvl w:ilvl="1" w:tplc="DA1A9138">
      <w:start w:val="1"/>
      <w:numFmt w:val="decimal"/>
      <w:lvlText w:val="2.%2."/>
      <w:lvlJc w:val="left"/>
      <w:pPr>
        <w:ind w:left="1080" w:hanging="360"/>
      </w:pPr>
      <w:rPr>
        <w:rFonts w:hint="default"/>
        <w:b/>
        <w:i w:val="0"/>
      </w:rPr>
    </w:lvl>
    <w:lvl w:ilvl="2" w:tplc="0418001B">
      <w:start w:val="1"/>
      <w:numFmt w:val="lowerRoman"/>
      <w:lvlText w:val="%3."/>
      <w:lvlJc w:val="right"/>
      <w:pPr>
        <w:ind w:left="1800" w:hanging="180"/>
      </w:pPr>
    </w:lvl>
    <w:lvl w:ilvl="3" w:tplc="6F1602CE">
      <w:start w:val="1"/>
      <w:numFmt w:val="decimal"/>
      <w:lvlText w:val="2.1.%4."/>
      <w:lvlJc w:val="left"/>
      <w:pPr>
        <w:ind w:left="2520" w:hanging="360"/>
      </w:pPr>
      <w:rPr>
        <w:rFonts w:hint="default"/>
        <w:b/>
        <w:i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5A23A5F"/>
    <w:multiLevelType w:val="hybridMultilevel"/>
    <w:tmpl w:val="005E71FE"/>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A3D6D"/>
    <w:multiLevelType w:val="hybridMultilevel"/>
    <w:tmpl w:val="92D68D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065C5"/>
    <w:multiLevelType w:val="hybridMultilevel"/>
    <w:tmpl w:val="EFCC09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22CD7"/>
    <w:multiLevelType w:val="hybridMultilevel"/>
    <w:tmpl w:val="EE5603A4"/>
    <w:lvl w:ilvl="0" w:tplc="B43AB4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91469"/>
    <w:multiLevelType w:val="hybridMultilevel"/>
    <w:tmpl w:val="A244A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92CFA"/>
    <w:multiLevelType w:val="hybridMultilevel"/>
    <w:tmpl w:val="6A46561C"/>
    <w:lvl w:ilvl="0" w:tplc="963E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8016D"/>
    <w:multiLevelType w:val="hybridMultilevel"/>
    <w:tmpl w:val="E11A5162"/>
    <w:lvl w:ilvl="0" w:tplc="10029446">
      <w:start w:val="1"/>
      <w:numFmt w:val="decimal"/>
      <w:lvlText w:val="OS.1.%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AFD1162"/>
    <w:multiLevelType w:val="hybridMultilevel"/>
    <w:tmpl w:val="5358B8EE"/>
    <w:lvl w:ilvl="0" w:tplc="14F09AA2">
      <w:start w:val="1"/>
      <w:numFmt w:val="bullet"/>
      <w:lvlText w:val=""/>
      <w:lvlJc w:val="left"/>
      <w:pPr>
        <w:tabs>
          <w:tab w:val="num" w:pos="216"/>
        </w:tabs>
        <w:ind w:left="0" w:firstLine="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8C0429"/>
    <w:multiLevelType w:val="hybridMultilevel"/>
    <w:tmpl w:val="80444E84"/>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22F0E"/>
    <w:multiLevelType w:val="hybridMultilevel"/>
    <w:tmpl w:val="BD32DD9A"/>
    <w:lvl w:ilvl="0" w:tplc="EE9690E6">
      <w:start w:val="1"/>
      <w:numFmt w:val="decimal"/>
      <w:lvlText w:val="2.2.%1."/>
      <w:lvlJc w:val="left"/>
      <w:pPr>
        <w:ind w:left="5289" w:hanging="360"/>
      </w:pPr>
      <w:rPr>
        <w:rFonts w:hint="default"/>
        <w:b/>
        <w:i w:val="0"/>
      </w:rPr>
    </w:lvl>
    <w:lvl w:ilvl="1" w:tplc="04180019">
      <w:start w:val="1"/>
      <w:numFmt w:val="lowerLetter"/>
      <w:lvlText w:val="%2."/>
      <w:lvlJc w:val="left"/>
      <w:pPr>
        <w:ind w:left="1440" w:hanging="360"/>
      </w:pPr>
    </w:lvl>
    <w:lvl w:ilvl="2" w:tplc="CB366914">
      <w:start w:val="1"/>
      <w:numFmt w:val="decimal"/>
      <w:lvlText w:val="2.2.%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A763A8"/>
    <w:multiLevelType w:val="multilevel"/>
    <w:tmpl w:val="D95ACA16"/>
    <w:lvl w:ilvl="0">
      <w:start w:val="2"/>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930" w:hanging="1080"/>
      </w:pPr>
      <w:rPr>
        <w:rFonts w:hint="default"/>
      </w:rPr>
    </w:lvl>
    <w:lvl w:ilvl="3">
      <w:start w:val="1"/>
      <w:numFmt w:val="decimal"/>
      <w:lvlText w:val="%1.%2.%3.%4."/>
      <w:lvlJc w:val="left"/>
      <w:pPr>
        <w:ind w:left="2715" w:hanging="144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495" w:hanging="2520"/>
      </w:pPr>
      <w:rPr>
        <w:rFonts w:hint="default"/>
      </w:rPr>
    </w:lvl>
    <w:lvl w:ilvl="8">
      <w:start w:val="1"/>
      <w:numFmt w:val="decimal"/>
      <w:lvlText w:val="%1.%2.%3.%4.%5.%6.%7.%8.%9."/>
      <w:lvlJc w:val="left"/>
      <w:pPr>
        <w:ind w:left="5920" w:hanging="2520"/>
      </w:pPr>
      <w:rPr>
        <w:rFonts w:hint="default"/>
      </w:rPr>
    </w:lvl>
  </w:abstractNum>
  <w:abstractNum w:abstractNumId="14" w15:restartNumberingAfterBreak="0">
    <w:nsid w:val="25AB5A46"/>
    <w:multiLevelType w:val="hybridMultilevel"/>
    <w:tmpl w:val="E148092E"/>
    <w:lvl w:ilvl="0" w:tplc="0F2A22D6">
      <w:start w:val="1"/>
      <w:numFmt w:val="decimal"/>
      <w:lvlText w:val="OS.3.%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F3B2D6E"/>
    <w:multiLevelType w:val="hybridMultilevel"/>
    <w:tmpl w:val="81FADC08"/>
    <w:lvl w:ilvl="0" w:tplc="963E774E">
      <w:start w:val="1"/>
      <w:numFmt w:val="bullet"/>
      <w:lvlText w:val=""/>
      <w:lvlJc w:val="left"/>
      <w:pPr>
        <w:ind w:left="360" w:hanging="360"/>
      </w:pPr>
      <w:rPr>
        <w:rFonts w:ascii="Wingdings" w:hAnsi="Wingdings" w:hint="default"/>
      </w:rPr>
    </w:lvl>
    <w:lvl w:ilvl="1" w:tplc="DAA0E194">
      <w:start w:val="1"/>
      <w:numFmt w:val="decimal"/>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C77C9"/>
    <w:multiLevelType w:val="hybridMultilevel"/>
    <w:tmpl w:val="CF36F16A"/>
    <w:lvl w:ilvl="0" w:tplc="81B2F872">
      <w:start w:val="1"/>
      <w:numFmt w:val="decimal"/>
      <w:lvlText w:val="OS.2.%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4057156"/>
    <w:multiLevelType w:val="hybridMultilevel"/>
    <w:tmpl w:val="15BE740E"/>
    <w:lvl w:ilvl="0" w:tplc="58AC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646E0"/>
    <w:multiLevelType w:val="hybridMultilevel"/>
    <w:tmpl w:val="1EAADB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8E97511"/>
    <w:multiLevelType w:val="hybridMultilevel"/>
    <w:tmpl w:val="CA3882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1C76BC"/>
    <w:multiLevelType w:val="hybridMultilevel"/>
    <w:tmpl w:val="712047D8"/>
    <w:lvl w:ilvl="0" w:tplc="BDD29422">
      <w:start w:val="1"/>
      <w:numFmt w:val="decimal"/>
      <w:lvlText w:val="OS.4.%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365410D"/>
    <w:multiLevelType w:val="hybridMultilevel"/>
    <w:tmpl w:val="BCEE753C"/>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522B6"/>
    <w:multiLevelType w:val="hybridMultilevel"/>
    <w:tmpl w:val="0F80F61E"/>
    <w:lvl w:ilvl="0" w:tplc="14F09AA2">
      <w:start w:val="1"/>
      <w:numFmt w:val="bullet"/>
      <w:lvlText w:val=""/>
      <w:lvlJc w:val="left"/>
      <w:pPr>
        <w:tabs>
          <w:tab w:val="num" w:pos="216"/>
        </w:tabs>
        <w:ind w:left="0" w:firstLine="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70B5B"/>
    <w:multiLevelType w:val="hybridMultilevel"/>
    <w:tmpl w:val="944CBB68"/>
    <w:lvl w:ilvl="0" w:tplc="963E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CF2FEB"/>
    <w:multiLevelType w:val="hybridMultilevel"/>
    <w:tmpl w:val="2294EFF4"/>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242BB6"/>
    <w:multiLevelType w:val="hybridMultilevel"/>
    <w:tmpl w:val="2E56050E"/>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918E731E">
      <w:start w:val="1"/>
      <w:numFmt w:val="decimal"/>
      <w:lvlText w:val="1.5.2.%4."/>
      <w:lvlJc w:val="left"/>
      <w:pPr>
        <w:ind w:left="3588" w:hanging="360"/>
      </w:pPr>
      <w:rPr>
        <w:rFonts w:hint="default"/>
        <w:b/>
        <w:i w:val="0"/>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6" w15:restartNumberingAfterBreak="0">
    <w:nsid w:val="52763BED"/>
    <w:multiLevelType w:val="hybridMultilevel"/>
    <w:tmpl w:val="7A50E3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E447EF"/>
    <w:multiLevelType w:val="hybridMultilevel"/>
    <w:tmpl w:val="A41A0E16"/>
    <w:lvl w:ilvl="0" w:tplc="963E7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0A17A4"/>
    <w:multiLevelType w:val="hybridMultilevel"/>
    <w:tmpl w:val="4710BC0E"/>
    <w:lvl w:ilvl="0" w:tplc="FB98C328">
      <w:start w:val="1"/>
      <w:numFmt w:val="decimal"/>
      <w:lvlText w:val="OG.1.%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5DE635E"/>
    <w:multiLevelType w:val="hybridMultilevel"/>
    <w:tmpl w:val="A8D6BC62"/>
    <w:lvl w:ilvl="0" w:tplc="6F1602CE">
      <w:start w:val="1"/>
      <w:numFmt w:val="decimal"/>
      <w:lvlText w:val="2.1.%1."/>
      <w:lvlJc w:val="left"/>
      <w:pPr>
        <w:ind w:left="1211" w:hanging="360"/>
      </w:pPr>
      <w:rPr>
        <w:rFonts w:hint="default"/>
        <w:b/>
        <w:i w:val="0"/>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0" w15:restartNumberingAfterBreak="0">
    <w:nsid w:val="567E56A9"/>
    <w:multiLevelType w:val="hybridMultilevel"/>
    <w:tmpl w:val="F9CCAE5E"/>
    <w:lvl w:ilvl="0" w:tplc="2AE28948">
      <w:start w:val="1"/>
      <w:numFmt w:val="decimal"/>
      <w:lvlText w:val="Cap.%1."/>
      <w:lvlJc w:val="left"/>
      <w:pPr>
        <w:ind w:left="360" w:hanging="360"/>
      </w:pPr>
      <w:rPr>
        <w:rFonts w:hint="default"/>
        <w:b/>
        <w:i w:val="0"/>
      </w:rPr>
    </w:lvl>
    <w:lvl w:ilvl="1" w:tplc="DA1A9138">
      <w:start w:val="1"/>
      <w:numFmt w:val="decimal"/>
      <w:lvlText w:val="2.%2."/>
      <w:lvlJc w:val="left"/>
      <w:pPr>
        <w:ind w:left="1080" w:hanging="360"/>
      </w:pPr>
      <w:rPr>
        <w:rFonts w:hint="default"/>
        <w:b/>
        <w:i w:val="0"/>
      </w:rPr>
    </w:lvl>
    <w:lvl w:ilvl="2" w:tplc="0418001B">
      <w:start w:val="1"/>
      <w:numFmt w:val="lowerRoman"/>
      <w:lvlText w:val="%3."/>
      <w:lvlJc w:val="right"/>
      <w:pPr>
        <w:ind w:left="1800" w:hanging="180"/>
      </w:pPr>
    </w:lvl>
    <w:lvl w:ilvl="3" w:tplc="6F1602CE">
      <w:start w:val="1"/>
      <w:numFmt w:val="decimal"/>
      <w:lvlText w:val="2.1.%4."/>
      <w:lvlJc w:val="left"/>
      <w:pPr>
        <w:ind w:left="2520" w:hanging="360"/>
      </w:pPr>
      <w:rPr>
        <w:rFonts w:hint="default"/>
        <w:b/>
        <w:i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8824780"/>
    <w:multiLevelType w:val="hybridMultilevel"/>
    <w:tmpl w:val="FF0062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980F7D"/>
    <w:multiLevelType w:val="hybridMultilevel"/>
    <w:tmpl w:val="BC8A936E"/>
    <w:lvl w:ilvl="0" w:tplc="F438AA60">
      <w:start w:val="1"/>
      <w:numFmt w:val="decimal"/>
      <w:lvlText w:val="OS.5.%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5ECA30E1"/>
    <w:multiLevelType w:val="hybridMultilevel"/>
    <w:tmpl w:val="D0724608"/>
    <w:lvl w:ilvl="0" w:tplc="0418000B">
      <w:start w:val="1"/>
      <w:numFmt w:val="bullet"/>
      <w:lvlText w:val=""/>
      <w:lvlJc w:val="left"/>
      <w:pPr>
        <w:ind w:left="2844" w:hanging="360"/>
      </w:pPr>
      <w:rPr>
        <w:rFonts w:ascii="Wingdings" w:hAnsi="Wingdings"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4" w15:restartNumberingAfterBreak="0">
    <w:nsid w:val="610D0844"/>
    <w:multiLevelType w:val="hybridMultilevel"/>
    <w:tmpl w:val="78D61EC6"/>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42CCE9A0">
      <w:start w:val="1"/>
      <w:numFmt w:val="decimal"/>
      <w:lvlText w:val="1.5.1.%4."/>
      <w:lvlJc w:val="left"/>
      <w:pPr>
        <w:ind w:left="3588" w:hanging="360"/>
      </w:pPr>
      <w:rPr>
        <w:rFonts w:hint="default"/>
        <w:b/>
        <w:i w:val="0"/>
      </w:rPr>
    </w:lvl>
    <w:lvl w:ilvl="4" w:tplc="F544EA70">
      <w:start w:val="1"/>
      <w:numFmt w:val="lowerLetter"/>
      <w:lvlText w:val="%5)"/>
      <w:lvlJc w:val="left"/>
      <w:pPr>
        <w:ind w:left="4803" w:hanging="855"/>
      </w:pPr>
      <w:rPr>
        <w:rFonts w:hint="default"/>
      </w:r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5" w15:restartNumberingAfterBreak="0">
    <w:nsid w:val="62826381"/>
    <w:multiLevelType w:val="hybridMultilevel"/>
    <w:tmpl w:val="4F028C76"/>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0B5D3C"/>
    <w:multiLevelType w:val="hybridMultilevel"/>
    <w:tmpl w:val="FD8EF8EC"/>
    <w:lvl w:ilvl="0" w:tplc="D3948D7A">
      <w:start w:val="1"/>
      <w:numFmt w:val="decimal"/>
      <w:lvlText w:val="1.5.%1."/>
      <w:lvlJc w:val="left"/>
      <w:pPr>
        <w:ind w:left="214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E408D"/>
    <w:multiLevelType w:val="hybridMultilevel"/>
    <w:tmpl w:val="5D82E14E"/>
    <w:lvl w:ilvl="0" w:tplc="8D7E970E">
      <w:start w:val="1"/>
      <w:numFmt w:val="decimal"/>
      <w:lvlText w:val="TS.%1."/>
      <w:lvlJc w:val="left"/>
      <w:pPr>
        <w:ind w:left="360" w:hanging="360"/>
      </w:pPr>
      <w:rPr>
        <w:rFonts w:ascii="Tahoma" w:hAnsi="Tahoma" w:hint="default"/>
        <w:b/>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E40CE6"/>
    <w:multiLevelType w:val="hybridMultilevel"/>
    <w:tmpl w:val="71BEF5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3C3933"/>
    <w:multiLevelType w:val="hybridMultilevel"/>
    <w:tmpl w:val="1C1A84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7C3CC7"/>
    <w:multiLevelType w:val="hybridMultilevel"/>
    <w:tmpl w:val="0784A5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456662"/>
    <w:multiLevelType w:val="hybridMultilevel"/>
    <w:tmpl w:val="FD8812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38051C"/>
    <w:multiLevelType w:val="hybridMultilevel"/>
    <w:tmpl w:val="1BE4699A"/>
    <w:lvl w:ilvl="0" w:tplc="195E77BC">
      <w:start w:val="1"/>
      <w:numFmt w:val="decimal"/>
      <w:lvlText w:val="1.%1."/>
      <w:lvlJc w:val="left"/>
      <w:pPr>
        <w:ind w:left="1428" w:hanging="360"/>
      </w:pPr>
      <w:rPr>
        <w:rFonts w:ascii="Tahoma" w:hAnsi="Tahoma" w:hint="default"/>
        <w:b/>
        <w:i w:val="0"/>
        <w:sz w:val="22"/>
      </w:rPr>
    </w:lvl>
    <w:lvl w:ilvl="1" w:tplc="D3948D7A">
      <w:start w:val="1"/>
      <w:numFmt w:val="decimal"/>
      <w:lvlText w:val="1.5.%2."/>
      <w:lvlJc w:val="left"/>
      <w:pPr>
        <w:ind w:left="2148" w:hanging="360"/>
      </w:pPr>
      <w:rPr>
        <w:rFonts w:hint="default"/>
        <w:b/>
        <w:i w:val="0"/>
      </w:rPr>
    </w:lvl>
    <w:lvl w:ilvl="2" w:tplc="0418001B">
      <w:start w:val="1"/>
      <w:numFmt w:val="lowerRoman"/>
      <w:lvlText w:val="%3."/>
      <w:lvlJc w:val="right"/>
      <w:pPr>
        <w:ind w:left="2868" w:hanging="180"/>
      </w:pPr>
    </w:lvl>
    <w:lvl w:ilvl="3" w:tplc="42CCE9A0">
      <w:start w:val="1"/>
      <w:numFmt w:val="decimal"/>
      <w:lvlText w:val="1.5.1.%4."/>
      <w:lvlJc w:val="left"/>
      <w:pPr>
        <w:ind w:left="3588" w:hanging="360"/>
      </w:pPr>
      <w:rPr>
        <w:rFonts w:hint="default"/>
        <w:b/>
        <w:i w:val="0"/>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3" w15:restartNumberingAfterBreak="0">
    <w:nsid w:val="79271151"/>
    <w:multiLevelType w:val="hybridMultilevel"/>
    <w:tmpl w:val="A7BA1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094157"/>
    <w:multiLevelType w:val="hybridMultilevel"/>
    <w:tmpl w:val="D744CA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DD27EC"/>
    <w:multiLevelType w:val="hybridMultilevel"/>
    <w:tmpl w:val="DA6041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25"/>
  </w:num>
  <w:num w:numId="4">
    <w:abstractNumId w:val="33"/>
  </w:num>
  <w:num w:numId="5">
    <w:abstractNumId w:val="12"/>
  </w:num>
  <w:num w:numId="6">
    <w:abstractNumId w:val="30"/>
  </w:num>
  <w:num w:numId="7">
    <w:abstractNumId w:val="34"/>
  </w:num>
  <w:num w:numId="8">
    <w:abstractNumId w:val="36"/>
  </w:num>
  <w:num w:numId="9">
    <w:abstractNumId w:val="38"/>
  </w:num>
  <w:num w:numId="10">
    <w:abstractNumId w:val="43"/>
  </w:num>
  <w:num w:numId="11">
    <w:abstractNumId w:val="7"/>
  </w:num>
  <w:num w:numId="12">
    <w:abstractNumId w:val="10"/>
  </w:num>
  <w:num w:numId="13">
    <w:abstractNumId w:val="22"/>
  </w:num>
  <w:num w:numId="14">
    <w:abstractNumId w:val="37"/>
  </w:num>
  <w:num w:numId="15">
    <w:abstractNumId w:val="28"/>
  </w:num>
  <w:num w:numId="16">
    <w:abstractNumId w:val="16"/>
  </w:num>
  <w:num w:numId="17">
    <w:abstractNumId w:val="9"/>
  </w:num>
  <w:num w:numId="18">
    <w:abstractNumId w:val="14"/>
  </w:num>
  <w:num w:numId="19">
    <w:abstractNumId w:val="20"/>
  </w:num>
  <w:num w:numId="20">
    <w:abstractNumId w:val="32"/>
  </w:num>
  <w:num w:numId="21">
    <w:abstractNumId w:val="24"/>
  </w:num>
  <w:num w:numId="22">
    <w:abstractNumId w:val="29"/>
  </w:num>
  <w:num w:numId="23">
    <w:abstractNumId w:val="13"/>
  </w:num>
  <w:num w:numId="24">
    <w:abstractNumId w:val="15"/>
  </w:num>
  <w:num w:numId="25">
    <w:abstractNumId w:val="17"/>
  </w:num>
  <w:num w:numId="26">
    <w:abstractNumId w:val="18"/>
  </w:num>
  <w:num w:numId="27">
    <w:abstractNumId w:val="3"/>
  </w:num>
  <w:num w:numId="28">
    <w:abstractNumId w:val="8"/>
  </w:num>
  <w:num w:numId="29">
    <w:abstractNumId w:val="27"/>
  </w:num>
  <w:num w:numId="30">
    <w:abstractNumId w:val="6"/>
  </w:num>
  <w:num w:numId="31">
    <w:abstractNumId w:val="35"/>
  </w:num>
  <w:num w:numId="32">
    <w:abstractNumId w:val="23"/>
  </w:num>
  <w:num w:numId="33">
    <w:abstractNumId w:val="21"/>
  </w:num>
  <w:num w:numId="34">
    <w:abstractNumId w:val="11"/>
  </w:num>
  <w:num w:numId="35">
    <w:abstractNumId w:val="1"/>
  </w:num>
  <w:num w:numId="36">
    <w:abstractNumId w:val="0"/>
  </w:num>
  <w:num w:numId="37">
    <w:abstractNumId w:val="45"/>
  </w:num>
  <w:num w:numId="38">
    <w:abstractNumId w:val="5"/>
  </w:num>
  <w:num w:numId="39">
    <w:abstractNumId w:val="19"/>
  </w:num>
  <w:num w:numId="40">
    <w:abstractNumId w:val="39"/>
  </w:num>
  <w:num w:numId="41">
    <w:abstractNumId w:val="44"/>
  </w:num>
  <w:num w:numId="42">
    <w:abstractNumId w:val="26"/>
  </w:num>
  <w:num w:numId="43">
    <w:abstractNumId w:val="4"/>
  </w:num>
  <w:num w:numId="44">
    <w:abstractNumId w:val="41"/>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20"/>
    <w:rsid w:val="00004CAE"/>
    <w:rsid w:val="00026B1F"/>
    <w:rsid w:val="000277D2"/>
    <w:rsid w:val="00034DDF"/>
    <w:rsid w:val="0003759F"/>
    <w:rsid w:val="00062ED4"/>
    <w:rsid w:val="000660D8"/>
    <w:rsid w:val="00072BCB"/>
    <w:rsid w:val="000A7FE9"/>
    <w:rsid w:val="000F2F68"/>
    <w:rsid w:val="001015F0"/>
    <w:rsid w:val="0010323B"/>
    <w:rsid w:val="00105261"/>
    <w:rsid w:val="00133194"/>
    <w:rsid w:val="0014425C"/>
    <w:rsid w:val="00160282"/>
    <w:rsid w:val="00161B24"/>
    <w:rsid w:val="00162941"/>
    <w:rsid w:val="00195D1A"/>
    <w:rsid w:val="001A1E0E"/>
    <w:rsid w:val="001A24EE"/>
    <w:rsid w:val="001A2E12"/>
    <w:rsid w:val="001F3548"/>
    <w:rsid w:val="002139AB"/>
    <w:rsid w:val="00215834"/>
    <w:rsid w:val="0021677B"/>
    <w:rsid w:val="002179C3"/>
    <w:rsid w:val="00235CFD"/>
    <w:rsid w:val="0024262D"/>
    <w:rsid w:val="002508FE"/>
    <w:rsid w:val="002554C2"/>
    <w:rsid w:val="00272EB5"/>
    <w:rsid w:val="00273B8D"/>
    <w:rsid w:val="002B03C8"/>
    <w:rsid w:val="002B21B7"/>
    <w:rsid w:val="002C10F7"/>
    <w:rsid w:val="002C3D62"/>
    <w:rsid w:val="002F0E61"/>
    <w:rsid w:val="00300AFE"/>
    <w:rsid w:val="00303996"/>
    <w:rsid w:val="003062CE"/>
    <w:rsid w:val="00316537"/>
    <w:rsid w:val="00344D7F"/>
    <w:rsid w:val="00347205"/>
    <w:rsid w:val="00355E5F"/>
    <w:rsid w:val="0035788A"/>
    <w:rsid w:val="003834BD"/>
    <w:rsid w:val="00385EBC"/>
    <w:rsid w:val="0039012A"/>
    <w:rsid w:val="00396FD9"/>
    <w:rsid w:val="003B325A"/>
    <w:rsid w:val="003B76C9"/>
    <w:rsid w:val="003C70C6"/>
    <w:rsid w:val="003D1118"/>
    <w:rsid w:val="004070E8"/>
    <w:rsid w:val="004075CB"/>
    <w:rsid w:val="00426479"/>
    <w:rsid w:val="00444277"/>
    <w:rsid w:val="00456F57"/>
    <w:rsid w:val="004573A3"/>
    <w:rsid w:val="0048469D"/>
    <w:rsid w:val="00485A7F"/>
    <w:rsid w:val="004872FD"/>
    <w:rsid w:val="00487E64"/>
    <w:rsid w:val="004B7E54"/>
    <w:rsid w:val="004C01F9"/>
    <w:rsid w:val="004C178C"/>
    <w:rsid w:val="004F1178"/>
    <w:rsid w:val="005073A0"/>
    <w:rsid w:val="0051454F"/>
    <w:rsid w:val="00515949"/>
    <w:rsid w:val="00522CD6"/>
    <w:rsid w:val="00523C5C"/>
    <w:rsid w:val="00524D04"/>
    <w:rsid w:val="005346DC"/>
    <w:rsid w:val="00534BA2"/>
    <w:rsid w:val="005569DB"/>
    <w:rsid w:val="00560A16"/>
    <w:rsid w:val="00570794"/>
    <w:rsid w:val="00573965"/>
    <w:rsid w:val="00576466"/>
    <w:rsid w:val="00580CF4"/>
    <w:rsid w:val="005827F5"/>
    <w:rsid w:val="00590898"/>
    <w:rsid w:val="005948A8"/>
    <w:rsid w:val="005A2593"/>
    <w:rsid w:val="005A5FA8"/>
    <w:rsid w:val="005B5C5B"/>
    <w:rsid w:val="005D2D78"/>
    <w:rsid w:val="005D5554"/>
    <w:rsid w:val="005E065E"/>
    <w:rsid w:val="005E7F23"/>
    <w:rsid w:val="005F27A8"/>
    <w:rsid w:val="005F2FE5"/>
    <w:rsid w:val="0060211C"/>
    <w:rsid w:val="00613FA5"/>
    <w:rsid w:val="006218D2"/>
    <w:rsid w:val="00622A63"/>
    <w:rsid w:val="00635A69"/>
    <w:rsid w:val="00657BF1"/>
    <w:rsid w:val="00666E0D"/>
    <w:rsid w:val="00676192"/>
    <w:rsid w:val="0067669D"/>
    <w:rsid w:val="00686957"/>
    <w:rsid w:val="00695DA0"/>
    <w:rsid w:val="006A5F79"/>
    <w:rsid w:val="006B552D"/>
    <w:rsid w:val="006F15D6"/>
    <w:rsid w:val="006F1969"/>
    <w:rsid w:val="006F1DE6"/>
    <w:rsid w:val="00710257"/>
    <w:rsid w:val="00717097"/>
    <w:rsid w:val="007176E7"/>
    <w:rsid w:val="00735A53"/>
    <w:rsid w:val="00754FBD"/>
    <w:rsid w:val="007744F4"/>
    <w:rsid w:val="00777E86"/>
    <w:rsid w:val="00781B0A"/>
    <w:rsid w:val="00796595"/>
    <w:rsid w:val="007A7F85"/>
    <w:rsid w:val="007B37E7"/>
    <w:rsid w:val="007B5736"/>
    <w:rsid w:val="007C1169"/>
    <w:rsid w:val="007C3E37"/>
    <w:rsid w:val="007D764D"/>
    <w:rsid w:val="007F17FF"/>
    <w:rsid w:val="0084024B"/>
    <w:rsid w:val="00843C24"/>
    <w:rsid w:val="00851C0E"/>
    <w:rsid w:val="00856066"/>
    <w:rsid w:val="0086522C"/>
    <w:rsid w:val="00870E7E"/>
    <w:rsid w:val="00882D05"/>
    <w:rsid w:val="008D05A4"/>
    <w:rsid w:val="00900354"/>
    <w:rsid w:val="00900388"/>
    <w:rsid w:val="00902A93"/>
    <w:rsid w:val="00917998"/>
    <w:rsid w:val="009213E4"/>
    <w:rsid w:val="00921853"/>
    <w:rsid w:val="0092209F"/>
    <w:rsid w:val="00923CC5"/>
    <w:rsid w:val="00924CF3"/>
    <w:rsid w:val="009361B9"/>
    <w:rsid w:val="00961AC2"/>
    <w:rsid w:val="00962785"/>
    <w:rsid w:val="0096404A"/>
    <w:rsid w:val="00964D1C"/>
    <w:rsid w:val="00967457"/>
    <w:rsid w:val="00967E28"/>
    <w:rsid w:val="009745BC"/>
    <w:rsid w:val="0098251D"/>
    <w:rsid w:val="009C435E"/>
    <w:rsid w:val="009D13FA"/>
    <w:rsid w:val="009D18F6"/>
    <w:rsid w:val="009E5F94"/>
    <w:rsid w:val="00A033B1"/>
    <w:rsid w:val="00A102C9"/>
    <w:rsid w:val="00A14464"/>
    <w:rsid w:val="00A15BF7"/>
    <w:rsid w:val="00A2170E"/>
    <w:rsid w:val="00A27C33"/>
    <w:rsid w:val="00A42834"/>
    <w:rsid w:val="00A46A62"/>
    <w:rsid w:val="00A55420"/>
    <w:rsid w:val="00A71D1F"/>
    <w:rsid w:val="00A74CE1"/>
    <w:rsid w:val="00A754A9"/>
    <w:rsid w:val="00AA6F90"/>
    <w:rsid w:val="00AC7F3C"/>
    <w:rsid w:val="00B1056F"/>
    <w:rsid w:val="00B147E3"/>
    <w:rsid w:val="00B26D9E"/>
    <w:rsid w:val="00B31379"/>
    <w:rsid w:val="00B3692D"/>
    <w:rsid w:val="00B372BB"/>
    <w:rsid w:val="00B44220"/>
    <w:rsid w:val="00BA7881"/>
    <w:rsid w:val="00BB3D27"/>
    <w:rsid w:val="00BB7C41"/>
    <w:rsid w:val="00BC01BF"/>
    <w:rsid w:val="00C11472"/>
    <w:rsid w:val="00C23D03"/>
    <w:rsid w:val="00C309E1"/>
    <w:rsid w:val="00C44AA8"/>
    <w:rsid w:val="00C47729"/>
    <w:rsid w:val="00C50644"/>
    <w:rsid w:val="00C743A3"/>
    <w:rsid w:val="00C931A8"/>
    <w:rsid w:val="00CA32FC"/>
    <w:rsid w:val="00CC5EF9"/>
    <w:rsid w:val="00CD0FD0"/>
    <w:rsid w:val="00CD2318"/>
    <w:rsid w:val="00D04254"/>
    <w:rsid w:val="00D05E79"/>
    <w:rsid w:val="00D22FEA"/>
    <w:rsid w:val="00D371D5"/>
    <w:rsid w:val="00D42F4D"/>
    <w:rsid w:val="00D437A6"/>
    <w:rsid w:val="00D57E18"/>
    <w:rsid w:val="00D62EF9"/>
    <w:rsid w:val="00D82DF7"/>
    <w:rsid w:val="00D85D73"/>
    <w:rsid w:val="00D870EC"/>
    <w:rsid w:val="00D9184D"/>
    <w:rsid w:val="00DA3DCE"/>
    <w:rsid w:val="00DC273C"/>
    <w:rsid w:val="00DC6440"/>
    <w:rsid w:val="00DE187B"/>
    <w:rsid w:val="00E07BFD"/>
    <w:rsid w:val="00E20E3B"/>
    <w:rsid w:val="00E22401"/>
    <w:rsid w:val="00E260F8"/>
    <w:rsid w:val="00E27CAF"/>
    <w:rsid w:val="00E43829"/>
    <w:rsid w:val="00E45B4C"/>
    <w:rsid w:val="00E54361"/>
    <w:rsid w:val="00E55B0D"/>
    <w:rsid w:val="00E60DB0"/>
    <w:rsid w:val="00E6436D"/>
    <w:rsid w:val="00E92707"/>
    <w:rsid w:val="00EA58A6"/>
    <w:rsid w:val="00EA7C22"/>
    <w:rsid w:val="00EB4E56"/>
    <w:rsid w:val="00F13903"/>
    <w:rsid w:val="00F30FDF"/>
    <w:rsid w:val="00F32BDB"/>
    <w:rsid w:val="00F337C1"/>
    <w:rsid w:val="00F43199"/>
    <w:rsid w:val="00F463AB"/>
    <w:rsid w:val="00F4705D"/>
    <w:rsid w:val="00F51B83"/>
    <w:rsid w:val="00F75B1C"/>
    <w:rsid w:val="00F7704C"/>
    <w:rsid w:val="00FB3FCA"/>
    <w:rsid w:val="00FB4AC0"/>
    <w:rsid w:val="00FB58C3"/>
    <w:rsid w:val="00FC68AA"/>
    <w:rsid w:val="00FD6E59"/>
    <w:rsid w:val="00FE14D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E858"/>
  <w15:docId w15:val="{BBA8E2B3-7B9C-43B3-8068-695B9184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3C"/>
    <w:pPr>
      <w:spacing w:after="0" w:line="240" w:lineRule="auto"/>
      <w:jc w:val="both"/>
    </w:pPr>
    <w:rPr>
      <w:rFonts w:ascii="Times New Roman" w:eastAsia="Times New Roman" w:hAnsi="Times New Roman" w:cs="Times New Roman"/>
      <w:szCs w:val="24"/>
    </w:rPr>
  </w:style>
  <w:style w:type="paragraph" w:styleId="Heading2">
    <w:name w:val="heading 2"/>
    <w:basedOn w:val="Normal"/>
    <w:next w:val="Normal"/>
    <w:link w:val="Heading2Char"/>
    <w:qFormat/>
    <w:rsid w:val="00444277"/>
    <w:pPr>
      <w:keepNext/>
      <w:spacing w:after="120" w:line="360" w:lineRule="auto"/>
      <w:ind w:left="357"/>
      <w:outlineLvl w:val="1"/>
    </w:pPr>
    <w:rPr>
      <w:b/>
      <w:bCs/>
      <w:sz w:val="24"/>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D03"/>
    <w:pPr>
      <w:ind w:left="720"/>
      <w:contextualSpacing/>
    </w:pPr>
  </w:style>
  <w:style w:type="table" w:styleId="TableGrid">
    <w:name w:val="Table Grid"/>
    <w:basedOn w:val="TableNormal"/>
    <w:rsid w:val="001032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unhideWhenUsed/>
    <w:rsid w:val="00695DA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DefaultParagraphFont"/>
    <w:uiPriority w:val="99"/>
    <w:unhideWhenUsed/>
    <w:rsid w:val="00570794"/>
    <w:rPr>
      <w:color w:val="0000FF" w:themeColor="hyperlink"/>
      <w:u w:val="single"/>
    </w:rPr>
  </w:style>
  <w:style w:type="paragraph" w:styleId="BalloonText">
    <w:name w:val="Balloon Text"/>
    <w:basedOn w:val="Normal"/>
    <w:link w:val="BalloonTextChar"/>
    <w:uiPriority w:val="99"/>
    <w:semiHidden/>
    <w:unhideWhenUsed/>
    <w:rsid w:val="0048469D"/>
    <w:rPr>
      <w:rFonts w:ascii="Tahoma" w:hAnsi="Tahoma" w:cs="Tahoma"/>
      <w:sz w:val="16"/>
      <w:szCs w:val="16"/>
    </w:rPr>
  </w:style>
  <w:style w:type="character" w:customStyle="1" w:styleId="BalloonTextChar">
    <w:name w:val="Balloon Text Char"/>
    <w:basedOn w:val="DefaultParagraphFont"/>
    <w:link w:val="BalloonText"/>
    <w:uiPriority w:val="99"/>
    <w:semiHidden/>
    <w:rsid w:val="0048469D"/>
    <w:rPr>
      <w:rFonts w:ascii="Tahoma" w:eastAsia="Times New Roman" w:hAnsi="Tahoma" w:cs="Tahoma"/>
      <w:sz w:val="16"/>
      <w:szCs w:val="16"/>
    </w:rPr>
  </w:style>
  <w:style w:type="character" w:customStyle="1" w:styleId="Heading2Char">
    <w:name w:val="Heading 2 Char"/>
    <w:basedOn w:val="DefaultParagraphFont"/>
    <w:link w:val="Heading2"/>
    <w:rsid w:val="00444277"/>
    <w:rPr>
      <w:rFonts w:ascii="Times New Roman" w:eastAsia="Times New Roman" w:hAnsi="Times New Roman" w:cs="Times New Roman"/>
      <w:b/>
      <w:bCs/>
      <w:sz w:val="24"/>
      <w:szCs w:val="28"/>
      <w:lang w:val="ro-RO"/>
    </w:rPr>
  </w:style>
  <w:style w:type="paragraph" w:styleId="BodyTextIndent">
    <w:name w:val="Body Text Indent"/>
    <w:basedOn w:val="Normal"/>
    <w:link w:val="BodyTextIndentChar"/>
    <w:rsid w:val="00444277"/>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ind w:left="450"/>
    </w:pPr>
    <w:rPr>
      <w:b/>
      <w:szCs w:val="20"/>
    </w:rPr>
  </w:style>
  <w:style w:type="character" w:customStyle="1" w:styleId="BodyTextIndentChar">
    <w:name w:val="Body Text Indent Char"/>
    <w:basedOn w:val="DefaultParagraphFont"/>
    <w:link w:val="BodyTextIndent"/>
    <w:rsid w:val="0044427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2946">
      <w:bodyDiv w:val="1"/>
      <w:marLeft w:val="0"/>
      <w:marRight w:val="0"/>
      <w:marTop w:val="0"/>
      <w:marBottom w:val="0"/>
      <w:divBdr>
        <w:top w:val="none" w:sz="0" w:space="0" w:color="auto"/>
        <w:left w:val="none" w:sz="0" w:space="0" w:color="auto"/>
        <w:bottom w:val="none" w:sz="0" w:space="0" w:color="auto"/>
        <w:right w:val="none" w:sz="0" w:space="0" w:color="auto"/>
      </w:divBdr>
    </w:div>
    <w:div w:id="762650089">
      <w:bodyDiv w:val="1"/>
      <w:marLeft w:val="0"/>
      <w:marRight w:val="0"/>
      <w:marTop w:val="0"/>
      <w:marBottom w:val="0"/>
      <w:divBdr>
        <w:top w:val="none" w:sz="0" w:space="0" w:color="auto"/>
        <w:left w:val="none" w:sz="0" w:space="0" w:color="auto"/>
        <w:bottom w:val="none" w:sz="0" w:space="0" w:color="auto"/>
        <w:right w:val="none" w:sz="0" w:space="0" w:color="auto"/>
      </w:divBdr>
    </w:div>
    <w:div w:id="18938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0B8C-7BB6-412E-9F7B-3EC1F7E0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T</dc:creator>
  <cp:lastModifiedBy>DiDi</cp:lastModifiedBy>
  <cp:revision>2</cp:revision>
  <dcterms:created xsi:type="dcterms:W3CDTF">2017-10-19T14:25:00Z</dcterms:created>
  <dcterms:modified xsi:type="dcterms:W3CDTF">2017-10-19T14:25:00Z</dcterms:modified>
</cp:coreProperties>
</file>