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7701" w:rsidRPr="00F6066C" w:rsidRDefault="00367701" w:rsidP="00367701">
      <w:pPr>
        <w:pStyle w:val="Heading3"/>
        <w:spacing w:before="0" w:after="0"/>
        <w:rPr>
          <w:rFonts w:ascii="Times New Roman" w:hAnsi="Times New Roman"/>
          <w:b w:val="0"/>
          <w:sz w:val="24"/>
          <w:szCs w:val="24"/>
          <w:lang w:val="ro-RO"/>
        </w:rPr>
      </w:pPr>
      <w:r w:rsidRPr="00F6066C">
        <w:rPr>
          <w:rFonts w:ascii="Times New Roman" w:hAnsi="Times New Roman"/>
          <w:color w:val="000000"/>
          <w:sz w:val="24"/>
          <w:szCs w:val="24"/>
          <w:lang w:val="ro-RO"/>
        </w:rPr>
        <w:t xml:space="preserve">Şcoala Gimnaziala „Manolache Costache Epureanu” </w:t>
      </w:r>
      <w:r w:rsidRPr="00F6066C">
        <w:rPr>
          <w:rFonts w:ascii="Times New Roman" w:hAnsi="Times New Roman"/>
          <w:b w:val="0"/>
          <w:color w:val="000000"/>
          <w:sz w:val="24"/>
          <w:szCs w:val="24"/>
          <w:lang w:val="ro-RO"/>
        </w:rPr>
        <w:t>din Bârlad</w:t>
      </w:r>
      <w:r w:rsidRPr="00F6066C">
        <w:rPr>
          <w:rFonts w:ascii="Times New Roman" w:hAnsi="Times New Roman"/>
          <w:b w:val="0"/>
          <w:sz w:val="24"/>
          <w:szCs w:val="24"/>
          <w:lang w:val="ro-RO"/>
        </w:rPr>
        <w:t xml:space="preserve"> este una dintre cele mai prestigioase instituţii de învăţământ preuniversitar din judeţ, recunoscută prin menţinerea poziţiei fruntaşe între şcolile gimnaziale bârlădene prin prisma rezultatelor de excepţie ale elevilor şi implicit a calităţii actului educaţional. Scoala are dincolo de acest nume ce ne onorează, oameni ,implicare și sentimente lor, care au dat și dau, în continuare, suflet acestei instituții confirmand motto-ul : « </w:t>
      </w:r>
      <w:r w:rsidRPr="000963F4">
        <w:rPr>
          <w:rFonts w:ascii="Times New Roman" w:eastAsia="Calibri" w:hAnsi="Times New Roman"/>
          <w:color w:val="000000"/>
          <w:sz w:val="24"/>
          <w:szCs w:val="24"/>
          <w:lang w:val="ro-RO"/>
        </w:rPr>
        <w:t>Nu zidurile fac o şcoală, ci spiritul ce domneşte într</w:t>
      </w:r>
      <w:r w:rsidRPr="000963F4">
        <w:rPr>
          <w:rFonts w:ascii="Times New Roman" w:eastAsia="Calibri" w:hAnsi="Times New Roman"/>
          <w:b w:val="0"/>
          <w:color w:val="000000"/>
          <w:sz w:val="24"/>
          <w:szCs w:val="24"/>
          <w:lang w:val="ro-RO"/>
        </w:rPr>
        <w:t>-</w:t>
      </w:r>
      <w:r w:rsidRPr="000963F4">
        <w:rPr>
          <w:rFonts w:ascii="Times New Roman" w:eastAsia="Calibri" w:hAnsi="Times New Roman"/>
          <w:color w:val="000000"/>
          <w:sz w:val="24"/>
          <w:szCs w:val="24"/>
          <w:lang w:val="ro-RO"/>
        </w:rPr>
        <w:t>însa.”-</w:t>
      </w:r>
      <w:r w:rsidRPr="000963F4">
        <w:rPr>
          <w:rFonts w:ascii="Times New Roman" w:eastAsia="Calibri" w:hAnsi="Times New Roman"/>
          <w:b w:val="0"/>
          <w:color w:val="000000"/>
          <w:sz w:val="24"/>
          <w:szCs w:val="24"/>
          <w:lang w:val="ro-RO"/>
        </w:rPr>
        <w:t xml:space="preserve">Regele </w:t>
      </w:r>
      <w:r w:rsidRPr="000963F4">
        <w:rPr>
          <w:rFonts w:ascii="Times New Roman" w:eastAsia="Calibri" w:hAnsi="Times New Roman"/>
          <w:color w:val="000000"/>
          <w:sz w:val="24"/>
          <w:szCs w:val="24"/>
          <w:lang w:val="ro-RO"/>
        </w:rPr>
        <w:t xml:space="preserve"> </w:t>
      </w:r>
      <w:r w:rsidRPr="000963F4">
        <w:rPr>
          <w:rFonts w:ascii="Times New Roman" w:eastAsia="Calibri" w:hAnsi="Times New Roman"/>
          <w:b w:val="0"/>
          <w:color w:val="000000"/>
          <w:sz w:val="24"/>
          <w:szCs w:val="24"/>
          <w:lang w:val="ro-RO"/>
        </w:rPr>
        <w:t>Ferdinand I.</w:t>
      </w:r>
      <w:r w:rsidRPr="00F6066C">
        <w:rPr>
          <w:rFonts w:ascii="Times New Roman" w:hAnsi="Times New Roman"/>
          <w:b w:val="0"/>
          <w:sz w:val="24"/>
          <w:szCs w:val="24"/>
          <w:lang w:val="ro-RO"/>
        </w:rPr>
        <w:t xml:space="preserve"> Scoala noastră este o școală incluzivă, prietenoasă și tolerantă ce promovează egalitatea de șanse prin integrarea tuturor copiilor cu cerințe educaționale speciale și a celor dezavantajați socio-economic, pe care i-am implicat, în funcție de posibilitățile lor de exprimare, în activitățile școlii. Este o instituţie modernă în ceea ce priveşte viziunea echipei manageriale, dar care nu rupe legătura cu tradiţia inaugurată încă de la înfiinţare, în anul 1972, această recunoaştere a valorii se datorează muncii de zi cu zi a fiecărui cadru didactic,  dar și a personalului didactic-auxiliar. Un interes deosebit se acordă pregătirii elevilor pentru înțelegerea și aplicarea principiilor europene ale egalitatii de sanse, democrației, dezvoltării capacității de comunicare și relaționare, aprecierii valorilor culturale și artistice din patrimoniul universal. </w:t>
      </w:r>
    </w:p>
    <w:p w:rsidR="00367701" w:rsidRPr="000963F4" w:rsidRDefault="00367701" w:rsidP="00367701">
      <w:pPr>
        <w:spacing w:line="360" w:lineRule="auto"/>
        <w:rPr>
          <w:sz w:val="24"/>
          <w:szCs w:val="24"/>
          <w:lang w:val="ro-RO" w:eastAsia="ro-RO"/>
        </w:rPr>
      </w:pPr>
      <w:r w:rsidRPr="00F6066C">
        <w:rPr>
          <w:sz w:val="24"/>
          <w:szCs w:val="24"/>
          <w:lang w:val="ro-RO"/>
        </w:rPr>
        <w:t xml:space="preserve">         </w:t>
      </w:r>
      <w:r w:rsidRPr="000963F4">
        <w:rPr>
          <w:sz w:val="24"/>
          <w:szCs w:val="24"/>
          <w:lang w:val="ro-RO" w:eastAsia="ro-RO"/>
        </w:rPr>
        <w:t>Inaugurarea şcolii s-a făcut cu o încadrare foarte bună(învăţători şi profesori titulari în marea lor majoritate, unii dintre domniile lor, cu notorietate în învăţământul bârlădean, demarând cu 8 clase primare (298 elevi) şi 13 clase gimnaziale (385 elevi).</w:t>
      </w:r>
    </w:p>
    <w:p w:rsidR="00367701" w:rsidRPr="000963F4" w:rsidRDefault="00367701" w:rsidP="00367701">
      <w:pPr>
        <w:spacing w:line="360" w:lineRule="auto"/>
        <w:ind w:firstLine="720"/>
        <w:rPr>
          <w:sz w:val="24"/>
          <w:szCs w:val="24"/>
          <w:lang w:val="ro-RO" w:eastAsia="ro-RO"/>
        </w:rPr>
      </w:pPr>
      <w:r w:rsidRPr="00F6066C">
        <w:rPr>
          <w:sz w:val="24"/>
          <w:szCs w:val="24"/>
          <w:lang w:val="ro-RO"/>
        </w:rPr>
        <w:t xml:space="preserve"> </w:t>
      </w:r>
      <w:r w:rsidRPr="000963F4">
        <w:rPr>
          <w:sz w:val="24"/>
          <w:szCs w:val="24"/>
          <w:lang w:val="it-IT"/>
        </w:rPr>
        <w:t xml:space="preserve">În această perioadă în şcoală au fost organizate şi s-au desfăşurat mai multe proiecte educaționale și proiecte multilaterale: proiect școlar COMENIUS în cadrul PROGRAMULUI SOCRATES 2 – NETTALE 2003-2007, LLP – COMENIUS: </w:t>
      </w:r>
      <w:r w:rsidRPr="000963F4">
        <w:rPr>
          <w:b/>
          <w:i/>
          <w:sz w:val="24"/>
          <w:szCs w:val="24"/>
          <w:lang w:val="it-IT"/>
        </w:rPr>
        <w:t>,,Mișcarea și apa – echilibrul vieții sănătoase”</w:t>
      </w:r>
      <w:r w:rsidRPr="000963F4">
        <w:rPr>
          <w:b/>
          <w:color w:val="004C78"/>
          <w:sz w:val="24"/>
          <w:szCs w:val="24"/>
          <w:lang w:val="ro-RO"/>
        </w:rPr>
        <w:t xml:space="preserve"> </w:t>
      </w:r>
      <w:r w:rsidRPr="000963F4">
        <w:rPr>
          <w:sz w:val="24"/>
          <w:szCs w:val="24"/>
          <w:lang w:val="ro-RO"/>
        </w:rPr>
        <w:t>(2011-2013);</w:t>
      </w:r>
      <w:r w:rsidRPr="000963F4">
        <w:rPr>
          <w:b/>
          <w:sz w:val="24"/>
          <w:szCs w:val="24"/>
          <w:lang w:val="ro-RO"/>
        </w:rPr>
        <w:t xml:space="preserve"> Proiectul Comenius </w:t>
      </w:r>
      <w:r w:rsidRPr="000963F4">
        <w:rPr>
          <w:sz w:val="24"/>
          <w:szCs w:val="24"/>
          <w:lang w:val="ro-RO"/>
        </w:rPr>
        <w:t>,,</w:t>
      </w:r>
      <w:r w:rsidRPr="000963F4">
        <w:rPr>
          <w:b/>
          <w:i/>
          <w:sz w:val="24"/>
          <w:szCs w:val="24"/>
          <w:lang w:val="ro-RO"/>
        </w:rPr>
        <w:t>Cartea – cel mai bun prieten</w:t>
      </w:r>
      <w:r w:rsidRPr="000963F4">
        <w:rPr>
          <w:b/>
          <w:sz w:val="24"/>
          <w:szCs w:val="24"/>
          <w:lang w:val="ro-RO"/>
        </w:rPr>
        <w:t xml:space="preserve">” </w:t>
      </w:r>
      <w:r w:rsidRPr="000963F4">
        <w:rPr>
          <w:sz w:val="24"/>
          <w:szCs w:val="24"/>
          <w:lang w:val="ro-RO"/>
        </w:rPr>
        <w:t>desfășurat în</w:t>
      </w:r>
      <w:r w:rsidRPr="000963F4">
        <w:rPr>
          <w:b/>
          <w:sz w:val="24"/>
          <w:szCs w:val="24"/>
          <w:lang w:val="ro-RO"/>
        </w:rPr>
        <w:t xml:space="preserve"> </w:t>
      </w:r>
      <w:r w:rsidRPr="000963F4">
        <w:rPr>
          <w:sz w:val="24"/>
          <w:szCs w:val="24"/>
          <w:lang w:val="ro-RO"/>
        </w:rPr>
        <w:t>anii 2013</w:t>
      </w:r>
      <w:r w:rsidRPr="000963F4">
        <w:rPr>
          <w:b/>
          <w:sz w:val="24"/>
          <w:szCs w:val="24"/>
          <w:lang w:val="ro-RO"/>
        </w:rPr>
        <w:t>-</w:t>
      </w:r>
      <w:r w:rsidRPr="000963F4">
        <w:rPr>
          <w:sz w:val="24"/>
          <w:szCs w:val="24"/>
          <w:lang w:val="ro-RO"/>
        </w:rPr>
        <w:t>2015,</w:t>
      </w:r>
      <w:r w:rsidRPr="000963F4">
        <w:rPr>
          <w:b/>
          <w:sz w:val="24"/>
          <w:szCs w:val="24"/>
          <w:lang w:val="ro-RO"/>
        </w:rPr>
        <w:t xml:space="preserve"> </w:t>
      </w:r>
      <w:r w:rsidRPr="000963F4">
        <w:rPr>
          <w:sz w:val="24"/>
          <w:szCs w:val="24"/>
          <w:lang w:val="ro-RO"/>
        </w:rPr>
        <w:t xml:space="preserve">proiectul de orientare în carieră </w:t>
      </w:r>
      <w:r w:rsidRPr="000963F4">
        <w:rPr>
          <w:b/>
          <w:sz w:val="24"/>
          <w:szCs w:val="24"/>
          <w:lang w:val="ro-RO"/>
        </w:rPr>
        <w:t xml:space="preserve">DE LA MIC LA MARE CĂTRE MEDIUL ANTREPRENORIAL, </w:t>
      </w:r>
      <w:r w:rsidRPr="000963F4">
        <w:rPr>
          <w:sz w:val="24"/>
          <w:szCs w:val="24"/>
          <w:lang w:val="ro-RO"/>
        </w:rPr>
        <w:t>este partener asociat în „</w:t>
      </w:r>
      <w:r w:rsidRPr="000963F4">
        <w:rPr>
          <w:rStyle w:val="Strong"/>
          <w:i/>
          <w:color w:val="1C1C1C"/>
          <w:sz w:val="24"/>
          <w:szCs w:val="24"/>
          <w:bdr w:val="none" w:sz="0" w:space="0" w:color="auto" w:frame="1"/>
          <w:shd w:val="clear" w:color="auto" w:fill="FFFFFF"/>
          <w:lang w:val="ro-RO"/>
        </w:rPr>
        <w:t>Proiectului Erasmus/KA2 Parteneriate strategice între regiuni, cu titlul “Wellbeing and Inclusion for New Educational Resources”</w:t>
      </w:r>
      <w:r w:rsidRPr="000963F4">
        <w:rPr>
          <w:rStyle w:val="Strong"/>
          <w:color w:val="1C1C1C"/>
          <w:sz w:val="24"/>
          <w:szCs w:val="24"/>
          <w:bdr w:val="none" w:sz="0" w:space="0" w:color="auto" w:frame="1"/>
          <w:shd w:val="clear" w:color="auto" w:fill="FFFFFF"/>
          <w:lang w:val="ro-RO"/>
        </w:rPr>
        <w:t xml:space="preserve">, proiect derulat în parteneriat cu Commune di Marsciano, Italia, </w:t>
      </w:r>
      <w:r w:rsidRPr="000963F4">
        <w:rPr>
          <w:rStyle w:val="Strong"/>
          <w:i/>
          <w:color w:val="1C1C1C"/>
          <w:sz w:val="24"/>
          <w:szCs w:val="24"/>
          <w:bdr w:val="none" w:sz="0" w:space="0" w:color="auto" w:frame="1"/>
          <w:shd w:val="clear" w:color="auto" w:fill="FFFFFF"/>
          <w:lang w:val="ro-RO"/>
        </w:rPr>
        <w:t>Erasmus KA1</w:t>
      </w:r>
      <w:r w:rsidRPr="000963F4">
        <w:rPr>
          <w:rStyle w:val="Strong"/>
          <w:color w:val="1C1C1C"/>
          <w:sz w:val="24"/>
          <w:szCs w:val="24"/>
          <w:bdr w:val="none" w:sz="0" w:space="0" w:color="auto" w:frame="1"/>
          <w:shd w:val="clear" w:color="auto" w:fill="FFFFFF"/>
          <w:lang w:val="ro-RO"/>
        </w:rPr>
        <w:t xml:space="preserve"> - </w:t>
      </w:r>
      <w:r w:rsidRPr="000963F4">
        <w:rPr>
          <w:sz w:val="24"/>
          <w:szCs w:val="24"/>
          <w:lang w:val="ro-RO"/>
        </w:rPr>
        <w:t>Școala şi familia-împreunã pentru o educatie de calitate – curs de formare</w:t>
      </w:r>
      <w:r w:rsidRPr="000963F4">
        <w:rPr>
          <w:rStyle w:val="Heading1Char"/>
          <w:color w:val="1C1C1C"/>
          <w:sz w:val="24"/>
          <w:szCs w:val="24"/>
          <w:bdr w:val="none" w:sz="0" w:space="0" w:color="auto" w:frame="1"/>
          <w:shd w:val="clear" w:color="auto" w:fill="FFFFFF"/>
          <w:lang w:val="ro-RO"/>
        </w:rPr>
        <w:t xml:space="preserve">, </w:t>
      </w:r>
      <w:r w:rsidRPr="000963F4">
        <w:rPr>
          <w:rStyle w:val="Strong"/>
          <w:color w:val="1C1C1C"/>
          <w:sz w:val="24"/>
          <w:szCs w:val="24"/>
          <w:bdr w:val="none" w:sz="0" w:space="0" w:color="auto" w:frame="1"/>
          <w:shd w:val="clear" w:color="auto" w:fill="FFFFFF"/>
          <w:lang w:val="ro-RO"/>
        </w:rPr>
        <w:t>proiecte ERASMUS+ pe platforma eTWINING – „</w:t>
      </w:r>
      <w:r w:rsidRPr="000963F4">
        <w:rPr>
          <w:b/>
          <w:sz w:val="24"/>
          <w:szCs w:val="24"/>
          <w:lang w:val="ro-RO"/>
        </w:rPr>
        <w:t xml:space="preserve">Dialog pentru educație", </w:t>
      </w:r>
      <w:r w:rsidRPr="000963F4">
        <w:rPr>
          <w:b/>
          <w:bCs/>
          <w:color w:val="000000"/>
          <w:kern w:val="36"/>
          <w:sz w:val="24"/>
          <w:szCs w:val="24"/>
          <w:lang w:val="ro-RO"/>
        </w:rPr>
        <w:t xml:space="preserve">Christmas cards from all over Europe, </w:t>
      </w:r>
      <w:hyperlink r:id="rId5" w:history="1">
        <w:r w:rsidRPr="000963F4">
          <w:rPr>
            <w:rStyle w:val="Hyperlink"/>
            <w:b/>
            <w:color w:val="000000"/>
            <w:sz w:val="24"/>
            <w:szCs w:val="24"/>
            <w:bdr w:val="none" w:sz="0" w:space="0" w:color="auto" w:frame="1"/>
            <w:lang w:val="ro-RO"/>
          </w:rPr>
          <w:t>Exercise and healthy nutrition</w:t>
        </w:r>
      </w:hyperlink>
      <w:r w:rsidRPr="000963F4">
        <w:rPr>
          <w:b/>
          <w:sz w:val="24"/>
          <w:szCs w:val="24"/>
          <w:lang w:val="ro-RO"/>
        </w:rPr>
        <w:t xml:space="preserve">, Winter holidays în my contry, Obținem o lume mai bună prin protejara mediului, Taste of Christmas, The hero of my childhood, Crazy about books, Traditional heritage, </w:t>
      </w:r>
      <w:r w:rsidRPr="000963F4">
        <w:rPr>
          <w:b/>
          <w:color w:val="000000"/>
          <w:sz w:val="24"/>
          <w:szCs w:val="24"/>
          <w:lang w:val="ro-RO"/>
        </w:rPr>
        <w:t>To compare daily school routines and cultural tradition, I learn with fairy tales,</w:t>
      </w:r>
      <w:r w:rsidRPr="000963F4">
        <w:rPr>
          <w:color w:val="000000"/>
          <w:sz w:val="24"/>
          <w:szCs w:val="24"/>
          <w:lang w:val="ro-RO"/>
        </w:rPr>
        <w:t xml:space="preserve"> </w:t>
      </w:r>
      <w:r w:rsidRPr="000963F4">
        <w:rPr>
          <w:rStyle w:val="Strong"/>
          <w:color w:val="1C1C1C"/>
          <w:sz w:val="24"/>
          <w:szCs w:val="24"/>
          <w:bdr w:val="none" w:sz="0" w:space="0" w:color="auto" w:frame="1"/>
          <w:shd w:val="clear" w:color="auto" w:fill="FFFFFF"/>
          <w:lang w:val="ro-RO"/>
        </w:rPr>
        <w:t xml:space="preserve">WINNERS </w:t>
      </w:r>
      <w:r w:rsidRPr="000963F4">
        <w:rPr>
          <w:rFonts w:eastAsia="Arial-ItalicMT"/>
          <w:sz w:val="24"/>
          <w:szCs w:val="24"/>
          <w:lang w:val="ro-RO"/>
        </w:rPr>
        <w:t xml:space="preserve">cu şcoli din Polonia, Franţa, Spania, Italia, Turcia, Finlanda, Republica Moldova, Belgia, Luxemburg, Portuglia, </w:t>
      </w:r>
      <w:r w:rsidRPr="000963F4">
        <w:rPr>
          <w:rStyle w:val="Strong"/>
          <w:color w:val="1C1C1C"/>
          <w:sz w:val="24"/>
          <w:szCs w:val="24"/>
          <w:bdr w:val="none" w:sz="0" w:space="0" w:color="auto" w:frame="1"/>
          <w:shd w:val="clear" w:color="auto" w:fill="FFFFFF"/>
          <w:lang w:val="ro-RO"/>
        </w:rPr>
        <w:t xml:space="preserve">proiecte </w:t>
      </w:r>
      <w:r w:rsidRPr="000963F4">
        <w:rPr>
          <w:b/>
          <w:i/>
          <w:sz w:val="24"/>
          <w:szCs w:val="24"/>
          <w:lang w:val="ro-RO"/>
        </w:rPr>
        <w:t>Școala a obținut certificat de Școală Europeană în anul 2015.</w:t>
      </w:r>
      <w:r w:rsidRPr="000963F4">
        <w:rPr>
          <w:b/>
          <w:i/>
          <w:sz w:val="24"/>
          <w:szCs w:val="24"/>
          <w:lang w:val="ro-RO" w:eastAsia="ro-RO"/>
        </w:rPr>
        <w:t xml:space="preserve"> </w:t>
      </w:r>
      <w:r w:rsidRPr="000963F4">
        <w:rPr>
          <w:sz w:val="24"/>
          <w:szCs w:val="24"/>
          <w:lang w:val="ro-RO" w:eastAsia="ro-RO"/>
        </w:rPr>
        <w:t xml:space="preserve">De asemenea, Școala Gimnazială ,,Manolache Costache Epureanu” este coordonatorul Concursului interjudețean </w:t>
      </w:r>
      <w:r w:rsidRPr="000963F4">
        <w:rPr>
          <w:b/>
          <w:i/>
          <w:sz w:val="24"/>
          <w:szCs w:val="24"/>
          <w:lang w:val="ro-RO" w:eastAsia="ro-RO"/>
        </w:rPr>
        <w:t>,,Armonia Artelor</w:t>
      </w:r>
      <w:r w:rsidRPr="000963F4">
        <w:rPr>
          <w:sz w:val="24"/>
          <w:szCs w:val="24"/>
          <w:lang w:val="ro-RO" w:eastAsia="ro-RO"/>
        </w:rPr>
        <w:t xml:space="preserve">” în anul școlar 2014-2015, 2016-2017 și a Simpozionului Național </w:t>
      </w:r>
      <w:r w:rsidRPr="000963F4">
        <w:rPr>
          <w:b/>
          <w:i/>
          <w:sz w:val="24"/>
          <w:szCs w:val="24"/>
          <w:lang w:val="ro-RO" w:eastAsia="ro-RO"/>
        </w:rPr>
        <w:t>DIALOG PENTRU EDUCAȚIE</w:t>
      </w:r>
      <w:r w:rsidRPr="000963F4">
        <w:rPr>
          <w:i/>
          <w:sz w:val="24"/>
          <w:szCs w:val="24"/>
          <w:lang w:val="ro-RO" w:eastAsia="ro-RO"/>
        </w:rPr>
        <w:t xml:space="preserve"> </w:t>
      </w:r>
      <w:r w:rsidRPr="000963F4">
        <w:rPr>
          <w:sz w:val="24"/>
          <w:szCs w:val="24"/>
          <w:lang w:val="ro-RO" w:eastAsia="ro-RO"/>
        </w:rPr>
        <w:t xml:space="preserve">cu cele două </w:t>
      </w:r>
      <w:r w:rsidRPr="000963F4">
        <w:rPr>
          <w:sz w:val="24"/>
          <w:szCs w:val="24"/>
          <w:lang w:val="ro-RO" w:eastAsia="ro-RO"/>
        </w:rPr>
        <w:lastRenderedPageBreak/>
        <w:t>ediții, ediția 2017-2018 fiind dedicată Centenarului Marii Uniri și împlinirii celor 45 de ani de la înființarea școlii.</w:t>
      </w:r>
    </w:p>
    <w:p w:rsidR="00367701" w:rsidRPr="000963F4" w:rsidRDefault="00367701" w:rsidP="00367701">
      <w:pPr>
        <w:spacing w:line="360" w:lineRule="auto"/>
        <w:ind w:firstLine="720"/>
        <w:rPr>
          <w:sz w:val="24"/>
          <w:szCs w:val="24"/>
          <w:lang w:val="ro-RO" w:eastAsia="ro-RO"/>
        </w:rPr>
      </w:pPr>
      <w:r w:rsidRPr="000963F4">
        <w:rPr>
          <w:sz w:val="24"/>
          <w:szCs w:val="24"/>
          <w:lang w:val="ro-RO" w:eastAsia="ro-RO"/>
        </w:rPr>
        <w:t>În cei 45 de ani de existență școala a obținut numeroase premii la nivel internațional, național, regional, interjudețean și local în următoarele domenii: SPORT (Etapa națională – Medalie de aur și argint – Gimnastică-sol și Locul IV la echipe – 2002, Etapa națională – Medalie de aur – Tenis de masă – 2007, Etapa națională – Medalie de aur – Srugby – 2012, 2013, 2015, 2016, 2017), MUZICĂ ȘI DANS (Concursuri Naționale – Premiul I</w:t>
      </w:r>
      <w:r>
        <w:rPr>
          <w:sz w:val="24"/>
          <w:szCs w:val="24"/>
          <w:lang w:val="ro-RO" w:eastAsia="ro-RO"/>
        </w:rPr>
        <w:t xml:space="preserve"> – Sa fii dinamic – Brăila </w:t>
      </w:r>
      <w:r w:rsidRPr="000963F4">
        <w:rPr>
          <w:sz w:val="24"/>
          <w:szCs w:val="24"/>
          <w:lang w:val="ro-RO" w:eastAsia="ro-RO"/>
        </w:rPr>
        <w:t xml:space="preserve"> 2016, 2017, Internați</w:t>
      </w:r>
      <w:r>
        <w:rPr>
          <w:sz w:val="24"/>
          <w:szCs w:val="24"/>
          <w:lang w:val="ro-RO" w:eastAsia="ro-RO"/>
        </w:rPr>
        <w:t xml:space="preserve">onal – Prietenia – Vaslui </w:t>
      </w:r>
      <w:r w:rsidRPr="000963F4">
        <w:rPr>
          <w:sz w:val="24"/>
          <w:szCs w:val="24"/>
          <w:lang w:val="ro-RO" w:eastAsia="ro-RO"/>
        </w:rPr>
        <w:t xml:space="preserve">, 2016, 2017, Feeria dansului – Premiul de excelență – Galați </w:t>
      </w:r>
      <w:r>
        <w:rPr>
          <w:sz w:val="24"/>
          <w:szCs w:val="24"/>
          <w:lang w:val="ro-RO" w:eastAsia="ro-RO"/>
        </w:rPr>
        <w:t>–</w:t>
      </w:r>
      <w:r w:rsidRPr="000963F4">
        <w:rPr>
          <w:sz w:val="24"/>
          <w:szCs w:val="24"/>
          <w:lang w:val="ro-RO" w:eastAsia="ro-RO"/>
        </w:rPr>
        <w:t xml:space="preserve"> 2016</w:t>
      </w:r>
      <w:r>
        <w:rPr>
          <w:sz w:val="24"/>
          <w:szCs w:val="24"/>
          <w:lang w:val="ro-RO" w:eastAsia="ro-RO"/>
        </w:rPr>
        <w:t xml:space="preserve"> ,  Fantezii de vară 2016;  2017</w:t>
      </w:r>
      <w:r w:rsidRPr="000963F4">
        <w:rPr>
          <w:sz w:val="24"/>
          <w:szCs w:val="24"/>
          <w:lang w:val="ro-RO" w:eastAsia="ro-RO"/>
        </w:rPr>
        <w:t>), MATEMATICĂ (Etapa națională – Medalie de argint –2011), LIMBĂ ȘI LITERATURĂ ROMÂNĂ (Etapa națională – Mențiune –2012), LIMBI MODERNE, ÎNVĂȚĂȚMÂNT PRIMAR (Comper, Mate+, Gazeta matematică junior, Limba noastră-i o comoară, Limba română – patria mea, Hyperion, Amintiri din copilărie, Planeta Pământ – casa tuturor, Eurojunior, Pe urmele lui Ștefan Vodă, Educația pentru un mediu curat, Logică și perspicacitate, Pe tărâmul logicii, Creangă – cel mai frumos mărțișor).</w:t>
      </w:r>
    </w:p>
    <w:p w:rsidR="00367701" w:rsidRPr="000963F4" w:rsidRDefault="00367701" w:rsidP="00367701">
      <w:pPr>
        <w:spacing w:line="360" w:lineRule="auto"/>
        <w:ind w:firstLine="720"/>
        <w:rPr>
          <w:sz w:val="24"/>
          <w:szCs w:val="24"/>
          <w:lang w:val="ro-RO" w:eastAsia="ro-RO"/>
        </w:rPr>
      </w:pPr>
      <w:r w:rsidRPr="000963F4">
        <w:rPr>
          <w:sz w:val="24"/>
          <w:szCs w:val="24"/>
          <w:lang w:val="ro-RO" w:eastAsia="ro-RO"/>
        </w:rPr>
        <w:t>Şcoala Gimnazială "Manolache Costache Epureanu" din Bârlad, denumire dobândită începând cu 1 septembrie 2012, şi-a creat de-a lungul celor 45 de ani frumoase tradiţii și s-a impus în peisajul spiritualităţii bârlădene prin personalitatea dascălilor ce au slujit-o şi prin rezultatele elevilor care au absolvit-o.</w:t>
      </w:r>
    </w:p>
    <w:p w:rsidR="00367701" w:rsidRPr="000963F4" w:rsidRDefault="00367701" w:rsidP="00367701">
      <w:pPr>
        <w:rPr>
          <w:sz w:val="24"/>
          <w:szCs w:val="24"/>
          <w:lang w:val="fr-FR"/>
        </w:rPr>
      </w:pPr>
      <w:r w:rsidRPr="00F6066C">
        <w:rPr>
          <w:sz w:val="24"/>
          <w:szCs w:val="24"/>
          <w:lang w:val="ro-RO"/>
        </w:rPr>
        <w:t xml:space="preserve">            Scoala Gimnazială “Manolache Costache Epureanu” Bârlad este preocupată să dezvolte  la  elevi abilităţi, deprinderi şi competenţe în conformitate cu Legea Educației Naționale și cu politicile europene privind calitatea educației, care să le permită să-şi găsească locul şi menirea socială în comunitatea locală sau europeană, asigurând egalitate de șanse prin identificarea, valorificarea și valorizarea potențialul fiecărui elev. </w:t>
      </w:r>
      <w:r w:rsidRPr="000963F4">
        <w:rPr>
          <w:sz w:val="24"/>
          <w:szCs w:val="24"/>
          <w:lang w:val="fr-FR"/>
        </w:rPr>
        <w:t>Climatul şcolar  motivant  şi valorizarea participanţilor la actul de educaţie se realizează printr-un management de calitate, cultivarea respectului faţă de şcoală, faţă de valorile moral - civice şi democratice ale societăţii.</w:t>
      </w:r>
    </w:p>
    <w:p w:rsidR="00367701" w:rsidRPr="000963F4" w:rsidRDefault="00367701" w:rsidP="00367701">
      <w:pPr>
        <w:rPr>
          <w:b/>
          <w:sz w:val="24"/>
          <w:szCs w:val="24"/>
          <w:lang w:val="ro-RO"/>
        </w:rPr>
      </w:pPr>
      <w:r w:rsidRPr="000963F4">
        <w:rPr>
          <w:sz w:val="24"/>
          <w:szCs w:val="24"/>
          <w:lang w:val="fr-FR"/>
        </w:rPr>
        <w:t xml:space="preserve">          Oferta şcolii  este  corelată cu opţiunile părinţilor şi elevilor în scopul valorificării potenţialului fiecărui copil, pentru o educaţie atractivă şi de calitate care  să  pregătească  elevii pentru provocările şi oportunităţile vieţii în societate.</w:t>
      </w:r>
      <w:r w:rsidRPr="000963F4">
        <w:rPr>
          <w:b/>
          <w:sz w:val="24"/>
          <w:szCs w:val="24"/>
          <w:lang w:val="ro-RO"/>
        </w:rPr>
        <w:t xml:space="preserve">                                                                                    </w:t>
      </w:r>
    </w:p>
    <w:p w:rsidR="00367701" w:rsidRPr="000963F4" w:rsidRDefault="00367701" w:rsidP="00367701">
      <w:pPr>
        <w:rPr>
          <w:b/>
          <w:sz w:val="24"/>
          <w:szCs w:val="24"/>
          <w:lang w:val="ro-RO"/>
        </w:rPr>
      </w:pPr>
    </w:p>
    <w:p w:rsidR="00367701" w:rsidRPr="000963F4" w:rsidRDefault="00367701" w:rsidP="00367701">
      <w:pPr>
        <w:rPr>
          <w:sz w:val="24"/>
          <w:szCs w:val="24"/>
          <w:lang w:val="fr-FR"/>
        </w:rPr>
      </w:pPr>
      <w:r w:rsidRPr="000963F4">
        <w:rPr>
          <w:b/>
          <w:bCs/>
          <w:iCs/>
          <w:color w:val="000000"/>
          <w:sz w:val="24"/>
          <w:szCs w:val="24"/>
          <w:lang w:val="fr-FR"/>
        </w:rPr>
        <w:t>Cartea de vizită a şcolii este reprezentată de:</w:t>
      </w:r>
      <w:r w:rsidRPr="000963F4">
        <w:rPr>
          <w:bCs/>
          <w:iCs/>
          <w:color w:val="000000"/>
          <w:sz w:val="24"/>
          <w:szCs w:val="24"/>
          <w:lang w:val="fr-FR"/>
        </w:rPr>
        <w:t xml:space="preserve">  </w:t>
      </w:r>
    </w:p>
    <w:p w:rsidR="00367701" w:rsidRPr="00F6066C" w:rsidRDefault="00367701" w:rsidP="00367701">
      <w:pPr>
        <w:rPr>
          <w:bCs/>
          <w:iCs/>
          <w:color w:val="000000"/>
          <w:sz w:val="24"/>
          <w:szCs w:val="24"/>
          <w:lang w:val="fr-FR"/>
        </w:rPr>
      </w:pPr>
      <w:r w:rsidRPr="00F6066C">
        <w:rPr>
          <w:bCs/>
          <w:iCs/>
          <w:color w:val="000000"/>
          <w:sz w:val="24"/>
          <w:szCs w:val="24"/>
          <w:lang w:val="fr-FR"/>
        </w:rPr>
        <w:t xml:space="preserve">                      *un </w:t>
      </w:r>
      <w:r w:rsidRPr="00F6066C">
        <w:rPr>
          <w:bCs/>
          <w:iCs/>
          <w:sz w:val="24"/>
          <w:szCs w:val="24"/>
          <w:lang w:val="fr-FR"/>
        </w:rPr>
        <w:t>învăţământ  individualizat şi competititiv în acord cu cerințele naționale și europene;</w:t>
      </w:r>
    </w:p>
    <w:p w:rsidR="00367701" w:rsidRPr="000963F4" w:rsidRDefault="00367701" w:rsidP="00367701">
      <w:pPr>
        <w:rPr>
          <w:bCs/>
          <w:iCs/>
          <w:color w:val="000000"/>
          <w:sz w:val="24"/>
          <w:szCs w:val="24"/>
          <w:lang w:val="fr-FR"/>
        </w:rPr>
      </w:pPr>
      <w:r w:rsidRPr="000963F4">
        <w:rPr>
          <w:bCs/>
          <w:iCs/>
          <w:sz w:val="24"/>
          <w:szCs w:val="24"/>
          <w:lang w:val="fr-FR"/>
        </w:rPr>
        <w:t xml:space="preserve">                      *rezultate remarcabile la concursurile, olimpiadele şcolare şi activităţile extracurriculare;</w:t>
      </w:r>
    </w:p>
    <w:p w:rsidR="00367701" w:rsidRPr="00F6066C" w:rsidRDefault="00367701" w:rsidP="00367701">
      <w:pPr>
        <w:ind w:left="1262"/>
        <w:rPr>
          <w:bCs/>
          <w:iCs/>
          <w:color w:val="000000"/>
          <w:sz w:val="24"/>
          <w:szCs w:val="24"/>
          <w:lang w:val="fr-FR"/>
        </w:rPr>
      </w:pPr>
      <w:r w:rsidRPr="00F6066C">
        <w:rPr>
          <w:bCs/>
          <w:iCs/>
          <w:color w:val="000000"/>
          <w:sz w:val="24"/>
          <w:szCs w:val="24"/>
          <w:lang w:val="fr-FR"/>
        </w:rPr>
        <w:t xml:space="preserve"> *dotări şi tehnologii performante;</w:t>
      </w:r>
    </w:p>
    <w:p w:rsidR="00367701" w:rsidRPr="00F6066C" w:rsidRDefault="00367701" w:rsidP="00367701">
      <w:pPr>
        <w:ind w:left="1262"/>
        <w:rPr>
          <w:bCs/>
          <w:iCs/>
          <w:color w:val="000000"/>
          <w:sz w:val="24"/>
          <w:szCs w:val="24"/>
          <w:lang w:val="fr-FR"/>
        </w:rPr>
      </w:pPr>
      <w:r w:rsidRPr="000963F4">
        <w:rPr>
          <w:bCs/>
          <w:iCs/>
          <w:color w:val="000000"/>
          <w:sz w:val="24"/>
          <w:szCs w:val="24"/>
          <w:lang w:val="fr-FR"/>
        </w:rPr>
        <w:t xml:space="preserve"> *parteneriate școlare internaţionale – prilej atât pentru elevi cât și pentru cadre didactice să-și adapteze </w:t>
      </w:r>
      <w:r w:rsidRPr="00F6066C">
        <w:rPr>
          <w:bCs/>
          <w:iCs/>
          <w:color w:val="000000"/>
          <w:sz w:val="24"/>
          <w:szCs w:val="24"/>
          <w:lang w:val="fr-FR"/>
        </w:rPr>
        <w:t>formarea la  cerințele   europene;</w:t>
      </w:r>
    </w:p>
    <w:p w:rsidR="00367701" w:rsidRPr="000963F4" w:rsidRDefault="00367701" w:rsidP="00367701">
      <w:pPr>
        <w:rPr>
          <w:b/>
          <w:sz w:val="24"/>
          <w:szCs w:val="24"/>
          <w:lang w:val="ro-RO"/>
        </w:rPr>
      </w:pPr>
      <w:r w:rsidRPr="00F6066C">
        <w:rPr>
          <w:bCs/>
          <w:iCs/>
          <w:color w:val="000000"/>
          <w:sz w:val="24"/>
          <w:szCs w:val="24"/>
          <w:lang w:val="fr-FR"/>
        </w:rPr>
        <w:lastRenderedPageBreak/>
        <w:t xml:space="preserve">                      * cultură organizaţională şi atmosferă mobilizatoare, pregătire profesională de calitate.</w:t>
      </w:r>
    </w:p>
    <w:p w:rsidR="00367701" w:rsidRPr="000963F4" w:rsidRDefault="00367701" w:rsidP="00367701">
      <w:pPr>
        <w:rPr>
          <w:b/>
          <w:sz w:val="24"/>
          <w:szCs w:val="24"/>
          <w:u w:val="single"/>
          <w:lang w:val="fr-FR"/>
        </w:rPr>
      </w:pPr>
      <w:r w:rsidRPr="000963F4">
        <w:rPr>
          <w:b/>
          <w:sz w:val="24"/>
          <w:szCs w:val="24"/>
          <w:u w:val="single"/>
          <w:lang w:val="fr-FR"/>
        </w:rPr>
        <w:t xml:space="preserve"> </w:t>
      </w:r>
    </w:p>
    <w:p w:rsidR="00367701" w:rsidRPr="000963F4" w:rsidRDefault="00367701" w:rsidP="00367701">
      <w:pPr>
        <w:rPr>
          <w:b/>
          <w:sz w:val="24"/>
          <w:szCs w:val="24"/>
          <w:lang w:val="fr-FR"/>
        </w:rPr>
      </w:pPr>
      <w:r w:rsidRPr="000963F4">
        <w:rPr>
          <w:b/>
          <w:sz w:val="24"/>
          <w:szCs w:val="24"/>
          <w:u w:val="single"/>
          <w:lang w:val="fr-FR"/>
        </w:rPr>
        <w:t>Cele mai importante caracteristici ale Școlii Gimnaziale „Manolache Costache Epureanu ” din Barlad care sunt relevante pentru dimensiunea europeană în educație sunt:</w:t>
      </w:r>
      <w:r w:rsidRPr="000963F4">
        <w:rPr>
          <w:b/>
          <w:sz w:val="24"/>
          <w:szCs w:val="24"/>
          <w:lang w:val="fr-FR"/>
        </w:rPr>
        <w:t xml:space="preserve">                                                                                                                                                                 </w:t>
      </w:r>
    </w:p>
    <w:p w:rsidR="00367701" w:rsidRPr="000963F4" w:rsidRDefault="00367701" w:rsidP="00367701">
      <w:pPr>
        <w:rPr>
          <w:b/>
          <w:sz w:val="24"/>
          <w:szCs w:val="24"/>
          <w:lang w:val="fr-FR"/>
        </w:rPr>
      </w:pPr>
    </w:p>
    <w:p w:rsidR="00367701" w:rsidRPr="000963F4" w:rsidRDefault="00367701" w:rsidP="00367701">
      <w:pPr>
        <w:rPr>
          <w:b/>
          <w:sz w:val="24"/>
          <w:szCs w:val="24"/>
          <w:lang w:val="fr-FR"/>
        </w:rPr>
      </w:pPr>
      <w:r w:rsidRPr="000963F4">
        <w:rPr>
          <w:b/>
          <w:sz w:val="24"/>
          <w:szCs w:val="24"/>
          <w:lang w:val="fr-FR"/>
        </w:rPr>
        <w:t>A) Adaptarea managementului școlar la cerințele naționale și europene ale calității educației:</w:t>
      </w:r>
    </w:p>
    <w:p w:rsidR="00367701" w:rsidRPr="000963F4" w:rsidRDefault="00367701" w:rsidP="00367701">
      <w:pPr>
        <w:rPr>
          <w:b/>
          <w:sz w:val="24"/>
          <w:szCs w:val="24"/>
          <w:u w:val="single"/>
          <w:lang w:val="fr-FR"/>
        </w:rPr>
      </w:pPr>
      <w:r w:rsidRPr="000963F4">
        <w:rPr>
          <w:b/>
          <w:sz w:val="24"/>
          <w:szCs w:val="24"/>
          <w:lang w:val="fr-FR"/>
        </w:rPr>
        <w:t xml:space="preserve">B)  Implementarea curriculumului național într-o manieră modernă, adaptată nevoilor beneficiarilor  și să asigure o educație sustenabilă                                                                                                                                                                                                            C)  Compatibilizarea scopurilor educaționale ale școlii noastre cu nevoile beneficiarilor direcți și indirecți, cu nevoile comunității locale și europene prin creșterea numărului de acțiuni, activități și parteneriate școlare, extrașcolare, curriculare sau extracurriculare                                                                                                                                                                                                                  D)  Nivelul educației furnizate de Școala Gimnazială „Manolache Costache Epureanu” din Barlad este relevat si sustinut de  rezultatele elevilor la evaluări naționale, concursuri și olimpiade școlare                                                                                                      </w:t>
      </w:r>
      <w:r w:rsidRPr="00F6066C">
        <w:rPr>
          <w:b/>
          <w:sz w:val="24"/>
          <w:szCs w:val="24"/>
          <w:lang w:val="fr-FR"/>
        </w:rPr>
        <w:t xml:space="preserve"> </w:t>
      </w:r>
    </w:p>
    <w:p w:rsidR="00367701" w:rsidRPr="000963F4" w:rsidRDefault="00367701" w:rsidP="00367701">
      <w:pPr>
        <w:rPr>
          <w:b/>
          <w:sz w:val="24"/>
          <w:szCs w:val="24"/>
          <w:lang w:val="fr-FR"/>
        </w:rPr>
      </w:pPr>
    </w:p>
    <w:p w:rsidR="00367701" w:rsidRPr="000963F4" w:rsidRDefault="00367701" w:rsidP="00367701">
      <w:pPr>
        <w:rPr>
          <w:b/>
          <w:sz w:val="24"/>
          <w:szCs w:val="24"/>
          <w:lang w:val="fr-FR"/>
        </w:rPr>
      </w:pPr>
    </w:p>
    <w:p w:rsidR="00367701" w:rsidRPr="000963F4" w:rsidRDefault="00367701" w:rsidP="00367701">
      <w:pPr>
        <w:rPr>
          <w:b/>
          <w:sz w:val="24"/>
          <w:szCs w:val="24"/>
          <w:lang w:val="fr-FR"/>
        </w:rPr>
      </w:pPr>
      <w:r w:rsidRPr="000963F4">
        <w:rPr>
          <w:b/>
          <w:sz w:val="24"/>
          <w:szCs w:val="24"/>
          <w:lang w:val="fr-FR"/>
        </w:rPr>
        <w:t>A)  Adaptarea managementului școlar la cerințele naționale și europene ale calității educației:</w:t>
      </w:r>
    </w:p>
    <w:p w:rsidR="00367701" w:rsidRPr="00F6066C" w:rsidRDefault="00367701" w:rsidP="00367701">
      <w:pPr>
        <w:numPr>
          <w:ilvl w:val="0"/>
          <w:numId w:val="1"/>
        </w:numPr>
        <w:rPr>
          <w:sz w:val="24"/>
          <w:szCs w:val="24"/>
          <w:lang w:val="fr-FR"/>
        </w:rPr>
      </w:pPr>
      <w:r w:rsidRPr="00F6066C">
        <w:rPr>
          <w:sz w:val="24"/>
          <w:szCs w:val="24"/>
          <w:lang w:val="fr-FR"/>
        </w:rPr>
        <w:t>introducerea în Curriculum la decizia școlii a unor discipline opționale care promovează valorile europene(“</w:t>
      </w:r>
      <w:r w:rsidRPr="00F6066C">
        <w:rPr>
          <w:b/>
          <w:sz w:val="24"/>
          <w:szCs w:val="24"/>
          <w:lang w:val="fr-FR"/>
        </w:rPr>
        <w:t>Cultura si civilizatie in perspective europeana”; ,,</w:t>
      </w:r>
      <w:r w:rsidRPr="00F6066C">
        <w:rPr>
          <w:b/>
          <w:color w:val="000000"/>
          <w:sz w:val="24"/>
          <w:szCs w:val="24"/>
          <w:lang w:val="fr-FR"/>
        </w:rPr>
        <w:t>Itinerarii turistice europene”</w:t>
      </w:r>
      <w:r w:rsidRPr="00F6066C">
        <w:rPr>
          <w:sz w:val="24"/>
          <w:szCs w:val="24"/>
          <w:lang w:val="fr-FR"/>
        </w:rPr>
        <w:t xml:space="preserve">  curs opțional );</w:t>
      </w:r>
    </w:p>
    <w:p w:rsidR="00367701" w:rsidRPr="00DE1CC2" w:rsidRDefault="00367701" w:rsidP="00367701">
      <w:pPr>
        <w:numPr>
          <w:ilvl w:val="0"/>
          <w:numId w:val="1"/>
        </w:numPr>
        <w:rPr>
          <w:b/>
          <w:sz w:val="24"/>
          <w:szCs w:val="24"/>
          <w:lang w:val="fr-FR"/>
        </w:rPr>
      </w:pPr>
      <w:r w:rsidRPr="000963F4">
        <w:rPr>
          <w:sz w:val="24"/>
          <w:szCs w:val="24"/>
          <w:lang w:val="fr-FR"/>
        </w:rPr>
        <w:t xml:space="preserve">implicarea unui număr cât mai mare de elevi în parteneriate europene: peste o mie de elevi au participat la diferite activități care implicau valori europene ca </w:t>
      </w:r>
      <w:r w:rsidRPr="00DE1CC2">
        <w:rPr>
          <w:b/>
          <w:sz w:val="24"/>
          <w:szCs w:val="24"/>
          <w:lang w:val="fr-FR"/>
        </w:rPr>
        <w:t>egalitatea</w:t>
      </w:r>
      <w:r>
        <w:rPr>
          <w:b/>
          <w:sz w:val="24"/>
          <w:szCs w:val="24"/>
          <w:lang w:val="fr-FR"/>
        </w:rPr>
        <w:t xml:space="preserve"> de șanse, voluntariatul si non</w:t>
      </w:r>
      <w:r w:rsidRPr="00DE1CC2">
        <w:rPr>
          <w:b/>
          <w:sz w:val="24"/>
          <w:szCs w:val="24"/>
          <w:lang w:val="fr-FR"/>
        </w:rPr>
        <w:t>violenta, ;</w:t>
      </w:r>
    </w:p>
    <w:p w:rsidR="00367701" w:rsidRPr="000963F4" w:rsidRDefault="00367701" w:rsidP="00367701">
      <w:pPr>
        <w:numPr>
          <w:ilvl w:val="0"/>
          <w:numId w:val="1"/>
        </w:numPr>
        <w:rPr>
          <w:sz w:val="24"/>
          <w:szCs w:val="24"/>
          <w:lang w:val="fr-FR"/>
        </w:rPr>
      </w:pPr>
      <w:r w:rsidRPr="000963F4">
        <w:rPr>
          <w:sz w:val="24"/>
          <w:szCs w:val="24"/>
          <w:lang w:val="fr-FR"/>
        </w:rPr>
        <w:t>creșterea numărului de cadre didactice care participă la stagii de formare continuă furnizate de instituții de învățământ europene:  cadrele didactice au beneficiat de burse de formare continuă prin Programul Lifelong Learning;</w:t>
      </w:r>
      <w:r>
        <w:rPr>
          <w:sz w:val="24"/>
          <w:szCs w:val="24"/>
          <w:lang w:val="fr-FR"/>
        </w:rPr>
        <w:t xml:space="preserve">  </w:t>
      </w:r>
    </w:p>
    <w:p w:rsidR="00367701" w:rsidRPr="000963F4" w:rsidRDefault="00367701" w:rsidP="00367701">
      <w:pPr>
        <w:numPr>
          <w:ilvl w:val="0"/>
          <w:numId w:val="1"/>
        </w:numPr>
        <w:rPr>
          <w:sz w:val="24"/>
          <w:szCs w:val="24"/>
          <w:lang w:val="fr-FR"/>
        </w:rPr>
      </w:pPr>
      <w:r w:rsidRPr="000963F4">
        <w:rPr>
          <w:sz w:val="24"/>
          <w:szCs w:val="24"/>
          <w:lang w:val="fr-FR"/>
        </w:rPr>
        <w:t>implicarea tuturor partenerilor comunitari locali în proiectarea și implementarea Planurilor de dezvoltare instituțională: au fost încheiate peste cincizeci de parteneriate și protocoale de colaborare cu instituții din comunitatea locală, națională sau europeană.</w:t>
      </w:r>
    </w:p>
    <w:p w:rsidR="00367701" w:rsidRPr="000963F4" w:rsidRDefault="00367701" w:rsidP="00367701">
      <w:pPr>
        <w:rPr>
          <w:b/>
          <w:sz w:val="24"/>
          <w:szCs w:val="24"/>
          <w:lang w:val="fr-FR"/>
        </w:rPr>
      </w:pPr>
    </w:p>
    <w:p w:rsidR="00367701" w:rsidRPr="000963F4" w:rsidRDefault="00367701" w:rsidP="00367701">
      <w:pPr>
        <w:rPr>
          <w:b/>
          <w:sz w:val="24"/>
          <w:szCs w:val="24"/>
          <w:lang w:val="fr-FR"/>
        </w:rPr>
      </w:pPr>
      <w:r w:rsidRPr="000963F4">
        <w:rPr>
          <w:b/>
          <w:sz w:val="24"/>
          <w:szCs w:val="24"/>
          <w:lang w:val="fr-FR"/>
        </w:rPr>
        <w:t>B)  Implementarea curriculumului național într-o manieră modernă, adaptată nevoilor beneficiarilor  și să asigure o educație sustenabilă.</w:t>
      </w:r>
    </w:p>
    <w:p w:rsidR="00367701" w:rsidRPr="000963F4" w:rsidRDefault="00367701" w:rsidP="00367701">
      <w:pPr>
        <w:ind w:left="720"/>
        <w:rPr>
          <w:b/>
          <w:sz w:val="24"/>
          <w:szCs w:val="24"/>
          <w:lang w:val="fr-FR"/>
        </w:rPr>
      </w:pPr>
    </w:p>
    <w:p w:rsidR="00367701" w:rsidRPr="000963F4" w:rsidRDefault="00367701" w:rsidP="00367701">
      <w:pPr>
        <w:ind w:left="720"/>
        <w:rPr>
          <w:b/>
          <w:sz w:val="24"/>
          <w:szCs w:val="24"/>
          <w:lang w:val="fr-FR"/>
        </w:rPr>
      </w:pPr>
      <w:r w:rsidRPr="000963F4">
        <w:rPr>
          <w:b/>
          <w:sz w:val="24"/>
          <w:szCs w:val="24"/>
          <w:lang w:val="fr-FR"/>
        </w:rPr>
        <w:t>a) Competențe de comunicare în limba română prin:</w:t>
      </w:r>
    </w:p>
    <w:p w:rsidR="00367701" w:rsidRPr="000963F4" w:rsidRDefault="00367701" w:rsidP="00367701">
      <w:pPr>
        <w:rPr>
          <w:sz w:val="24"/>
          <w:szCs w:val="24"/>
        </w:rPr>
      </w:pPr>
      <w:r w:rsidRPr="000963F4">
        <w:rPr>
          <w:sz w:val="24"/>
          <w:szCs w:val="24"/>
        </w:rPr>
        <w:t>- parcurgerea integrală a Programei școlare;</w:t>
      </w:r>
    </w:p>
    <w:p w:rsidR="00367701" w:rsidRPr="000963F4" w:rsidRDefault="00367701" w:rsidP="00367701">
      <w:pPr>
        <w:rPr>
          <w:sz w:val="24"/>
          <w:szCs w:val="24"/>
        </w:rPr>
      </w:pPr>
      <w:r w:rsidRPr="000963F4">
        <w:rPr>
          <w:sz w:val="24"/>
          <w:szCs w:val="24"/>
        </w:rPr>
        <w:t>- editarea anuală  a revistei Cenaclului literar-artistic ”Mihai Eminescu”  intitulată „Luceafărul”;</w:t>
      </w:r>
    </w:p>
    <w:p w:rsidR="00367701" w:rsidRPr="00BA6ED4" w:rsidRDefault="00367701" w:rsidP="00367701">
      <w:pPr>
        <w:pStyle w:val="ListParagraph"/>
        <w:spacing w:line="360" w:lineRule="auto"/>
        <w:jc w:val="both"/>
        <w:rPr>
          <w:b/>
          <w:sz w:val="24"/>
          <w:szCs w:val="24"/>
        </w:rPr>
      </w:pPr>
      <w:r w:rsidRPr="00F6066C">
        <w:rPr>
          <w:sz w:val="24"/>
          <w:szCs w:val="24"/>
        </w:rPr>
        <w:t>- participarea la concursuri și olimpiade școlare de limbă și literatură română cu rezultate foarte bune</w:t>
      </w:r>
      <w:r>
        <w:rPr>
          <w:sz w:val="24"/>
          <w:szCs w:val="24"/>
          <w:lang w:val="ro-RO"/>
        </w:rPr>
        <w:t>: Concursul național,, George Tutoveanu”  Bârlad; Concursul național,, Florile copilăriei”- Adjud;</w:t>
      </w:r>
      <w:r w:rsidRPr="00624F16">
        <w:rPr>
          <w:b/>
          <w:bCs/>
        </w:rPr>
        <w:t xml:space="preserve"> </w:t>
      </w:r>
      <w:r w:rsidRPr="00BA6ED4">
        <w:rPr>
          <w:b/>
          <w:sz w:val="24"/>
          <w:szCs w:val="24"/>
        </w:rPr>
        <w:t>Concursul Național de creație literară și reviste școlare „Mihai Eminescu” Brăila</w:t>
      </w:r>
      <w:r w:rsidRPr="00C57A0B">
        <w:rPr>
          <w:bCs/>
          <w:sz w:val="24"/>
          <w:szCs w:val="24"/>
        </w:rPr>
        <w:t xml:space="preserve"> Concursul National de Ortografie ,,Limba romana este patria mea’’</w:t>
      </w:r>
      <w:r>
        <w:rPr>
          <w:bCs/>
          <w:sz w:val="24"/>
          <w:szCs w:val="24"/>
        </w:rPr>
        <w:t xml:space="preserve">; </w:t>
      </w:r>
      <w:r w:rsidRPr="004878FE">
        <w:rPr>
          <w:sz w:val="24"/>
          <w:szCs w:val="24"/>
        </w:rPr>
        <w:t xml:space="preserve">Concursul scolar National de competenta si performanta Comper ,Editia 2016-2017, </w:t>
      </w:r>
      <w:r w:rsidRPr="004878FE">
        <w:rPr>
          <w:sz w:val="24"/>
          <w:szCs w:val="24"/>
        </w:rPr>
        <w:lastRenderedPageBreak/>
        <w:t>Etapa I-IANUARIE 2017 ,Comper-comunicare in limba romana;</w:t>
      </w:r>
      <w:r w:rsidRPr="00BA6ED4">
        <w:rPr>
          <w:b/>
          <w:szCs w:val="24"/>
        </w:rPr>
        <w:t xml:space="preserve"> </w:t>
      </w:r>
      <w:r w:rsidRPr="00BA6ED4">
        <w:rPr>
          <w:b/>
          <w:sz w:val="24"/>
          <w:szCs w:val="24"/>
        </w:rPr>
        <w:t>Concursul regional de creație literară și plastică „Pe urmele lui Mihai Eminescu” organizat de Școala Gimnazială „Mihai Eminescu” Vaslui:</w:t>
      </w:r>
    </w:p>
    <w:p w:rsidR="00367701" w:rsidRPr="00F6066C" w:rsidRDefault="00367701" w:rsidP="00367701">
      <w:pPr>
        <w:rPr>
          <w:sz w:val="24"/>
          <w:szCs w:val="24"/>
        </w:rPr>
      </w:pPr>
      <w:r w:rsidRPr="00F6066C">
        <w:rPr>
          <w:sz w:val="24"/>
          <w:szCs w:val="24"/>
        </w:rPr>
        <w:t>- implementarea Proiectului International</w:t>
      </w:r>
      <w:r w:rsidRPr="00F6066C">
        <w:rPr>
          <w:i/>
          <w:sz w:val="24"/>
          <w:szCs w:val="24"/>
        </w:rPr>
        <w:t xml:space="preserve"> Reading to learn – proiect de literație </w:t>
      </w:r>
      <w:r w:rsidRPr="00F6066C">
        <w:rPr>
          <w:sz w:val="24"/>
          <w:szCs w:val="24"/>
        </w:rPr>
        <w:t>la nivelul școlii în parteneriat cu Fundația Filocalia- Iași;</w:t>
      </w:r>
    </w:p>
    <w:p w:rsidR="00367701" w:rsidRPr="004B6C75" w:rsidRDefault="00367701" w:rsidP="00367701">
      <w:pPr>
        <w:rPr>
          <w:sz w:val="24"/>
          <w:szCs w:val="24"/>
        </w:rPr>
      </w:pPr>
      <w:r w:rsidRPr="00F6066C">
        <w:rPr>
          <w:sz w:val="24"/>
          <w:szCs w:val="24"/>
        </w:rPr>
        <w:t>-secțiunea  concurs -creații literare din cadrul  Simpozionului Național ,, Dialog pentru Educație”( edițiile I și a II-a)</w:t>
      </w:r>
      <w:r>
        <w:rPr>
          <w:sz w:val="24"/>
          <w:szCs w:val="24"/>
        </w:rPr>
        <w:t>Bârlad</w:t>
      </w:r>
    </w:p>
    <w:p w:rsidR="00367701" w:rsidRPr="00F6066C" w:rsidRDefault="00367701" w:rsidP="00367701">
      <w:pPr>
        <w:rPr>
          <w:sz w:val="24"/>
          <w:szCs w:val="24"/>
        </w:rPr>
      </w:pPr>
      <w:r w:rsidRPr="00F6066C">
        <w:rPr>
          <w:sz w:val="24"/>
          <w:szCs w:val="24"/>
        </w:rPr>
        <w:t>- secțiunea creații literare a Concursului interjudețean</w:t>
      </w:r>
      <w:r w:rsidRPr="00F6066C">
        <w:rPr>
          <w:i/>
          <w:sz w:val="24"/>
          <w:szCs w:val="24"/>
        </w:rPr>
        <w:t xml:space="preserve"> Armonia Artelor</w:t>
      </w:r>
      <w:r w:rsidRPr="00F6066C">
        <w:rPr>
          <w:sz w:val="24"/>
          <w:szCs w:val="24"/>
        </w:rPr>
        <w:t>, organizat de școala noastră</w:t>
      </w:r>
    </w:p>
    <w:p w:rsidR="00367701" w:rsidRPr="000963F4" w:rsidRDefault="00367701" w:rsidP="00367701">
      <w:pPr>
        <w:rPr>
          <w:sz w:val="24"/>
          <w:szCs w:val="24"/>
        </w:rPr>
      </w:pPr>
      <w:r w:rsidRPr="000963F4">
        <w:rPr>
          <w:sz w:val="24"/>
          <w:szCs w:val="24"/>
        </w:rPr>
        <w:t>- activități extracurriculare care să încurajeze folosirea corectă a limbii române în contexte variate: activitatea Cenaclului literar-artistic ”Mihai Eminescu”, mese rotunde și spectacole  în cadrul bibliotecii școlii,</w:t>
      </w:r>
      <w:r>
        <w:rPr>
          <w:sz w:val="24"/>
          <w:szCs w:val="24"/>
        </w:rPr>
        <w:t xml:space="preserve"> recital de versuri, lectoratele cu părinții pe teme literare,  medalioane literare  desfășurate </w:t>
      </w:r>
      <w:r w:rsidRPr="000963F4">
        <w:rPr>
          <w:sz w:val="24"/>
          <w:szCs w:val="24"/>
        </w:rPr>
        <w:t>cu ocazia sărbătoririi unor scriitori, discuții formale și informale cu scriitori locali în cadrul Zilelor școlii si in s</w:t>
      </w:r>
      <w:r>
        <w:rPr>
          <w:sz w:val="24"/>
          <w:szCs w:val="24"/>
        </w:rPr>
        <w:t xml:space="preserve">aptamana dedicate activitatilor,, Școala Altfel  să </w:t>
      </w:r>
      <w:r w:rsidRPr="000963F4">
        <w:rPr>
          <w:sz w:val="24"/>
          <w:szCs w:val="24"/>
        </w:rPr>
        <w:t xml:space="preserve"> stii mai multe</w:t>
      </w:r>
      <w:r>
        <w:rPr>
          <w:sz w:val="24"/>
          <w:szCs w:val="24"/>
        </w:rPr>
        <w:t>,  să fii mai bun</w:t>
      </w:r>
      <w:r w:rsidRPr="000963F4">
        <w:rPr>
          <w:sz w:val="24"/>
          <w:szCs w:val="24"/>
        </w:rPr>
        <w:t>!”;</w:t>
      </w:r>
    </w:p>
    <w:p w:rsidR="00367701" w:rsidRPr="000963F4" w:rsidRDefault="00367701" w:rsidP="00367701">
      <w:pPr>
        <w:rPr>
          <w:i/>
          <w:sz w:val="24"/>
          <w:szCs w:val="24"/>
        </w:rPr>
      </w:pPr>
      <w:r w:rsidRPr="000963F4">
        <w:rPr>
          <w:sz w:val="24"/>
          <w:szCs w:val="24"/>
        </w:rPr>
        <w:t xml:space="preserve">- reeditarea  revistei școlii </w:t>
      </w:r>
      <w:r w:rsidRPr="000963F4">
        <w:rPr>
          <w:i/>
          <w:sz w:val="24"/>
          <w:szCs w:val="24"/>
        </w:rPr>
        <w:t>”</w:t>
      </w:r>
      <w:r w:rsidRPr="000963F4">
        <w:rPr>
          <w:sz w:val="24"/>
          <w:szCs w:val="24"/>
        </w:rPr>
        <w:t>Lumină din lumină”-an aniversar in 2018</w:t>
      </w:r>
    </w:p>
    <w:p w:rsidR="00367701" w:rsidRPr="00F6066C" w:rsidRDefault="00367701" w:rsidP="00367701">
      <w:pPr>
        <w:rPr>
          <w:i/>
          <w:sz w:val="24"/>
          <w:szCs w:val="24"/>
          <w:lang w:val="fr-FR"/>
        </w:rPr>
      </w:pPr>
      <w:r w:rsidRPr="00F6066C">
        <w:rPr>
          <w:i/>
          <w:sz w:val="24"/>
          <w:szCs w:val="24"/>
          <w:lang w:val="fr-FR"/>
        </w:rPr>
        <w:t xml:space="preserve">- </w:t>
      </w:r>
      <w:r w:rsidRPr="00F6066C">
        <w:rPr>
          <w:sz w:val="24"/>
          <w:szCs w:val="24"/>
          <w:lang w:val="fr-FR"/>
        </w:rPr>
        <w:t>editarea</w:t>
      </w:r>
      <w:r w:rsidRPr="00F6066C">
        <w:rPr>
          <w:i/>
          <w:sz w:val="24"/>
          <w:szCs w:val="24"/>
          <w:lang w:val="fr-FR"/>
        </w:rPr>
        <w:t xml:space="preserve"> </w:t>
      </w:r>
      <w:r w:rsidRPr="00F6066C">
        <w:rPr>
          <w:sz w:val="24"/>
          <w:szCs w:val="24"/>
          <w:lang w:val="fr-FR"/>
        </w:rPr>
        <w:t>revistei</w:t>
      </w:r>
      <w:r w:rsidRPr="00F6066C">
        <w:rPr>
          <w:i/>
          <w:sz w:val="24"/>
          <w:szCs w:val="24"/>
          <w:lang w:val="fr-FR"/>
        </w:rPr>
        <w:t xml:space="preserve"> ”</w:t>
      </w:r>
      <w:r w:rsidRPr="00F6066C">
        <w:rPr>
          <w:b/>
          <w:sz w:val="24"/>
          <w:szCs w:val="24"/>
          <w:lang w:val="fr-FR"/>
        </w:rPr>
        <w:t>Toamna pe la noi</w:t>
      </w:r>
      <w:r w:rsidRPr="00F6066C">
        <w:rPr>
          <w:sz w:val="24"/>
          <w:szCs w:val="24"/>
          <w:lang w:val="fr-FR"/>
        </w:rPr>
        <w:t>”  inv.Galatanu Loredana</w:t>
      </w:r>
      <w:r w:rsidRPr="00F6066C">
        <w:rPr>
          <w:i/>
          <w:sz w:val="24"/>
          <w:szCs w:val="24"/>
          <w:lang w:val="fr-FR"/>
        </w:rPr>
        <w:t>,”</w:t>
      </w:r>
      <w:r w:rsidRPr="00F6066C">
        <w:rPr>
          <w:b/>
          <w:sz w:val="24"/>
          <w:szCs w:val="24"/>
          <w:lang w:val="fr-FR"/>
        </w:rPr>
        <w:t>Carticica pentru mame”</w:t>
      </w:r>
      <w:r w:rsidRPr="00F6066C">
        <w:rPr>
          <w:i/>
          <w:sz w:val="24"/>
          <w:szCs w:val="24"/>
          <w:lang w:val="fr-FR"/>
        </w:rPr>
        <w:t xml:space="preserve"> </w:t>
      </w:r>
      <w:r w:rsidRPr="00F6066C">
        <w:rPr>
          <w:sz w:val="24"/>
          <w:szCs w:val="24"/>
          <w:lang w:val="fr-FR"/>
        </w:rPr>
        <w:t xml:space="preserve">inv Hreniuc Daniela , </w:t>
      </w:r>
    </w:p>
    <w:p w:rsidR="00367701" w:rsidRPr="000963F4" w:rsidRDefault="00367701" w:rsidP="00367701">
      <w:pPr>
        <w:rPr>
          <w:sz w:val="24"/>
          <w:szCs w:val="24"/>
          <w:lang w:val="fr-FR"/>
        </w:rPr>
      </w:pPr>
    </w:p>
    <w:p w:rsidR="00367701" w:rsidRPr="000963F4" w:rsidRDefault="00367701" w:rsidP="00367701">
      <w:pPr>
        <w:ind w:left="720"/>
        <w:rPr>
          <w:b/>
          <w:sz w:val="24"/>
          <w:szCs w:val="24"/>
          <w:lang w:val="fr-FR"/>
        </w:rPr>
      </w:pPr>
    </w:p>
    <w:p w:rsidR="00367701" w:rsidRPr="000963F4" w:rsidRDefault="00367701" w:rsidP="00367701">
      <w:pPr>
        <w:ind w:left="720"/>
        <w:rPr>
          <w:b/>
          <w:sz w:val="24"/>
          <w:szCs w:val="24"/>
          <w:lang w:val="fr-FR"/>
        </w:rPr>
      </w:pPr>
      <w:r w:rsidRPr="000963F4">
        <w:rPr>
          <w:b/>
          <w:sz w:val="24"/>
          <w:szCs w:val="24"/>
          <w:lang w:val="fr-FR"/>
        </w:rPr>
        <w:t>b) Competențe de comunicare în limbi străine prin:</w:t>
      </w:r>
    </w:p>
    <w:p w:rsidR="00367701" w:rsidRPr="000963F4" w:rsidRDefault="00367701" w:rsidP="00367701">
      <w:pPr>
        <w:rPr>
          <w:sz w:val="24"/>
          <w:szCs w:val="24"/>
          <w:lang w:val="fr-FR"/>
        </w:rPr>
      </w:pPr>
      <w:r w:rsidRPr="000963F4">
        <w:rPr>
          <w:sz w:val="24"/>
          <w:szCs w:val="24"/>
          <w:lang w:val="fr-FR"/>
        </w:rPr>
        <w:t>- introducerea atât în curriculumul la decizia școlii cât și în trunchiul comun a studiului limbii franceze și engleze încă de la clasa pregătitoare si introducerea profilului intensiv la clasa aV-a incepand cu anul scolar 2017,</w:t>
      </w:r>
    </w:p>
    <w:p w:rsidR="00367701" w:rsidRPr="000963F4" w:rsidRDefault="00367701" w:rsidP="00367701">
      <w:pPr>
        <w:rPr>
          <w:sz w:val="24"/>
          <w:szCs w:val="24"/>
          <w:lang w:val="fr-FR"/>
        </w:rPr>
      </w:pPr>
      <w:r w:rsidRPr="000963F4">
        <w:rPr>
          <w:sz w:val="24"/>
          <w:szCs w:val="24"/>
          <w:lang w:val="fr-FR"/>
        </w:rPr>
        <w:t>- participarea la concursuri și olimpiade școlare de limba engleza cu rezultate foarte bune.</w:t>
      </w:r>
    </w:p>
    <w:p w:rsidR="00367701" w:rsidRPr="000963F4" w:rsidRDefault="00367701" w:rsidP="00367701">
      <w:pPr>
        <w:rPr>
          <w:sz w:val="24"/>
          <w:szCs w:val="24"/>
          <w:lang w:val="ro-RO"/>
        </w:rPr>
      </w:pPr>
      <w:r w:rsidRPr="000963F4">
        <w:rPr>
          <w:sz w:val="24"/>
          <w:szCs w:val="24"/>
          <w:lang w:val="fr-FR"/>
        </w:rPr>
        <w:t xml:space="preserve">-creșterea numărului de activități școlare și extrașcolare în care elevii folosesc o limbă străină: concursurile specifice, </w:t>
      </w:r>
      <w:r w:rsidRPr="000963F4">
        <w:rPr>
          <w:sz w:val="24"/>
          <w:szCs w:val="24"/>
          <w:lang w:val="ro-RO"/>
        </w:rPr>
        <w:t>concursurile tematice:concursuri de traduceri, Cangurul, Olimpicii cunoaşterii,”Open Doors for Future”  ,” FOCUS” –Concurs de limba engleza organizat de Scoala” M.C. Epureanu”,                                                                                                                                                                                                               -implemenatrea unor activitati europene variate prin proiecte ce vizeaza folosirea limbilor straine.</w:t>
      </w:r>
    </w:p>
    <w:p w:rsidR="00367701" w:rsidRPr="000963F4" w:rsidRDefault="00367701" w:rsidP="00367701">
      <w:pPr>
        <w:ind w:left="720"/>
        <w:rPr>
          <w:b/>
          <w:sz w:val="24"/>
          <w:szCs w:val="24"/>
          <w:lang w:val="fr-FR"/>
        </w:rPr>
      </w:pPr>
    </w:p>
    <w:p w:rsidR="00367701" w:rsidRPr="000963F4" w:rsidRDefault="00367701" w:rsidP="00367701">
      <w:pPr>
        <w:ind w:left="720"/>
        <w:rPr>
          <w:b/>
          <w:sz w:val="24"/>
          <w:szCs w:val="24"/>
          <w:lang w:val="fr-FR"/>
        </w:rPr>
      </w:pPr>
      <w:r w:rsidRPr="000963F4">
        <w:rPr>
          <w:b/>
          <w:sz w:val="24"/>
          <w:szCs w:val="24"/>
          <w:lang w:val="fr-FR"/>
        </w:rPr>
        <w:t>c) Competențe de bază de matematică, științe și tehnologie prin:</w:t>
      </w:r>
    </w:p>
    <w:p w:rsidR="00367701" w:rsidRPr="000963F4" w:rsidRDefault="00367701" w:rsidP="00367701">
      <w:pPr>
        <w:rPr>
          <w:sz w:val="24"/>
          <w:szCs w:val="24"/>
          <w:lang w:val="fr-FR"/>
        </w:rPr>
      </w:pPr>
      <w:r w:rsidRPr="000963F4">
        <w:rPr>
          <w:sz w:val="24"/>
          <w:szCs w:val="24"/>
          <w:lang w:val="fr-FR"/>
        </w:rPr>
        <w:t>- rezultatele deosebite obținute la olimpiadele de matematică, fizică, chimie;</w:t>
      </w:r>
    </w:p>
    <w:p w:rsidR="00367701" w:rsidRPr="000963F4" w:rsidRDefault="00367701" w:rsidP="00367701">
      <w:pPr>
        <w:rPr>
          <w:sz w:val="24"/>
          <w:szCs w:val="24"/>
          <w:lang w:val="fr-FR"/>
        </w:rPr>
      </w:pPr>
      <w:r w:rsidRPr="000963F4">
        <w:rPr>
          <w:sz w:val="24"/>
          <w:szCs w:val="24"/>
          <w:lang w:val="fr-FR"/>
        </w:rPr>
        <w:t>- includerea în programul de activități educative al fiecărei clase a unor activități cu caracter științific : ”Matematica prietena mea, ” Micii matematicieni”, ”Magia numerelor”,  „ Magia cuvintelor”;”Rolul consumului în practicile legate de siguranța alimentelor”, ”Consecințele consumului de substanțe asupra sănătății”, ”Elementele și substanțele chimice și alimentația sănătoasă”, ”Apa substanță compusă. Tipuri de ape.”, ”Dispersia luminii. Curcubeul”, ”Dilatarea lichidelor”</w:t>
      </w:r>
    </w:p>
    <w:p w:rsidR="00367701" w:rsidRPr="000963F4" w:rsidRDefault="00367701" w:rsidP="00367701">
      <w:pPr>
        <w:ind w:left="720"/>
        <w:rPr>
          <w:b/>
          <w:sz w:val="24"/>
          <w:szCs w:val="24"/>
          <w:lang w:val="fr-FR"/>
        </w:rPr>
      </w:pPr>
    </w:p>
    <w:p w:rsidR="00367701" w:rsidRPr="000963F4" w:rsidRDefault="00367701" w:rsidP="00367701">
      <w:pPr>
        <w:ind w:left="720"/>
        <w:rPr>
          <w:b/>
          <w:sz w:val="24"/>
          <w:szCs w:val="24"/>
          <w:lang w:val="fr-FR"/>
        </w:rPr>
      </w:pPr>
      <w:r w:rsidRPr="000963F4">
        <w:rPr>
          <w:b/>
          <w:sz w:val="24"/>
          <w:szCs w:val="24"/>
          <w:lang w:val="fr-FR"/>
        </w:rPr>
        <w:t>d) competențe digitale de utilizare a tehnologiei informației ca instrument de învățare și cunoaștere prin:</w:t>
      </w:r>
    </w:p>
    <w:p w:rsidR="00367701" w:rsidRPr="000963F4" w:rsidRDefault="00367701" w:rsidP="00367701">
      <w:pPr>
        <w:rPr>
          <w:sz w:val="24"/>
          <w:szCs w:val="24"/>
          <w:lang w:val="fr-FR"/>
        </w:rPr>
      </w:pPr>
      <w:r w:rsidRPr="000963F4">
        <w:rPr>
          <w:sz w:val="24"/>
          <w:szCs w:val="24"/>
          <w:lang w:val="fr-FR"/>
        </w:rPr>
        <w:t xml:space="preserve">- introducerea unui laborator fonic dotat cu toate componentele necesare unei desfasurari optime a lectiilor de limbi moderne :casti ,platforma Pro Lang ,tabla interactiva ;                                                                                                                                                                                   </w:t>
      </w:r>
      <w:r w:rsidRPr="000963F4">
        <w:rPr>
          <w:sz w:val="24"/>
          <w:szCs w:val="24"/>
          <w:lang w:val="fr-FR"/>
        </w:rPr>
        <w:lastRenderedPageBreak/>
        <w:t>- imbunatatirea bazei materiale a  laboratorului de informatică cu soft si calculatoare de ultima generatiei;</w:t>
      </w:r>
    </w:p>
    <w:p w:rsidR="00367701" w:rsidRPr="000963F4" w:rsidRDefault="00367701" w:rsidP="00367701">
      <w:pPr>
        <w:rPr>
          <w:sz w:val="24"/>
          <w:szCs w:val="24"/>
          <w:lang w:val="fr-FR"/>
        </w:rPr>
      </w:pPr>
      <w:r w:rsidRPr="000963F4">
        <w:rPr>
          <w:sz w:val="24"/>
          <w:szCs w:val="24"/>
          <w:lang w:val="fr-FR"/>
        </w:rPr>
        <w:t>- dotarea sălilor de clasă cu tehnologie informațională utilă procesului didactic:  laptopuri,  videoproiectoare,  tablă interactivă;</w:t>
      </w:r>
    </w:p>
    <w:p w:rsidR="00367701" w:rsidRPr="000963F4" w:rsidRDefault="00367701" w:rsidP="00367701">
      <w:pPr>
        <w:rPr>
          <w:sz w:val="24"/>
          <w:szCs w:val="24"/>
          <w:lang w:val="fr-FR"/>
        </w:rPr>
      </w:pPr>
      <w:r w:rsidRPr="000963F4">
        <w:rPr>
          <w:sz w:val="24"/>
          <w:szCs w:val="24"/>
          <w:lang w:val="fr-FR"/>
        </w:rPr>
        <w:t>- introducerea în CDȘ  a opționalului „Tehnologia informației” la toate clasele de gimnaziu;</w:t>
      </w:r>
    </w:p>
    <w:p w:rsidR="00367701" w:rsidRPr="000963F4" w:rsidRDefault="00367701" w:rsidP="00367701">
      <w:pPr>
        <w:rPr>
          <w:sz w:val="24"/>
          <w:szCs w:val="24"/>
          <w:lang w:val="fr-FR"/>
        </w:rPr>
      </w:pPr>
      <w:r w:rsidRPr="000963F4">
        <w:rPr>
          <w:sz w:val="24"/>
          <w:szCs w:val="24"/>
          <w:lang w:val="fr-FR"/>
        </w:rPr>
        <w:t xml:space="preserve">- completarea bibliotecii digitale cu software nou atât pentru ciclul primar cât și pentru gimnaziu: </w:t>
      </w:r>
    </w:p>
    <w:p w:rsidR="00367701" w:rsidRPr="000963F4" w:rsidRDefault="00367701" w:rsidP="00367701">
      <w:pPr>
        <w:ind w:left="720"/>
        <w:rPr>
          <w:b/>
          <w:sz w:val="24"/>
          <w:szCs w:val="24"/>
          <w:lang w:val="fr-FR"/>
        </w:rPr>
      </w:pPr>
    </w:p>
    <w:p w:rsidR="00367701" w:rsidRPr="000963F4" w:rsidRDefault="00367701" w:rsidP="00367701">
      <w:pPr>
        <w:ind w:left="720"/>
        <w:rPr>
          <w:b/>
          <w:sz w:val="24"/>
          <w:szCs w:val="24"/>
          <w:lang w:val="fr-FR"/>
        </w:rPr>
      </w:pPr>
      <w:r w:rsidRPr="000963F4">
        <w:rPr>
          <w:b/>
          <w:sz w:val="24"/>
          <w:szCs w:val="24"/>
          <w:lang w:val="fr-FR"/>
        </w:rPr>
        <w:t>e) competențe sociale și civice prin:</w:t>
      </w:r>
    </w:p>
    <w:p w:rsidR="00367701" w:rsidRPr="000963F4" w:rsidRDefault="00367701" w:rsidP="00367701">
      <w:pPr>
        <w:rPr>
          <w:sz w:val="24"/>
          <w:szCs w:val="24"/>
          <w:lang w:val="fr-FR"/>
        </w:rPr>
      </w:pPr>
      <w:r w:rsidRPr="000963F4">
        <w:rPr>
          <w:sz w:val="24"/>
          <w:szCs w:val="24"/>
          <w:lang w:val="fr-FR"/>
        </w:rPr>
        <w:t>- intensificarea în mediul online a contactelor cu alte școli din țară și din Europa: Ziua Francofoniei, Ziua Mediului, Ziua Apei, Ziua Limbilor straine;</w:t>
      </w:r>
    </w:p>
    <w:p w:rsidR="00367701" w:rsidRPr="000963F4" w:rsidRDefault="00367701" w:rsidP="00367701">
      <w:pPr>
        <w:rPr>
          <w:sz w:val="24"/>
          <w:szCs w:val="24"/>
          <w:lang w:val="fr-FR"/>
        </w:rPr>
      </w:pPr>
      <w:r w:rsidRPr="000963F4">
        <w:rPr>
          <w:sz w:val="24"/>
          <w:szCs w:val="24"/>
          <w:lang w:val="fr-FR"/>
        </w:rPr>
        <w:t xml:space="preserve">- participarea la acțiuni, activități și proiecte civice pe teme ecologice: Programul național Eco Școala , « Let’s Do It ! « Romania                                                                                                                                                                                               - Săptămâna națională a voluntariatului , </w:t>
      </w:r>
    </w:p>
    <w:p w:rsidR="00367701" w:rsidRPr="000963F4" w:rsidRDefault="00367701" w:rsidP="00367701">
      <w:pPr>
        <w:rPr>
          <w:sz w:val="24"/>
          <w:szCs w:val="24"/>
          <w:lang w:val="fr-FR"/>
        </w:rPr>
      </w:pPr>
      <w:r w:rsidRPr="000963F4">
        <w:rPr>
          <w:sz w:val="24"/>
          <w:szCs w:val="24"/>
          <w:lang w:val="fr-FR"/>
        </w:rPr>
        <w:t>- participarea la acțiuni, activități și proiecte civice pe teme sociale.</w:t>
      </w:r>
    </w:p>
    <w:p w:rsidR="00367701" w:rsidRPr="000963F4" w:rsidRDefault="00367701" w:rsidP="00367701">
      <w:pPr>
        <w:ind w:left="720"/>
        <w:rPr>
          <w:b/>
          <w:sz w:val="24"/>
          <w:szCs w:val="24"/>
          <w:lang w:val="fr-FR"/>
        </w:rPr>
      </w:pPr>
    </w:p>
    <w:p w:rsidR="00367701" w:rsidRPr="000963F4" w:rsidRDefault="00367701" w:rsidP="00367701">
      <w:pPr>
        <w:ind w:left="720"/>
        <w:rPr>
          <w:b/>
          <w:sz w:val="24"/>
          <w:szCs w:val="24"/>
          <w:lang w:val="fr-FR"/>
        </w:rPr>
      </w:pPr>
      <w:r w:rsidRPr="000963F4">
        <w:rPr>
          <w:b/>
          <w:sz w:val="24"/>
          <w:szCs w:val="24"/>
          <w:lang w:val="fr-FR"/>
        </w:rPr>
        <w:t>f) competențe antreprenoriale prin:</w:t>
      </w:r>
    </w:p>
    <w:p w:rsidR="00367701" w:rsidRPr="000963F4" w:rsidRDefault="00367701" w:rsidP="00367701">
      <w:pPr>
        <w:rPr>
          <w:sz w:val="24"/>
          <w:szCs w:val="24"/>
          <w:lang w:val="fr-FR"/>
        </w:rPr>
      </w:pPr>
      <w:r w:rsidRPr="000963F4">
        <w:rPr>
          <w:sz w:val="24"/>
          <w:szCs w:val="24"/>
          <w:lang w:val="fr-FR"/>
        </w:rPr>
        <w:t xml:space="preserve">- derularea unor activități extracurriculare care implică informarea și formarea în legătură cu activitatea antreprenorială: introducerea în CDȘ a disciplinei opționale </w:t>
      </w:r>
      <w:r w:rsidRPr="009D334B">
        <w:rPr>
          <w:b/>
          <w:sz w:val="24"/>
          <w:szCs w:val="24"/>
          <w:lang w:val="fr-FR"/>
        </w:rPr>
        <w:t>„Educație financiară</w:t>
      </w:r>
      <w:r w:rsidRPr="000963F4">
        <w:rPr>
          <w:sz w:val="24"/>
          <w:szCs w:val="24"/>
          <w:lang w:val="fr-FR"/>
        </w:rPr>
        <w:t>”, pentru clasa a VI-a,-prof diriginte Ramona Bors, activități în cadrul programului internațional „Afacerea mea” furnizat de către Junior Achievement România, Job Shadow ;</w:t>
      </w:r>
      <w:r>
        <w:rPr>
          <w:sz w:val="24"/>
          <w:szCs w:val="24"/>
          <w:lang w:val="fr-FR"/>
        </w:rPr>
        <w:t xml:space="preserve"> activități derulate în proiectul ,,De la mic la mare către mediul antreprenorial-</w:t>
      </w:r>
      <w:r w:rsidRPr="00F6066C">
        <w:rPr>
          <w:lang w:val="fr-FR"/>
        </w:rPr>
        <w:t xml:space="preserve"> “</w:t>
      </w:r>
      <w:r w:rsidRPr="00F6066C">
        <w:rPr>
          <w:b/>
          <w:sz w:val="24"/>
          <w:szCs w:val="24"/>
          <w:lang w:val="fr-FR"/>
        </w:rPr>
        <w:t>Baza Sportiva- Campionii</w:t>
      </w:r>
      <w:r>
        <w:rPr>
          <w:sz w:val="24"/>
          <w:szCs w:val="24"/>
          <w:lang w:val="fr-FR"/>
        </w:rPr>
        <w:t xml:space="preserve">  ” realizat de elevii din grupul țintă</w:t>
      </w:r>
    </w:p>
    <w:p w:rsidR="00367701" w:rsidRPr="004A2274" w:rsidRDefault="00367701" w:rsidP="00367701">
      <w:pPr>
        <w:rPr>
          <w:sz w:val="24"/>
          <w:szCs w:val="24"/>
          <w:lang w:val="fr-FR"/>
        </w:rPr>
      </w:pPr>
      <w:r w:rsidRPr="000963F4">
        <w:rPr>
          <w:sz w:val="24"/>
          <w:szCs w:val="24"/>
          <w:lang w:val="fr-FR"/>
        </w:rPr>
        <w:t>- desfășurarea unor activități care implică obținerea unor resurse financiare în urma activității desfășurate de elevi: valorificare deșeuri hârtie, PET, DEE-uri, fier, vânzare felicitări și mărțișoare;</w:t>
      </w:r>
    </w:p>
    <w:p w:rsidR="00367701" w:rsidRPr="000963F4" w:rsidRDefault="00367701" w:rsidP="00367701">
      <w:pPr>
        <w:ind w:left="720"/>
        <w:rPr>
          <w:b/>
          <w:sz w:val="24"/>
          <w:szCs w:val="24"/>
          <w:lang w:val="fr-FR"/>
        </w:rPr>
      </w:pPr>
      <w:r w:rsidRPr="000963F4">
        <w:rPr>
          <w:b/>
          <w:sz w:val="24"/>
          <w:szCs w:val="24"/>
          <w:lang w:val="fr-FR"/>
        </w:rPr>
        <w:t>g) competențe de sensibilizare și expresie culturală prin:</w:t>
      </w:r>
    </w:p>
    <w:p w:rsidR="00367701" w:rsidRPr="000963F4" w:rsidRDefault="00367701" w:rsidP="00367701">
      <w:pPr>
        <w:rPr>
          <w:sz w:val="24"/>
          <w:szCs w:val="24"/>
          <w:lang w:val="fr-FR"/>
        </w:rPr>
      </w:pPr>
      <w:r w:rsidRPr="000963F4">
        <w:rPr>
          <w:sz w:val="24"/>
          <w:szCs w:val="24"/>
          <w:lang w:val="fr-FR"/>
        </w:rPr>
        <w:t>- pregătirea și prezentarea de programe artistice cu ocazii variate: Zilele Școlii, sărbători religioase, zile naționale sau internaționale,</w:t>
      </w:r>
    </w:p>
    <w:p w:rsidR="00367701" w:rsidRPr="000963F4" w:rsidRDefault="00367701" w:rsidP="00367701">
      <w:pPr>
        <w:rPr>
          <w:sz w:val="24"/>
          <w:szCs w:val="24"/>
          <w:lang w:val="fr-FR"/>
        </w:rPr>
      </w:pPr>
      <w:r w:rsidRPr="000963F4">
        <w:rPr>
          <w:sz w:val="24"/>
          <w:szCs w:val="24"/>
          <w:lang w:val="fr-FR"/>
        </w:rPr>
        <w:t>- vizionarea periodică de spectacole de teatru pentru copii și filme educaționale;</w:t>
      </w:r>
    </w:p>
    <w:p w:rsidR="00367701" w:rsidRPr="000963F4" w:rsidRDefault="00367701" w:rsidP="00367701">
      <w:pPr>
        <w:rPr>
          <w:sz w:val="24"/>
          <w:szCs w:val="24"/>
          <w:lang w:val="fr-FR"/>
        </w:rPr>
      </w:pPr>
      <w:r w:rsidRPr="000963F4">
        <w:rPr>
          <w:sz w:val="24"/>
          <w:szCs w:val="24"/>
          <w:lang w:val="fr-FR"/>
        </w:rPr>
        <w:t>- participarea la audiții muzicale;</w:t>
      </w:r>
    </w:p>
    <w:p w:rsidR="00367701" w:rsidRPr="000963F4" w:rsidRDefault="00367701" w:rsidP="00367701">
      <w:pPr>
        <w:rPr>
          <w:sz w:val="24"/>
          <w:szCs w:val="24"/>
          <w:lang w:val="fr-FR"/>
        </w:rPr>
      </w:pPr>
      <w:r w:rsidRPr="000963F4">
        <w:rPr>
          <w:sz w:val="24"/>
          <w:szCs w:val="24"/>
          <w:lang w:val="fr-FR"/>
        </w:rPr>
        <w:t xml:space="preserve">- desfășurarea de activități ce implică utilizarea abilităților practice și plastice în competiții și parteneriate școlare. </w:t>
      </w:r>
    </w:p>
    <w:p w:rsidR="00367701" w:rsidRPr="00AB0C05" w:rsidRDefault="00367701" w:rsidP="00367701">
      <w:pPr>
        <w:rPr>
          <w:b/>
          <w:sz w:val="24"/>
          <w:szCs w:val="24"/>
          <w:lang w:val="fr-FR"/>
        </w:rPr>
      </w:pPr>
      <w:r w:rsidRPr="000963F4">
        <w:rPr>
          <w:b/>
          <w:color w:val="FF0000"/>
          <w:sz w:val="24"/>
          <w:szCs w:val="24"/>
          <w:lang w:val="fr-FR"/>
        </w:rPr>
        <w:t xml:space="preserve">    </w:t>
      </w:r>
      <w:r>
        <w:rPr>
          <w:b/>
          <w:color w:val="FF0000"/>
          <w:sz w:val="24"/>
          <w:szCs w:val="24"/>
          <w:lang w:val="fr-FR"/>
        </w:rPr>
        <w:t xml:space="preserve">      </w:t>
      </w:r>
      <w:r w:rsidRPr="000963F4">
        <w:rPr>
          <w:b/>
          <w:color w:val="FF0000"/>
          <w:sz w:val="24"/>
          <w:szCs w:val="24"/>
          <w:lang w:val="fr-FR"/>
        </w:rPr>
        <w:t xml:space="preserve"> </w:t>
      </w:r>
      <w:r>
        <w:rPr>
          <w:b/>
          <w:sz w:val="24"/>
          <w:szCs w:val="24"/>
          <w:lang w:val="fr-FR"/>
        </w:rPr>
        <w:t xml:space="preserve">i) </w:t>
      </w:r>
      <w:r w:rsidRPr="009D334B">
        <w:rPr>
          <w:b/>
          <w:sz w:val="24"/>
          <w:szCs w:val="24"/>
          <w:lang w:val="fr-FR"/>
        </w:rPr>
        <w:t>competențe artistice</w:t>
      </w:r>
      <w:r>
        <w:rPr>
          <w:b/>
          <w:sz w:val="24"/>
          <w:szCs w:val="24"/>
          <w:lang w:val="fr-FR"/>
        </w:rPr>
        <w:t xml:space="preserve"> : </w:t>
      </w:r>
    </w:p>
    <w:p w:rsidR="00367701" w:rsidRPr="00F6066C" w:rsidRDefault="00367701" w:rsidP="00367701">
      <w:pPr>
        <w:pStyle w:val="ListParagraph"/>
        <w:ind w:left="360"/>
        <w:contextualSpacing/>
        <w:rPr>
          <w:sz w:val="22"/>
          <w:szCs w:val="22"/>
          <w:lang w:val="fr-FR" w:eastAsia="en-GB"/>
        </w:rPr>
      </w:pPr>
      <w:r w:rsidRPr="00F6066C">
        <w:rPr>
          <w:b/>
          <w:sz w:val="22"/>
          <w:szCs w:val="22"/>
          <w:lang w:val="fr-FR" w:eastAsia="en-GB"/>
        </w:rPr>
        <w:t>- competența de audiție receptare a muzicii  formate</w:t>
      </w:r>
      <w:r w:rsidRPr="00F6066C">
        <w:rPr>
          <w:sz w:val="22"/>
          <w:szCs w:val="22"/>
          <w:lang w:val="fr-FR" w:eastAsia="en-GB"/>
        </w:rPr>
        <w:t xml:space="preserve"> nu doar în contextul activităţilor de  audiţie, ci şi în cadrul altor activităţi: medalion muzical, seară muzicală, vizionarea unor  filmulețe sau PPT-uri pe teme musicale: </w:t>
      </w:r>
      <w:r w:rsidRPr="00F6066C">
        <w:rPr>
          <w:b/>
          <w:sz w:val="22"/>
          <w:szCs w:val="22"/>
          <w:lang w:val="fr-FR" w:eastAsia="en-GB"/>
        </w:rPr>
        <w:t>,, Români cu care ne mândrim- George Enescu</w:t>
      </w:r>
      <w:r w:rsidRPr="00F6066C">
        <w:rPr>
          <w:sz w:val="22"/>
          <w:szCs w:val="22"/>
          <w:lang w:val="fr-FR" w:eastAsia="en-GB"/>
        </w:rPr>
        <w:t xml:space="preserve">- Rapsodia  română  nr. 1 in La major”; </w:t>
      </w:r>
      <w:r w:rsidRPr="00F6066C">
        <w:rPr>
          <w:b/>
          <w:sz w:val="22"/>
          <w:szCs w:val="22"/>
          <w:lang w:val="fr-FR" w:eastAsia="en-GB"/>
        </w:rPr>
        <w:t>Din dor în dor</w:t>
      </w:r>
      <w:r w:rsidRPr="00F6066C">
        <w:rPr>
          <w:sz w:val="22"/>
          <w:szCs w:val="22"/>
          <w:lang w:val="fr-FR" w:eastAsia="en-GB"/>
        </w:rPr>
        <w:t xml:space="preserve">” Rapsodia română nr 2  în Re Major de George Enescu, basmul musical,, </w:t>
      </w:r>
      <w:r w:rsidRPr="00F6066C">
        <w:rPr>
          <w:b/>
          <w:sz w:val="22"/>
          <w:szCs w:val="22"/>
          <w:lang w:val="fr-FR" w:eastAsia="en-GB"/>
        </w:rPr>
        <w:t>Petrică și lupul” de Serghei  Prokofiev</w:t>
      </w:r>
      <w:r w:rsidRPr="00F6066C">
        <w:rPr>
          <w:sz w:val="22"/>
          <w:szCs w:val="22"/>
          <w:lang w:val="fr-FR" w:eastAsia="en-GB"/>
        </w:rPr>
        <w:t>; ,,</w:t>
      </w:r>
      <w:r w:rsidRPr="00F6066C">
        <w:rPr>
          <w:b/>
          <w:sz w:val="22"/>
          <w:szCs w:val="22"/>
          <w:lang w:val="fr-FR" w:eastAsia="en-GB"/>
        </w:rPr>
        <w:t>Chipul mamei în arte”</w:t>
      </w:r>
    </w:p>
    <w:p w:rsidR="00367701" w:rsidRPr="00F6066C" w:rsidRDefault="00367701" w:rsidP="00367701">
      <w:pPr>
        <w:pStyle w:val="ListParagraph"/>
        <w:ind w:left="360"/>
        <w:contextualSpacing/>
        <w:rPr>
          <w:sz w:val="22"/>
          <w:szCs w:val="22"/>
          <w:lang w:val="fr-FR" w:eastAsia="en-GB"/>
        </w:rPr>
      </w:pPr>
      <w:r w:rsidRPr="00F6066C">
        <w:rPr>
          <w:b/>
          <w:sz w:val="22"/>
          <w:szCs w:val="22"/>
          <w:lang w:val="fr-FR" w:eastAsia="en-GB"/>
        </w:rPr>
        <w:t>-competența de interpretare vocal-corală</w:t>
      </w:r>
      <w:r w:rsidRPr="00F6066C">
        <w:rPr>
          <w:sz w:val="22"/>
          <w:szCs w:val="22"/>
          <w:lang w:val="fr-FR" w:eastAsia="en-GB"/>
        </w:rPr>
        <w:t xml:space="preserve">  </w:t>
      </w:r>
      <w:r w:rsidRPr="00F6066C">
        <w:rPr>
          <w:b/>
          <w:sz w:val="22"/>
          <w:szCs w:val="22"/>
          <w:lang w:val="fr-FR" w:eastAsia="en-GB"/>
        </w:rPr>
        <w:t>formată</w:t>
      </w:r>
      <w:r w:rsidRPr="00F6066C">
        <w:rPr>
          <w:sz w:val="22"/>
          <w:szCs w:val="22"/>
          <w:lang w:val="fr-FR" w:eastAsia="en-GB"/>
        </w:rPr>
        <w:t xml:space="preserve"> în cadrului cercului  musical ,,Crescendo” în cadru căruia se detașează Grupul vocal ,, Flori de Vis”   și soliștii vocali ai școlii ,  în cadrul orelor de educație muzicală   și cadrul audiţiei creaţiilor muzicale prin fredonare/intonare a temelor muzicale din cele mai valoroase creaţii din patrimoniul culturii muzicale naţionale şi universale, în cadrul activităţilor de creaţie muzicală prin utilizarea cântului şi a posibilităţilor de exprimare prin cânt și valorizată în cadrul concursurilor:</w:t>
      </w:r>
    </w:p>
    <w:p w:rsidR="00367701" w:rsidRPr="00F6066C" w:rsidRDefault="00367701" w:rsidP="00367701">
      <w:pPr>
        <w:pStyle w:val="ListParagraph"/>
        <w:numPr>
          <w:ilvl w:val="0"/>
          <w:numId w:val="2"/>
        </w:numPr>
        <w:contextualSpacing/>
        <w:rPr>
          <w:sz w:val="22"/>
          <w:szCs w:val="22"/>
          <w:lang w:val="fr-FR" w:eastAsia="en-GB"/>
        </w:rPr>
      </w:pPr>
      <w:r w:rsidRPr="00F6066C">
        <w:rPr>
          <w:sz w:val="22"/>
          <w:szCs w:val="22"/>
          <w:lang w:val="fr-FR" w:eastAsia="en-GB"/>
        </w:rPr>
        <w:t xml:space="preserve">naționale, regionale: .,,Florile copilăriei”- Adjud,  2016; 2017 </w:t>
      </w:r>
    </w:p>
    <w:p w:rsidR="00367701" w:rsidRPr="00E108CA" w:rsidRDefault="00367701" w:rsidP="00367701">
      <w:pPr>
        <w:numPr>
          <w:ilvl w:val="0"/>
          <w:numId w:val="2"/>
        </w:numPr>
        <w:rPr>
          <w:sz w:val="22"/>
          <w:szCs w:val="22"/>
          <w:lang w:eastAsia="en-GB"/>
        </w:rPr>
      </w:pPr>
      <w:r w:rsidRPr="00E108CA">
        <w:rPr>
          <w:sz w:val="22"/>
          <w:szCs w:val="22"/>
          <w:lang w:eastAsia="en-GB"/>
        </w:rPr>
        <w:t>Concursul interjudețean ,,Datina</w:t>
      </w:r>
      <w:r>
        <w:rPr>
          <w:sz w:val="22"/>
          <w:szCs w:val="22"/>
          <w:lang w:eastAsia="en-GB"/>
        </w:rPr>
        <w:t xml:space="preserve">” Vaslui </w:t>
      </w:r>
      <w:r w:rsidRPr="00E108CA">
        <w:rPr>
          <w:sz w:val="22"/>
          <w:szCs w:val="22"/>
          <w:lang w:eastAsia="en-GB"/>
        </w:rPr>
        <w:t>; 2016; 2017</w:t>
      </w:r>
    </w:p>
    <w:p w:rsidR="00367701" w:rsidRPr="00E108CA" w:rsidRDefault="00367701" w:rsidP="00367701">
      <w:pPr>
        <w:numPr>
          <w:ilvl w:val="0"/>
          <w:numId w:val="2"/>
        </w:numPr>
        <w:rPr>
          <w:sz w:val="22"/>
          <w:szCs w:val="22"/>
          <w:lang w:eastAsia="en-GB"/>
        </w:rPr>
      </w:pPr>
      <w:r w:rsidRPr="00E108CA">
        <w:rPr>
          <w:sz w:val="22"/>
          <w:szCs w:val="22"/>
          <w:lang w:eastAsia="en-GB"/>
        </w:rPr>
        <w:t xml:space="preserve">Concursul interjudețean,, Armonia Artelor”  Bârlad 2017, </w:t>
      </w:r>
    </w:p>
    <w:p w:rsidR="00367701" w:rsidRPr="00F6066C" w:rsidRDefault="00367701" w:rsidP="00367701">
      <w:pPr>
        <w:numPr>
          <w:ilvl w:val="0"/>
          <w:numId w:val="2"/>
        </w:numPr>
        <w:rPr>
          <w:sz w:val="22"/>
          <w:szCs w:val="22"/>
          <w:lang w:val="fr-FR" w:eastAsia="en-GB"/>
        </w:rPr>
      </w:pPr>
      <w:r w:rsidRPr="00F6066C">
        <w:rPr>
          <w:sz w:val="22"/>
          <w:szCs w:val="22"/>
          <w:lang w:val="fr-FR" w:eastAsia="en-GB"/>
        </w:rPr>
        <w:lastRenderedPageBreak/>
        <w:t>Concursul județean,, Ritmuri pe portativ” Vaslui, (2016)</w:t>
      </w:r>
    </w:p>
    <w:p w:rsidR="00367701" w:rsidRPr="00F6066C" w:rsidRDefault="00367701" w:rsidP="00367701">
      <w:pPr>
        <w:numPr>
          <w:ilvl w:val="0"/>
          <w:numId w:val="1"/>
        </w:numPr>
        <w:rPr>
          <w:sz w:val="22"/>
          <w:szCs w:val="22"/>
          <w:lang w:val="fr-FR" w:eastAsia="en-GB"/>
        </w:rPr>
      </w:pPr>
      <w:r w:rsidRPr="00F6066C">
        <w:rPr>
          <w:b/>
          <w:sz w:val="22"/>
          <w:szCs w:val="22"/>
          <w:lang w:val="fr-FR" w:eastAsia="en-GB"/>
        </w:rPr>
        <w:t>competența de creație</w:t>
      </w:r>
      <w:r w:rsidRPr="00F6066C">
        <w:rPr>
          <w:sz w:val="22"/>
          <w:szCs w:val="22"/>
          <w:lang w:val="fr-FR" w:eastAsia="en-GB"/>
        </w:rPr>
        <w:t xml:space="preserve"> formată  în cadrul  lecțiilor de educație muzicală prin  compunere de melodii, desene ritmice, acompaniament la un cântec, elaborare de mişcări musical-ritmice,  jocuri muzicale de creație, crearea  planului de interpretare a unui cântec  şi în cadrul audiţiei şi interpretării vocal -corale.</w:t>
      </w:r>
    </w:p>
    <w:p w:rsidR="00367701" w:rsidRPr="00F6066C" w:rsidRDefault="00367701" w:rsidP="00367701">
      <w:pPr>
        <w:rPr>
          <w:sz w:val="22"/>
          <w:szCs w:val="22"/>
          <w:lang w:val="fr-FR" w:eastAsia="en-GB"/>
        </w:rPr>
      </w:pPr>
      <w:r w:rsidRPr="00F6066C">
        <w:rPr>
          <w:sz w:val="22"/>
          <w:szCs w:val="22"/>
          <w:lang w:val="fr-FR" w:eastAsia="en-GB"/>
        </w:rPr>
        <w:t xml:space="preserve">       -</w:t>
      </w:r>
      <w:r w:rsidRPr="00F6066C">
        <w:rPr>
          <w:b/>
          <w:sz w:val="22"/>
          <w:szCs w:val="22"/>
          <w:lang w:val="fr-FR" w:eastAsia="en-GB"/>
        </w:rPr>
        <w:t>competența de anali</w:t>
      </w:r>
      <w:r w:rsidRPr="00F6066C">
        <w:rPr>
          <w:sz w:val="22"/>
          <w:szCs w:val="22"/>
          <w:lang w:val="fr-FR" w:eastAsia="en-GB"/>
        </w:rPr>
        <w:t>z</w:t>
      </w:r>
      <w:r w:rsidRPr="00F6066C">
        <w:rPr>
          <w:b/>
          <w:sz w:val="22"/>
          <w:szCs w:val="22"/>
          <w:lang w:val="fr-FR" w:eastAsia="en-GB"/>
        </w:rPr>
        <w:t>ă</w:t>
      </w:r>
      <w:r w:rsidRPr="00F6066C">
        <w:rPr>
          <w:sz w:val="22"/>
          <w:szCs w:val="22"/>
          <w:lang w:val="fr-FR" w:eastAsia="en-GB"/>
        </w:rPr>
        <w:t xml:space="preserve">  caracterizare a muzicii format  în cadrul tuturor formelor de iniţiere muzicală a elevilor: însuşirea cunoştinţelor muzicale şi despre muzică, citit -scrisul muzical,  activitatea musical ritmică, creaţia musical  artistică, jocul muzical, cântul vocal coral, audiţia muzicii, executarea la instrumente muzicale pentru copii (pseudoinstrumente)</w:t>
      </w:r>
    </w:p>
    <w:p w:rsidR="00367701" w:rsidRPr="00AB0C05" w:rsidRDefault="00367701" w:rsidP="00367701">
      <w:pPr>
        <w:rPr>
          <w:b/>
          <w:sz w:val="24"/>
          <w:szCs w:val="24"/>
          <w:lang w:val="fr-FR"/>
        </w:rPr>
      </w:pPr>
    </w:p>
    <w:p w:rsidR="00367701" w:rsidRDefault="00367701" w:rsidP="00367701">
      <w:pPr>
        <w:ind w:left="720"/>
        <w:rPr>
          <w:sz w:val="24"/>
          <w:szCs w:val="24"/>
          <w:lang w:val="fr-FR"/>
        </w:rPr>
      </w:pPr>
      <w:r w:rsidRPr="009D334B">
        <w:rPr>
          <w:b/>
          <w:sz w:val="24"/>
          <w:szCs w:val="24"/>
          <w:lang w:val="fr-FR"/>
        </w:rPr>
        <w:t>competențe artistice</w:t>
      </w:r>
      <w:r>
        <w:rPr>
          <w:b/>
          <w:sz w:val="24"/>
          <w:szCs w:val="24"/>
          <w:lang w:val="fr-FR"/>
        </w:rPr>
        <w:t xml:space="preserve"> formate în activități de dans </w:t>
      </w:r>
      <w:r w:rsidRPr="00081896">
        <w:rPr>
          <w:sz w:val="24"/>
          <w:szCs w:val="24"/>
          <w:lang w:val="fr-FR"/>
        </w:rPr>
        <w:t>( fantezii coregrafice, dansuri tematice, dansuri populare stilizate, dansuri moderne)- valorizate de formația New Style în</w:t>
      </w:r>
      <w:r>
        <w:rPr>
          <w:sz w:val="24"/>
          <w:szCs w:val="24"/>
          <w:lang w:val="fr-FR"/>
        </w:rPr>
        <w:t> :</w:t>
      </w:r>
    </w:p>
    <w:p w:rsidR="00367701" w:rsidRDefault="00367701" w:rsidP="00367701">
      <w:pPr>
        <w:numPr>
          <w:ilvl w:val="0"/>
          <w:numId w:val="3"/>
        </w:numPr>
        <w:rPr>
          <w:sz w:val="24"/>
          <w:szCs w:val="24"/>
          <w:lang w:val="fr-FR"/>
        </w:rPr>
      </w:pPr>
      <w:r w:rsidRPr="00081896">
        <w:rPr>
          <w:sz w:val="24"/>
          <w:szCs w:val="24"/>
          <w:lang w:val="fr-FR"/>
        </w:rPr>
        <w:t xml:space="preserve">concursurile de dans internaționale </w:t>
      </w:r>
      <w:r w:rsidRPr="004A2274">
        <w:rPr>
          <w:b/>
          <w:sz w:val="24"/>
          <w:szCs w:val="24"/>
          <w:lang w:val="fr-FR"/>
        </w:rPr>
        <w:t>,, Prietenia</w:t>
      </w:r>
      <w:r w:rsidRPr="00081896">
        <w:rPr>
          <w:sz w:val="24"/>
          <w:szCs w:val="24"/>
          <w:lang w:val="fr-FR"/>
        </w:rPr>
        <w:t>”  -</w:t>
      </w:r>
      <w:r w:rsidRPr="00081896">
        <w:rPr>
          <w:b/>
          <w:sz w:val="24"/>
          <w:szCs w:val="24"/>
          <w:lang w:val="fr-FR"/>
        </w:rPr>
        <w:t xml:space="preserve">Vaslui </w:t>
      </w:r>
      <w:r w:rsidRPr="00081896">
        <w:rPr>
          <w:sz w:val="24"/>
          <w:szCs w:val="24"/>
          <w:lang w:val="fr-FR"/>
        </w:rPr>
        <w:t xml:space="preserve"> 2016 ; 2017 ;</w:t>
      </w:r>
      <w:r>
        <w:rPr>
          <w:sz w:val="24"/>
          <w:szCs w:val="24"/>
          <w:lang w:val="fr-FR"/>
        </w:rPr>
        <w:t>Concursul internațional  ,,</w:t>
      </w:r>
      <w:r w:rsidRPr="004A2274">
        <w:rPr>
          <w:b/>
          <w:sz w:val="24"/>
          <w:szCs w:val="24"/>
          <w:lang w:val="fr-FR"/>
        </w:rPr>
        <w:t>Fair- Play” Vaslui</w:t>
      </w:r>
      <w:r>
        <w:rPr>
          <w:sz w:val="24"/>
          <w:szCs w:val="24"/>
          <w:lang w:val="fr-FR"/>
        </w:rPr>
        <w:t>( 2016)</w:t>
      </w:r>
    </w:p>
    <w:p w:rsidR="00367701" w:rsidRDefault="00367701" w:rsidP="00367701">
      <w:pPr>
        <w:numPr>
          <w:ilvl w:val="0"/>
          <w:numId w:val="3"/>
        </w:numPr>
        <w:rPr>
          <w:sz w:val="24"/>
          <w:szCs w:val="24"/>
          <w:lang w:val="fr-FR"/>
        </w:rPr>
      </w:pPr>
      <w:r>
        <w:rPr>
          <w:sz w:val="24"/>
          <w:szCs w:val="24"/>
          <w:lang w:val="fr-FR"/>
        </w:rPr>
        <w:t>concursurile naționale de dans : Concursuril Național de Dans  ,,</w:t>
      </w:r>
      <w:r w:rsidRPr="004A2274">
        <w:rPr>
          <w:b/>
          <w:sz w:val="24"/>
          <w:szCs w:val="24"/>
          <w:lang w:val="fr-FR"/>
        </w:rPr>
        <w:t>Să fii dinamic</w:t>
      </w:r>
      <w:r>
        <w:rPr>
          <w:sz w:val="24"/>
          <w:szCs w:val="24"/>
          <w:lang w:val="fr-FR"/>
        </w:rPr>
        <w:t xml:space="preserve">”- Brăila( ;  2016 ; 2017) Concursul Național de Dans,, </w:t>
      </w:r>
      <w:r w:rsidRPr="004A2274">
        <w:rPr>
          <w:b/>
          <w:sz w:val="24"/>
          <w:szCs w:val="24"/>
          <w:lang w:val="fr-FR"/>
        </w:rPr>
        <w:t>Meridianele Dansului</w:t>
      </w:r>
      <w:r>
        <w:rPr>
          <w:sz w:val="24"/>
          <w:szCs w:val="24"/>
          <w:lang w:val="fr-FR"/>
        </w:rPr>
        <w:t xml:space="preserve">” Onești( 2017),  Concursul Național de Dans ,, </w:t>
      </w:r>
      <w:r w:rsidRPr="004A2274">
        <w:rPr>
          <w:b/>
          <w:sz w:val="24"/>
          <w:szCs w:val="24"/>
          <w:lang w:val="fr-FR"/>
        </w:rPr>
        <w:t>Fantezii de Vară</w:t>
      </w:r>
      <w:r>
        <w:rPr>
          <w:sz w:val="24"/>
          <w:szCs w:val="24"/>
          <w:lang w:val="fr-FR"/>
        </w:rPr>
        <w:t xml:space="preserve">”( 2016 ; 2017)  Concursul Național de Dans,, </w:t>
      </w:r>
      <w:r w:rsidRPr="004A2274">
        <w:rPr>
          <w:b/>
          <w:sz w:val="24"/>
          <w:szCs w:val="24"/>
          <w:lang w:val="fr-FR"/>
        </w:rPr>
        <w:t>Feeria Dansului</w:t>
      </w:r>
      <w:r>
        <w:rPr>
          <w:sz w:val="24"/>
          <w:szCs w:val="24"/>
          <w:lang w:val="fr-FR"/>
        </w:rPr>
        <w:t>”- Galați(2016)</w:t>
      </w:r>
    </w:p>
    <w:p w:rsidR="00367701" w:rsidRDefault="00367701" w:rsidP="00367701">
      <w:pPr>
        <w:numPr>
          <w:ilvl w:val="0"/>
          <w:numId w:val="3"/>
        </w:numPr>
        <w:rPr>
          <w:sz w:val="24"/>
          <w:szCs w:val="24"/>
          <w:lang w:val="fr-FR"/>
        </w:rPr>
      </w:pPr>
      <w:r>
        <w:rPr>
          <w:sz w:val="24"/>
          <w:szCs w:val="24"/>
          <w:lang w:val="fr-FR"/>
        </w:rPr>
        <w:t xml:space="preserve">Concursul Regional de Dans ,, </w:t>
      </w:r>
      <w:r w:rsidRPr="004A2274">
        <w:rPr>
          <w:b/>
          <w:sz w:val="24"/>
          <w:szCs w:val="24"/>
          <w:lang w:val="fr-FR"/>
        </w:rPr>
        <w:t>Ritm și Armonie</w:t>
      </w:r>
      <w:r>
        <w:rPr>
          <w:sz w:val="24"/>
          <w:szCs w:val="24"/>
          <w:lang w:val="fr-FR"/>
        </w:rPr>
        <w:t> ”- Iași (2016)</w:t>
      </w:r>
    </w:p>
    <w:p w:rsidR="00367701" w:rsidRPr="00210D8D" w:rsidRDefault="00367701" w:rsidP="00367701">
      <w:pPr>
        <w:numPr>
          <w:ilvl w:val="0"/>
          <w:numId w:val="3"/>
        </w:numPr>
        <w:rPr>
          <w:sz w:val="24"/>
          <w:szCs w:val="24"/>
          <w:lang w:val="fr-FR"/>
        </w:rPr>
      </w:pPr>
      <w:r>
        <w:rPr>
          <w:sz w:val="24"/>
          <w:szCs w:val="24"/>
          <w:lang w:val="fr-FR"/>
        </w:rPr>
        <w:t xml:space="preserve">Concursul interjudețean de dans,, </w:t>
      </w:r>
      <w:r w:rsidRPr="004A2274">
        <w:rPr>
          <w:b/>
          <w:sz w:val="24"/>
          <w:szCs w:val="24"/>
          <w:lang w:val="fr-FR"/>
        </w:rPr>
        <w:t>Flori pentru mama</w:t>
      </w:r>
      <w:r>
        <w:rPr>
          <w:sz w:val="24"/>
          <w:szCs w:val="24"/>
          <w:lang w:val="fr-FR"/>
        </w:rPr>
        <w:t>” Focșani(2016)</w:t>
      </w:r>
    </w:p>
    <w:p w:rsidR="00367701" w:rsidRDefault="00367701" w:rsidP="00367701">
      <w:pPr>
        <w:pStyle w:val="Heading3"/>
        <w:rPr>
          <w:lang w:val="fr-FR"/>
        </w:rPr>
      </w:pPr>
      <w:r>
        <w:rPr>
          <w:lang w:val="fr-FR"/>
        </w:rPr>
        <w:t>g)</w:t>
      </w:r>
      <w:r w:rsidRPr="000963F4">
        <w:rPr>
          <w:lang w:val="fr-FR"/>
        </w:rPr>
        <w:t xml:space="preserve">  </w:t>
      </w:r>
      <w:r>
        <w:rPr>
          <w:lang w:val="fr-FR"/>
        </w:rPr>
        <w:t xml:space="preserve">competențe sportive </w:t>
      </w:r>
      <w:r w:rsidRPr="000963F4">
        <w:rPr>
          <w:lang w:val="fr-FR"/>
        </w:rPr>
        <w:t xml:space="preserve">    </w:t>
      </w:r>
      <w:r>
        <w:rPr>
          <w:lang w:val="fr-FR"/>
        </w:rPr>
        <w:t xml:space="preserve"> </w:t>
      </w:r>
      <w:r w:rsidRPr="000963F4">
        <w:rPr>
          <w:lang w:val="fr-FR"/>
        </w:rPr>
        <w:t xml:space="preserve">   </w:t>
      </w:r>
    </w:p>
    <w:p w:rsidR="00367701" w:rsidRPr="00942AC9" w:rsidRDefault="00367701" w:rsidP="00367701">
      <w:pPr>
        <w:rPr>
          <w:lang w:val="ro-RO"/>
        </w:rPr>
      </w:pPr>
      <w:r>
        <w:rPr>
          <w:sz w:val="24"/>
          <w:szCs w:val="24"/>
          <w:lang w:val="ro-RO" w:eastAsia="ro-RO"/>
        </w:rPr>
        <w:t>Etapa națională – Medalie de aur și argint – Gimnastică-sol și Locul IV la echipe – 2002, Etapa națională – Medalie de aur – Tenis de masă – 2007, Etapa națională – Medalie de aur – Srugby – 2012, 2013, 2015, 2016, 2017),</w:t>
      </w:r>
    </w:p>
    <w:p w:rsidR="00367701" w:rsidRDefault="00367701" w:rsidP="00367701">
      <w:pPr>
        <w:rPr>
          <w:b/>
          <w:color w:val="FF0000"/>
          <w:sz w:val="24"/>
          <w:szCs w:val="24"/>
          <w:lang w:val="fr-FR"/>
        </w:rPr>
      </w:pPr>
    </w:p>
    <w:p w:rsidR="00367701" w:rsidRDefault="00367701" w:rsidP="00367701">
      <w:pPr>
        <w:rPr>
          <w:b/>
          <w:sz w:val="24"/>
          <w:szCs w:val="24"/>
          <w:lang w:val="fr-FR"/>
        </w:rPr>
      </w:pPr>
      <w:r w:rsidRPr="000963F4">
        <w:rPr>
          <w:b/>
          <w:color w:val="FF0000"/>
          <w:sz w:val="24"/>
          <w:szCs w:val="24"/>
          <w:lang w:val="fr-FR"/>
        </w:rPr>
        <w:t xml:space="preserve">   </w:t>
      </w:r>
      <w:r w:rsidRPr="000963F4">
        <w:rPr>
          <w:b/>
          <w:sz w:val="24"/>
          <w:szCs w:val="24"/>
          <w:lang w:val="fr-FR"/>
        </w:rPr>
        <w:t xml:space="preserve">  C) Compatibilizarea scopurilor educaționale ale școlii noastre cu nevoile beneficiarilor direcți și indirecți, cu nevoile comunității locale și europene prin creșterea numărului de acțiuni, activități și parteneriate școlare, extrașcolare, curriculare sau extracurriculare.</w:t>
      </w:r>
    </w:p>
    <w:p w:rsidR="00B03592" w:rsidRDefault="00B03592"/>
    <w:sectPr w:rsidR="00B03592" w:rsidSect="00B0359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Arial-ItalicMT">
    <w:altName w:val="MS Mincho"/>
    <w:panose1 w:val="00000000000000000000"/>
    <w:charset w:val="80"/>
    <w:family w:val="auto"/>
    <w:notTrueType/>
    <w:pitch w:val="default"/>
    <w:sig w:usb0="00000000" w:usb1="08070000" w:usb2="00000010" w:usb3="00000000" w:csb0="0002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5722C6"/>
    <w:multiLevelType w:val="hybridMultilevel"/>
    <w:tmpl w:val="8ADCB2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685728D2"/>
    <w:multiLevelType w:val="hybridMultilevel"/>
    <w:tmpl w:val="4FDAC5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777A4AC7"/>
    <w:multiLevelType w:val="hybridMultilevel"/>
    <w:tmpl w:val="9BCC91EC"/>
    <w:lvl w:ilvl="0" w:tplc="4A88B028">
      <w:numFmt w:val="bullet"/>
      <w:lvlText w:val="-"/>
      <w:lvlJc w:val="left"/>
      <w:pPr>
        <w:tabs>
          <w:tab w:val="num" w:pos="720"/>
        </w:tabs>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367701"/>
    <w:rsid w:val="00367701"/>
    <w:rsid w:val="00B0359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7701"/>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367701"/>
    <w:pPr>
      <w:keepNext/>
      <w:outlineLvl w:val="0"/>
    </w:pPr>
    <w:rPr>
      <w:rFonts w:ascii="Arial" w:hAnsi="Arial"/>
      <w:b/>
      <w:color w:val="FF0000"/>
      <w:sz w:val="28"/>
    </w:rPr>
  </w:style>
  <w:style w:type="paragraph" w:styleId="Heading3">
    <w:name w:val="heading 3"/>
    <w:basedOn w:val="Normal"/>
    <w:next w:val="Normal"/>
    <w:link w:val="Heading3Char"/>
    <w:unhideWhenUsed/>
    <w:qFormat/>
    <w:rsid w:val="00367701"/>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67701"/>
    <w:rPr>
      <w:rFonts w:ascii="Arial" w:eastAsia="Times New Roman" w:hAnsi="Arial" w:cs="Times New Roman"/>
      <w:b/>
      <w:color w:val="FF0000"/>
      <w:sz w:val="28"/>
      <w:szCs w:val="20"/>
    </w:rPr>
  </w:style>
  <w:style w:type="character" w:customStyle="1" w:styleId="Heading3Char">
    <w:name w:val="Heading 3 Char"/>
    <w:basedOn w:val="DefaultParagraphFont"/>
    <w:link w:val="Heading3"/>
    <w:rsid w:val="00367701"/>
    <w:rPr>
      <w:rFonts w:ascii="Cambria" w:eastAsia="Times New Roman" w:hAnsi="Cambria" w:cs="Times New Roman"/>
      <w:b/>
      <w:bCs/>
      <w:sz w:val="26"/>
      <w:szCs w:val="26"/>
    </w:rPr>
  </w:style>
  <w:style w:type="paragraph" w:styleId="ListParagraph">
    <w:name w:val="List Paragraph"/>
    <w:basedOn w:val="Normal"/>
    <w:uiPriority w:val="34"/>
    <w:qFormat/>
    <w:rsid w:val="00367701"/>
    <w:pPr>
      <w:ind w:left="720"/>
    </w:pPr>
  </w:style>
  <w:style w:type="character" w:styleId="Strong">
    <w:name w:val="Strong"/>
    <w:basedOn w:val="DefaultParagraphFont"/>
    <w:uiPriority w:val="22"/>
    <w:qFormat/>
    <w:rsid w:val="00367701"/>
    <w:rPr>
      <w:b/>
      <w:bCs/>
    </w:rPr>
  </w:style>
  <w:style w:type="character" w:styleId="Hyperlink">
    <w:name w:val="Hyperlink"/>
    <w:basedOn w:val="DefaultParagraphFont"/>
    <w:uiPriority w:val="99"/>
    <w:unhideWhenUsed/>
    <w:rsid w:val="0036770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live.etwinning.net/projects/project/135605"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2778</Words>
  <Characters>15841</Characters>
  <Application>Microsoft Office Word</Application>
  <DocSecurity>0</DocSecurity>
  <Lines>132</Lines>
  <Paragraphs>37</Paragraphs>
  <ScaleCrop>false</ScaleCrop>
  <Company/>
  <LinksUpToDate>false</LinksUpToDate>
  <CharactersWithSpaces>18582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2020-06-28T20:02:00Z</dcterms:created>
  <dcterms:modified xsi:type="dcterms:W3CDTF">2020-06-28T20:02:00Z</dcterms:modified>
</cp:coreProperties>
</file>