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E7" w:rsidRDefault="00B56D71" w:rsidP="0003189D">
      <w:pPr>
        <w:jc w:val="center"/>
        <w:rPr>
          <w:b/>
          <w:sz w:val="28"/>
          <w:szCs w:val="28"/>
        </w:rPr>
      </w:pPr>
      <w:r>
        <w:rPr>
          <w:b/>
          <w:sz w:val="28"/>
          <w:szCs w:val="28"/>
        </w:rPr>
        <w:t>SCURT ISTORIC A</w:t>
      </w:r>
      <w:r w:rsidR="0003189D">
        <w:rPr>
          <w:b/>
          <w:sz w:val="28"/>
          <w:szCs w:val="28"/>
        </w:rPr>
        <w:t>L</w:t>
      </w:r>
    </w:p>
    <w:p w:rsidR="0003189D" w:rsidRDefault="0003189D" w:rsidP="0003189D">
      <w:pPr>
        <w:jc w:val="center"/>
        <w:rPr>
          <w:b/>
          <w:sz w:val="28"/>
          <w:szCs w:val="28"/>
        </w:rPr>
      </w:pPr>
      <w:r>
        <w:rPr>
          <w:b/>
          <w:sz w:val="28"/>
          <w:szCs w:val="28"/>
        </w:rPr>
        <w:t>ŞCOLII GIMNAZIALE „ALEXANDRU CEL BUN”</w:t>
      </w:r>
    </w:p>
    <w:p w:rsidR="0003189D" w:rsidRDefault="0003189D" w:rsidP="0003189D">
      <w:pPr>
        <w:jc w:val="center"/>
        <w:rPr>
          <w:b/>
          <w:sz w:val="28"/>
          <w:szCs w:val="28"/>
        </w:rPr>
      </w:pPr>
      <w:r>
        <w:rPr>
          <w:b/>
          <w:sz w:val="28"/>
          <w:szCs w:val="28"/>
        </w:rPr>
        <w:t>COMUNA BERZUNŢI, JUDEŢUL BACĂU</w:t>
      </w:r>
    </w:p>
    <w:p w:rsidR="00625286" w:rsidRDefault="00625286" w:rsidP="0003189D">
      <w:pPr>
        <w:jc w:val="center"/>
        <w:rPr>
          <w:b/>
          <w:sz w:val="28"/>
          <w:szCs w:val="28"/>
        </w:rPr>
      </w:pPr>
    </w:p>
    <w:p w:rsidR="0003189D" w:rsidRPr="00625286" w:rsidRDefault="00625286" w:rsidP="00625286">
      <w:pPr>
        <w:jc w:val="right"/>
        <w:rPr>
          <w:b/>
          <w:sz w:val="22"/>
        </w:rPr>
      </w:pPr>
      <w:r>
        <w:rPr>
          <w:b/>
          <w:sz w:val="22"/>
        </w:rPr>
        <w:t>Prof. Aurelian BOTEZATU</w:t>
      </w:r>
    </w:p>
    <w:p w:rsidR="0003189D" w:rsidRDefault="0003189D" w:rsidP="0003189D">
      <w:pPr>
        <w:jc w:val="center"/>
        <w:rPr>
          <w:b/>
          <w:sz w:val="28"/>
          <w:szCs w:val="28"/>
        </w:rPr>
      </w:pPr>
    </w:p>
    <w:p w:rsidR="0003189D" w:rsidRDefault="0003189D" w:rsidP="0003189D">
      <w:pPr>
        <w:spacing w:line="360" w:lineRule="auto"/>
        <w:jc w:val="both"/>
        <w:rPr>
          <w:szCs w:val="24"/>
        </w:rPr>
      </w:pPr>
      <w:r>
        <w:rPr>
          <w:b/>
          <w:sz w:val="28"/>
          <w:szCs w:val="28"/>
        </w:rPr>
        <w:tab/>
      </w:r>
      <w:r w:rsidRPr="00D0678C">
        <w:rPr>
          <w:b/>
          <w:szCs w:val="24"/>
        </w:rPr>
        <w:t>Şcoala</w:t>
      </w:r>
      <w:r>
        <w:rPr>
          <w:szCs w:val="24"/>
        </w:rPr>
        <w:t xml:space="preserve"> reprezintă una dintre instituţiile fundamentale ale statului modern, iar pentru a asigura un nou cadru de dezvoltare culturală</w:t>
      </w:r>
      <w:r w:rsidR="0068671F">
        <w:rPr>
          <w:szCs w:val="24"/>
        </w:rPr>
        <w:t xml:space="preserve"> după unirea Principat</w:t>
      </w:r>
      <w:r w:rsidR="00327491">
        <w:rPr>
          <w:szCs w:val="24"/>
        </w:rPr>
        <w:t>elor Moldova şi Ţara Românească</w:t>
      </w:r>
      <w:r w:rsidR="00D17508">
        <w:rPr>
          <w:szCs w:val="24"/>
        </w:rPr>
        <w:t>,</w:t>
      </w:r>
      <w:r w:rsidR="00327491">
        <w:rPr>
          <w:szCs w:val="24"/>
        </w:rPr>
        <w:t xml:space="preserve"> în 1859</w:t>
      </w:r>
      <w:r w:rsidR="00D17508">
        <w:rPr>
          <w:szCs w:val="24"/>
        </w:rPr>
        <w:t>,</w:t>
      </w:r>
      <w:r>
        <w:rPr>
          <w:szCs w:val="24"/>
        </w:rPr>
        <w:t xml:space="preserve"> era necesară organizarea modernă a învăţământului. În acest context al modernizării României s-a putut dezvolta şi învăţământul berzunţean. Şi în acest domeniu, un rol deosebit de important a revenit domnitorului Al. I. Cuza</w:t>
      </w:r>
      <w:r w:rsidR="0068671F">
        <w:rPr>
          <w:szCs w:val="24"/>
        </w:rPr>
        <w:t>,</w:t>
      </w:r>
      <w:r w:rsidR="00FA12CC">
        <w:rPr>
          <w:rStyle w:val="Referinnotdesubsol"/>
          <w:szCs w:val="24"/>
        </w:rPr>
        <w:footnoteReference w:id="2"/>
      </w:r>
      <w:r w:rsidR="0068671F">
        <w:rPr>
          <w:szCs w:val="24"/>
        </w:rPr>
        <w:t xml:space="preserve">care în decembrie 1864 a adoptat </w:t>
      </w:r>
      <w:r w:rsidR="0068671F">
        <w:rPr>
          <w:i/>
          <w:szCs w:val="24"/>
        </w:rPr>
        <w:t>Legea instrucţiunii publice</w:t>
      </w:r>
      <w:r w:rsidR="0068671F">
        <w:rPr>
          <w:szCs w:val="24"/>
        </w:rPr>
        <w:t xml:space="preserve">, prin care a fost unificat sistemul de învăţământ, stabilindu-se anii de studiu: </w:t>
      </w:r>
      <w:r w:rsidR="00162A7A">
        <w:rPr>
          <w:szCs w:val="24"/>
        </w:rPr>
        <w:t>primar – 4 ani; secundar – 7 ani; universitar – 3 ani. Învăţământul primar era obligatoriu şi gratuit, prevedere care conferă o an</w:t>
      </w:r>
      <w:r w:rsidR="00FA12CC">
        <w:rPr>
          <w:szCs w:val="24"/>
        </w:rPr>
        <w:t>ume prioritate României în lume.</w:t>
      </w:r>
      <w:r w:rsidR="00FA12CC">
        <w:rPr>
          <w:rStyle w:val="Referinnotdesubsol"/>
          <w:szCs w:val="24"/>
        </w:rPr>
        <w:footnoteReference w:id="3"/>
      </w:r>
      <w:r w:rsidR="0035119D">
        <w:rPr>
          <w:szCs w:val="24"/>
        </w:rPr>
        <w:t xml:space="preserve"> Cadrul legislativ oferit de această lege a rezistat până la sfârşitul secolului, când s-a adoptat „Legea Poni” (1896), apoi „Legea Haret” (1898), după numele celor doi miniştri ai instrucţiunii.</w:t>
      </w:r>
    </w:p>
    <w:p w:rsidR="00815B54" w:rsidRPr="00815B54" w:rsidRDefault="00300910" w:rsidP="0003189D">
      <w:pPr>
        <w:spacing w:line="360" w:lineRule="auto"/>
        <w:jc w:val="both"/>
        <w:rPr>
          <w:szCs w:val="24"/>
        </w:rPr>
      </w:pPr>
      <w:r>
        <w:rPr>
          <w:szCs w:val="24"/>
        </w:rPr>
        <w:tab/>
        <w:t>Astfel, la 18 ianuarie 1865</w:t>
      </w:r>
      <w:r w:rsidR="007C5CBB">
        <w:rPr>
          <w:szCs w:val="24"/>
        </w:rPr>
        <w:t>,</w:t>
      </w:r>
      <w:r w:rsidR="00CD2028">
        <w:rPr>
          <w:i/>
          <w:szCs w:val="24"/>
        </w:rPr>
        <w:t>„</w:t>
      </w:r>
      <w:r w:rsidRPr="00CD2028">
        <w:rPr>
          <w:i/>
          <w:szCs w:val="24"/>
        </w:rPr>
        <w:t>sub</w:t>
      </w:r>
      <w:r w:rsidR="004D6656">
        <w:rPr>
          <w:i/>
          <w:szCs w:val="24"/>
        </w:rPr>
        <w:t>însemnatu</w:t>
      </w:r>
      <w:r w:rsidR="00590C11">
        <w:rPr>
          <w:i/>
          <w:szCs w:val="24"/>
        </w:rPr>
        <w:t>învăţător</w:t>
      </w:r>
      <w:r w:rsidR="00EB668D">
        <w:rPr>
          <w:i/>
          <w:szCs w:val="24"/>
        </w:rPr>
        <w:t>iulu</w:t>
      </w:r>
      <w:r w:rsidR="00590C11">
        <w:rPr>
          <w:i/>
          <w:szCs w:val="24"/>
        </w:rPr>
        <w:t>, primarile</w:t>
      </w:r>
      <w:r w:rsidRPr="00590C11">
        <w:rPr>
          <w:i/>
          <w:szCs w:val="24"/>
        </w:rPr>
        <w:t xml:space="preserve"> şi me</w:t>
      </w:r>
      <w:r w:rsidR="00590C11">
        <w:rPr>
          <w:i/>
          <w:szCs w:val="24"/>
        </w:rPr>
        <w:t>mbrii</w:t>
      </w:r>
      <w:r w:rsidR="00CD2028">
        <w:rPr>
          <w:i/>
          <w:szCs w:val="24"/>
        </w:rPr>
        <w:t xml:space="preserve"> comuni</w:t>
      </w:r>
      <w:r w:rsidR="009A6916" w:rsidRPr="00590C11">
        <w:rPr>
          <w:i/>
          <w:szCs w:val="24"/>
        </w:rPr>
        <w:t>i</w:t>
      </w:r>
      <w:r w:rsidR="00590C11">
        <w:rPr>
          <w:i/>
          <w:szCs w:val="24"/>
        </w:rPr>
        <w:t>”</w:t>
      </w:r>
      <w:r w:rsidR="009A6916" w:rsidRPr="00590C11">
        <w:rPr>
          <w:szCs w:val="24"/>
        </w:rPr>
        <w:t>,care</w:t>
      </w:r>
      <w:r w:rsidR="00CD2028">
        <w:rPr>
          <w:i/>
          <w:szCs w:val="24"/>
        </w:rPr>
        <w:t>„potrivitu</w:t>
      </w:r>
      <w:r w:rsidR="001B0C34">
        <w:rPr>
          <w:i/>
          <w:szCs w:val="24"/>
        </w:rPr>
        <w:t>dorinţei înă</w:t>
      </w:r>
      <w:r w:rsidRPr="00590C11">
        <w:rPr>
          <w:i/>
          <w:szCs w:val="24"/>
        </w:rPr>
        <w:t>l</w:t>
      </w:r>
      <w:r w:rsidR="00590C11">
        <w:rPr>
          <w:i/>
          <w:szCs w:val="24"/>
        </w:rPr>
        <w:t>ţa</w:t>
      </w:r>
      <w:r w:rsidRPr="00590C11">
        <w:rPr>
          <w:i/>
          <w:szCs w:val="24"/>
        </w:rPr>
        <w:t>tului Guvern, în folosul obştiei noastre</w:t>
      </w:r>
      <w:r w:rsidR="00590C11">
        <w:rPr>
          <w:i/>
          <w:szCs w:val="24"/>
        </w:rPr>
        <w:t>a</w:t>
      </w:r>
      <w:r w:rsidR="00BA1B75">
        <w:rPr>
          <w:i/>
          <w:szCs w:val="24"/>
        </w:rPr>
        <w:t>u</w:t>
      </w:r>
      <w:r w:rsidR="00590C11">
        <w:rPr>
          <w:i/>
          <w:szCs w:val="24"/>
        </w:rPr>
        <w:t xml:space="preserve"> deschis şcoala la carii</w:t>
      </w:r>
      <w:r w:rsidRPr="00590C11">
        <w:rPr>
          <w:i/>
          <w:szCs w:val="24"/>
        </w:rPr>
        <w:t xml:space="preserve"> au asistat</w:t>
      </w:r>
      <w:r w:rsidR="00590C11">
        <w:rPr>
          <w:i/>
          <w:szCs w:val="24"/>
        </w:rPr>
        <w:t>u</w:t>
      </w:r>
      <w:r w:rsidRPr="00590C11">
        <w:rPr>
          <w:i/>
          <w:szCs w:val="24"/>
        </w:rPr>
        <w:t xml:space="preserve"> şi 4 copii, care</w:t>
      </w:r>
      <w:r w:rsidR="00BA1B75">
        <w:rPr>
          <w:i/>
          <w:szCs w:val="24"/>
        </w:rPr>
        <w:t>i</w:t>
      </w:r>
      <w:r w:rsidRPr="00590C11">
        <w:rPr>
          <w:i/>
          <w:szCs w:val="24"/>
        </w:rPr>
        <w:t xml:space="preserve"> au şi început</w:t>
      </w:r>
      <w:r w:rsidR="00590C11">
        <w:rPr>
          <w:i/>
          <w:szCs w:val="24"/>
        </w:rPr>
        <w:t>u</w:t>
      </w:r>
      <w:r w:rsidRPr="00590C11">
        <w:rPr>
          <w:i/>
          <w:szCs w:val="24"/>
        </w:rPr>
        <w:t xml:space="preserve"> cu</w:t>
      </w:r>
      <w:r w:rsidR="00590C11">
        <w:rPr>
          <w:i/>
          <w:szCs w:val="24"/>
        </w:rPr>
        <w:t>rsu</w:t>
      </w:r>
      <w:r w:rsidR="009A6916" w:rsidRPr="00590C11">
        <w:rPr>
          <w:i/>
          <w:szCs w:val="24"/>
        </w:rPr>
        <w:t>le înveţe</w:t>
      </w:r>
      <w:r w:rsidRPr="00590C11">
        <w:rPr>
          <w:i/>
          <w:szCs w:val="24"/>
        </w:rPr>
        <w:t>turilor</w:t>
      </w:r>
      <w:r w:rsidR="00590C11">
        <w:rPr>
          <w:i/>
          <w:szCs w:val="24"/>
        </w:rPr>
        <w:t>…”</w:t>
      </w:r>
      <w:r w:rsidR="007C5CBB">
        <w:rPr>
          <w:szCs w:val="24"/>
        </w:rPr>
        <w:t>,</w:t>
      </w:r>
      <w:r>
        <w:rPr>
          <w:rStyle w:val="Referinnotdesubsol"/>
          <w:szCs w:val="24"/>
        </w:rPr>
        <w:footnoteReference w:id="4"/>
      </w:r>
      <w:r w:rsidR="007C5CBB">
        <w:rPr>
          <w:szCs w:val="24"/>
        </w:rPr>
        <w:t xml:space="preserve"> s-a deschis prima şcoală de stat din Berzunţi.</w:t>
      </w:r>
      <w:r w:rsidR="00EE6195">
        <w:rPr>
          <w:szCs w:val="24"/>
        </w:rPr>
        <w:t xml:space="preserve"> La finalul anului şcolar 1865, conform catalogului, erau 18 elevi cu vârste cuprinse între </w:t>
      </w:r>
      <w:r w:rsidR="001B68AF">
        <w:rPr>
          <w:szCs w:val="24"/>
        </w:rPr>
        <w:t>6 şi 12 ani, iar învăţător era p</w:t>
      </w:r>
      <w:r w:rsidR="00EE6195">
        <w:rPr>
          <w:szCs w:val="24"/>
        </w:rPr>
        <w:t>reotul A. Vlădeanu.</w:t>
      </w:r>
      <w:r w:rsidR="00EE6195">
        <w:rPr>
          <w:rStyle w:val="Referinnotdesubsol"/>
          <w:szCs w:val="24"/>
        </w:rPr>
        <w:footnoteReference w:id="5"/>
      </w:r>
      <w:r w:rsidR="0094136D">
        <w:rPr>
          <w:szCs w:val="24"/>
        </w:rPr>
        <w:t xml:space="preserve"> Prima şcoală şi-a desfăşurat activitatea într-un local închi</w:t>
      </w:r>
      <w:r w:rsidR="00156B0E">
        <w:rPr>
          <w:szCs w:val="24"/>
        </w:rPr>
        <w:t xml:space="preserve">riat, iar principalul material didactic </w:t>
      </w:r>
      <w:r w:rsidR="0067444B">
        <w:rPr>
          <w:szCs w:val="24"/>
        </w:rPr>
        <w:t>de predare-învăţare era alcătuit din cărţi</w:t>
      </w:r>
      <w:r w:rsidR="00156B0E">
        <w:rPr>
          <w:szCs w:val="24"/>
        </w:rPr>
        <w:t xml:space="preserve"> religioase.</w:t>
      </w:r>
      <w:r w:rsidR="003D7100">
        <w:rPr>
          <w:szCs w:val="24"/>
        </w:rPr>
        <w:t xml:space="preserve"> Pentru o mai bună informare asupra materiilor studiate în clasele primare amintim, conform </w:t>
      </w:r>
      <w:r w:rsidR="00631536">
        <w:rPr>
          <w:i/>
          <w:szCs w:val="24"/>
        </w:rPr>
        <w:t>Program</w:t>
      </w:r>
      <w:r w:rsidR="003D7100">
        <w:rPr>
          <w:i/>
          <w:szCs w:val="24"/>
        </w:rPr>
        <w:t>mu de Scolelesâte</w:t>
      </w:r>
      <w:r w:rsidR="00631536">
        <w:rPr>
          <w:i/>
          <w:szCs w:val="24"/>
        </w:rPr>
        <w:t>şci din România</w:t>
      </w:r>
      <w:r w:rsidR="00631536">
        <w:rPr>
          <w:szCs w:val="24"/>
        </w:rPr>
        <w:t xml:space="preserve">, principalele materii studiate pentru fiecare an de studiu: Clasa </w:t>
      </w:r>
      <w:r w:rsidR="00347668">
        <w:rPr>
          <w:szCs w:val="24"/>
        </w:rPr>
        <w:t xml:space="preserve">I </w:t>
      </w:r>
      <w:r w:rsidR="00631536">
        <w:rPr>
          <w:szCs w:val="24"/>
        </w:rPr>
        <w:t>(Despârţirea I</w:t>
      </w:r>
      <w:r w:rsidR="00347668">
        <w:rPr>
          <w:szCs w:val="24"/>
        </w:rPr>
        <w:t>)</w:t>
      </w:r>
      <w:r w:rsidR="00631536">
        <w:rPr>
          <w:szCs w:val="24"/>
        </w:rPr>
        <w:t>:</w:t>
      </w:r>
      <w:r w:rsidR="00A65792">
        <w:rPr>
          <w:szCs w:val="24"/>
        </w:rPr>
        <w:t xml:space="preserve"> cunoaşterea literelor, silabisirea, dictare</w:t>
      </w:r>
      <w:r w:rsidR="00B54BA4">
        <w:rPr>
          <w:szCs w:val="24"/>
        </w:rPr>
        <w:t>a</w:t>
      </w:r>
      <w:r w:rsidR="00A65792">
        <w:rPr>
          <w:szCs w:val="24"/>
        </w:rPr>
        <w:t>; formarea literelor după model</w:t>
      </w:r>
      <w:r w:rsidR="005D516E">
        <w:rPr>
          <w:szCs w:val="24"/>
        </w:rPr>
        <w:t>;</w:t>
      </w:r>
      <w:r w:rsidR="00A63128">
        <w:rPr>
          <w:szCs w:val="24"/>
        </w:rPr>
        <w:t xml:space="preserve"> </w:t>
      </w:r>
      <w:r w:rsidR="00347668">
        <w:rPr>
          <w:szCs w:val="24"/>
        </w:rPr>
        <w:t xml:space="preserve">scrierea numerelor şi calcularea din memorie asupra celor patru lucrări aritmetice cu numere întregi; învăţarea sfintelor rugăciuni pe de rost; Clasa a II-a (Despârţirea II): citirea şi scrierea caligrafică după model şi dictare; elemente de catehism partea I; cele patru lucrări cu numere întregi; din Geografie – împărţirea Pământului în continente şi oceane pe hartă; culegere de animale, plante şi minerale; Clasa a III-a (Despârţirea III): Citire pe cărţi bisericeşti; Elemente de catehism partea II şi III; Istoria sacră pe scurt; cele patru lucrări aritmetice cu numere complexe; </w:t>
      </w:r>
      <w:r w:rsidR="00347668">
        <w:rPr>
          <w:szCs w:val="24"/>
        </w:rPr>
        <w:lastRenderedPageBreak/>
        <w:t>Geografia Principatelor Române: împărţire</w:t>
      </w:r>
      <w:r w:rsidR="008074A9">
        <w:rPr>
          <w:szCs w:val="24"/>
        </w:rPr>
        <w:t>a</w:t>
      </w:r>
      <w:r w:rsidR="00347668">
        <w:rPr>
          <w:szCs w:val="24"/>
        </w:rPr>
        <w:t xml:space="preserve"> lor, oraşele, râurile, lacurile, munţii, numirea ţărilor vecine – toate acestea mai mult într-un mod practic şi cu arătare pe hartă; </w:t>
      </w:r>
      <w:r w:rsidR="00815B54">
        <w:rPr>
          <w:szCs w:val="24"/>
        </w:rPr>
        <w:t xml:space="preserve">scriere caligrafică şi după dictare; Clasa a IV-a (Despârţirea IV): Memorizarea parabolelor din Evanghelii cu explicarea lor morală şi datoriile creştinului; citirea cu înţelegere din cartea </w:t>
      </w:r>
      <w:r w:rsidR="00815B54">
        <w:rPr>
          <w:i/>
          <w:szCs w:val="24"/>
        </w:rPr>
        <w:t>cuprindetoria de cunnoscinţe</w:t>
      </w:r>
      <w:r w:rsidR="00815B54">
        <w:rPr>
          <w:szCs w:val="24"/>
        </w:rPr>
        <w:t xml:space="preserve"> referitoare la economia câmpului şi casnică; memorarea din biografia domnilor români mai renumiţi; gramatică; împărţirea politică a Europei – numai pe hartă; măsurile de greutăţi şi lungimi, măsurarea pogoanelor şi fălcilor, descrierea animalelor şi a mineralelor folosite la economia casnică, care se pot creşte, produce şi afla în patrie; caligrafia după model şi dictare.</w:t>
      </w:r>
      <w:r w:rsidR="00815B54">
        <w:rPr>
          <w:rStyle w:val="Referinnotdesubsol"/>
          <w:szCs w:val="24"/>
        </w:rPr>
        <w:footnoteReference w:id="6"/>
      </w:r>
    </w:p>
    <w:p w:rsidR="006611B4" w:rsidRDefault="006611B4" w:rsidP="0003189D">
      <w:pPr>
        <w:spacing w:line="360" w:lineRule="auto"/>
        <w:jc w:val="both"/>
        <w:rPr>
          <w:szCs w:val="24"/>
        </w:rPr>
      </w:pPr>
      <w:r>
        <w:rPr>
          <w:szCs w:val="24"/>
        </w:rPr>
        <w:tab/>
        <w:t>Şcoala nu avea un local propriu</w:t>
      </w:r>
      <w:r w:rsidR="001B68AF">
        <w:rPr>
          <w:szCs w:val="24"/>
        </w:rPr>
        <w:t>, d</w:t>
      </w:r>
      <w:r w:rsidR="00A94391">
        <w:rPr>
          <w:szCs w:val="24"/>
        </w:rPr>
        <w:t>ar</w:t>
      </w:r>
      <w:r w:rsidR="001B68AF">
        <w:rPr>
          <w:szCs w:val="24"/>
        </w:rPr>
        <w:t>, cu toate acestea,</w:t>
      </w:r>
      <w:r w:rsidR="00A94391">
        <w:rPr>
          <w:szCs w:val="24"/>
        </w:rPr>
        <w:t xml:space="preserve"> începând cu perioada interbelică</w:t>
      </w:r>
      <w:r w:rsidR="003072F8">
        <w:rPr>
          <w:szCs w:val="24"/>
        </w:rPr>
        <w:t>, anul 1920,</w:t>
      </w:r>
      <w:r w:rsidR="00A94391">
        <w:rPr>
          <w:szCs w:val="24"/>
        </w:rPr>
        <w:t xml:space="preserve"> s-au mai deschis</w:t>
      </w:r>
      <w:r w:rsidR="001B68AF">
        <w:rPr>
          <w:szCs w:val="24"/>
        </w:rPr>
        <w:t xml:space="preserve"> încă două şcoli primare în satele Moreni şi Buda. În septembrie 1936</w:t>
      </w:r>
      <w:r w:rsidR="00006EB6">
        <w:rPr>
          <w:szCs w:val="24"/>
        </w:rPr>
        <w:t xml:space="preserve"> s-a deschis o şcoală</w:t>
      </w:r>
      <w:r w:rsidR="0094136D">
        <w:rPr>
          <w:szCs w:val="24"/>
        </w:rPr>
        <w:t xml:space="preserve"> primară</w:t>
      </w:r>
      <w:r w:rsidR="00006EB6">
        <w:rPr>
          <w:szCs w:val="24"/>
        </w:rPr>
        <w:t xml:space="preserve"> şi în satul Dragomir, tot într-un local închiriat.</w:t>
      </w:r>
      <w:r w:rsidR="0094136D">
        <w:rPr>
          <w:rStyle w:val="Referinnotdesubsol"/>
          <w:szCs w:val="24"/>
        </w:rPr>
        <w:footnoteReference w:id="7"/>
      </w:r>
      <w:r w:rsidR="0094136D">
        <w:rPr>
          <w:szCs w:val="24"/>
        </w:rPr>
        <w:t xml:space="preserve"> Prima şcoală cu local propriu-zis s-a realizat abia în anul 1935, în satul Moreni, local cu 2 săli de clasă realizat din paiant</w:t>
      </w:r>
      <w:r w:rsidR="00156B0E">
        <w:rPr>
          <w:szCs w:val="24"/>
        </w:rPr>
        <w:t xml:space="preserve">ă. </w:t>
      </w:r>
      <w:r w:rsidR="00D01526">
        <w:rPr>
          <w:szCs w:val="24"/>
        </w:rPr>
        <w:t>În anul 1945 s-a deschis o şcoală primară şi în căt</w:t>
      </w:r>
      <w:r w:rsidR="006E364A">
        <w:rPr>
          <w:szCs w:val="24"/>
        </w:rPr>
        <w:t>unul Bâşca,</w:t>
      </w:r>
      <w:r w:rsidR="00D01526">
        <w:rPr>
          <w:rStyle w:val="Referinnotdesubsol"/>
          <w:szCs w:val="24"/>
        </w:rPr>
        <w:footnoteReference w:id="8"/>
      </w:r>
      <w:r w:rsidR="006E364A">
        <w:rPr>
          <w:szCs w:val="24"/>
        </w:rPr>
        <w:t xml:space="preserve"> locuit doar de rromi.</w:t>
      </w:r>
    </w:p>
    <w:p w:rsidR="00722542" w:rsidRDefault="00D01526" w:rsidP="0003189D">
      <w:pPr>
        <w:spacing w:line="360" w:lineRule="auto"/>
        <w:jc w:val="both"/>
        <w:rPr>
          <w:szCs w:val="24"/>
        </w:rPr>
      </w:pPr>
      <w:r>
        <w:rPr>
          <w:szCs w:val="24"/>
        </w:rPr>
        <w:tab/>
        <w:t xml:space="preserve">Învăţământul berzunţean a cunoscut o dezvoltare </w:t>
      </w:r>
      <w:r w:rsidR="000A269E">
        <w:rPr>
          <w:szCs w:val="24"/>
        </w:rPr>
        <w:t>mai aparte, în ceea ce priveşte localurile în care se desfăşoară activitatea instructiv-educativă</w:t>
      </w:r>
      <w:r w:rsidR="00B56D71">
        <w:rPr>
          <w:szCs w:val="24"/>
        </w:rPr>
        <w:t xml:space="preserve"> şi al numărului de elevi care au frecventat şcoala</w:t>
      </w:r>
      <w:r w:rsidR="000A269E">
        <w:rPr>
          <w:szCs w:val="24"/>
        </w:rPr>
        <w:t xml:space="preserve">, după al doilea </w:t>
      </w:r>
      <w:r w:rsidR="006E364A">
        <w:rPr>
          <w:szCs w:val="24"/>
        </w:rPr>
        <w:t>război mondial. În anul 1948</w:t>
      </w:r>
      <w:r w:rsidR="001E1A74">
        <w:rPr>
          <w:szCs w:val="24"/>
        </w:rPr>
        <w:t xml:space="preserve"> s-a realizat un loc</w:t>
      </w:r>
      <w:r w:rsidR="006E364A">
        <w:rPr>
          <w:szCs w:val="24"/>
        </w:rPr>
        <w:t xml:space="preserve">al de şcoală în satul Buda, </w:t>
      </w:r>
      <w:r w:rsidR="001E1A74">
        <w:rPr>
          <w:szCs w:val="24"/>
        </w:rPr>
        <w:t>din paiantă, acoperit cu tablă, format dintr-o clasă şi o încăpere care servea ca şi cancelarie, iar mai târziu grădiniţă. În anul 1952 a fost realizat, în satul Dragomir, un local cu două săli de clasă, pereţii fiind din paiantă şi acop</w:t>
      </w:r>
      <w:r w:rsidR="00A20952">
        <w:rPr>
          <w:szCs w:val="24"/>
        </w:rPr>
        <w:t>erit cu ţiglă. Abia în anul 1958 s-a reuşit</w:t>
      </w:r>
      <w:r w:rsidR="00CC66CF">
        <w:rPr>
          <w:szCs w:val="24"/>
        </w:rPr>
        <w:t xml:space="preserve"> construirea unei clădiri funcţionale </w:t>
      </w:r>
      <w:r w:rsidR="00C76103">
        <w:rPr>
          <w:szCs w:val="24"/>
        </w:rPr>
        <w:t xml:space="preserve">moderne </w:t>
      </w:r>
      <w:r w:rsidR="00CC66CF">
        <w:rPr>
          <w:szCs w:val="24"/>
        </w:rPr>
        <w:t>ca şi</w:t>
      </w:r>
      <w:r w:rsidR="00953784">
        <w:rPr>
          <w:szCs w:val="24"/>
        </w:rPr>
        <w:t xml:space="preserve"> local şcolar, formată din 4 săli de clasă, o cancelarie</w:t>
      </w:r>
      <w:r w:rsidR="00384CE0">
        <w:rPr>
          <w:szCs w:val="24"/>
        </w:rPr>
        <w:t xml:space="preserve"> </w:t>
      </w:r>
      <w:r w:rsidR="00953784">
        <w:rPr>
          <w:szCs w:val="24"/>
        </w:rPr>
        <w:t>şi o magazie pentru materialele didactice. Această clădire este funcţiona</w:t>
      </w:r>
      <w:r w:rsidR="00722542">
        <w:rPr>
          <w:szCs w:val="24"/>
        </w:rPr>
        <w:t xml:space="preserve">lă şi astăzi, din anul 2007 beneficiind </w:t>
      </w:r>
      <w:r w:rsidR="00953784">
        <w:rPr>
          <w:szCs w:val="24"/>
        </w:rPr>
        <w:t>de centrală termică,</w:t>
      </w:r>
      <w:r w:rsidR="00722542">
        <w:rPr>
          <w:szCs w:val="24"/>
        </w:rPr>
        <w:t xml:space="preserve"> dar fără a avea apă curentă, </w:t>
      </w:r>
      <w:r w:rsidR="00953784">
        <w:rPr>
          <w:szCs w:val="24"/>
        </w:rPr>
        <w:t>grup sanitar modern</w:t>
      </w:r>
      <w:r w:rsidR="00722542">
        <w:rPr>
          <w:szCs w:val="24"/>
        </w:rPr>
        <w:t xml:space="preserve"> şi autorizaţie de funcţionare</w:t>
      </w:r>
      <w:r w:rsidR="00953784">
        <w:rPr>
          <w:szCs w:val="24"/>
        </w:rPr>
        <w:t>.</w:t>
      </w:r>
    </w:p>
    <w:p w:rsidR="00490CC4" w:rsidRDefault="00680F90" w:rsidP="00722542">
      <w:pPr>
        <w:spacing w:line="360" w:lineRule="auto"/>
        <w:ind w:firstLine="708"/>
        <w:jc w:val="both"/>
        <w:rPr>
          <w:szCs w:val="24"/>
        </w:rPr>
      </w:pPr>
      <w:r>
        <w:rPr>
          <w:szCs w:val="24"/>
        </w:rPr>
        <w:t>În anul 1961 a fost realizat un nou local şcolar în satul Bâşca, din cărămidă, local format din 4 săli de clasă şi o cancelarie, iar în urma modernizărilor din ultimii ani</w:t>
      </w:r>
      <w:r w:rsidR="002E15D3">
        <w:rPr>
          <w:szCs w:val="24"/>
        </w:rPr>
        <w:t xml:space="preserve">, </w:t>
      </w:r>
      <w:r>
        <w:rPr>
          <w:szCs w:val="24"/>
        </w:rPr>
        <w:t>2011-2012, s-a realizat mansardarea acestuia şi aducerea grădiniţei în cadrul aceleiaşi clădiri.</w:t>
      </w:r>
      <w:r w:rsidR="00AD4672">
        <w:rPr>
          <w:szCs w:val="24"/>
        </w:rPr>
        <w:t xml:space="preserve"> Încălzirea se realizează cu ajutorul sobelor din teracotă.</w:t>
      </w:r>
    </w:p>
    <w:p w:rsidR="002E15D3" w:rsidRDefault="002E15D3" w:rsidP="0003189D">
      <w:pPr>
        <w:spacing w:line="360" w:lineRule="auto"/>
        <w:jc w:val="both"/>
        <w:rPr>
          <w:szCs w:val="24"/>
        </w:rPr>
      </w:pPr>
      <w:r>
        <w:rPr>
          <w:szCs w:val="24"/>
        </w:rPr>
        <w:tab/>
        <w:t>Clădirile Şcolii Gimnaziale „Alexandru cel Bun”</w:t>
      </w:r>
      <w:r w:rsidR="007E7D2A">
        <w:rPr>
          <w:szCs w:val="24"/>
        </w:rPr>
        <w:t xml:space="preserve"> Berzunţi</w:t>
      </w:r>
      <w:r>
        <w:rPr>
          <w:szCs w:val="24"/>
        </w:rPr>
        <w:t xml:space="preserve">, </w:t>
      </w:r>
      <w:r w:rsidRPr="00E972A2">
        <w:rPr>
          <w:i/>
          <w:szCs w:val="24"/>
        </w:rPr>
        <w:t>şcoala de centru</w:t>
      </w:r>
      <w:r>
        <w:rPr>
          <w:szCs w:val="24"/>
        </w:rPr>
        <w:t>, au fost construite în anii 1964 (localul „şcolii vechi”) şi 1982 (localul „şcolii noi” – clădire formată din parter şi etaj 1). Localul vechi al Şcolii de centru cuprinde 4 săli de clasă, inclusiv Grădiniţa cu program normal Nr. 1 Berzunţi, Biblioteca şcolară, 2 magazii pentru materiale didactice şi Contabilitatea Şcolii.</w:t>
      </w:r>
      <w:r w:rsidR="00432DC8">
        <w:rPr>
          <w:szCs w:val="24"/>
        </w:rPr>
        <w:t xml:space="preserve"> Localul „şcolii noi” cuprinde 8 săli de curs, un laborator AEL, arhivă, </w:t>
      </w:r>
      <w:r w:rsidR="00432DC8">
        <w:rPr>
          <w:szCs w:val="24"/>
        </w:rPr>
        <w:lastRenderedPageBreak/>
        <w:t>cancelarie, secretariat şi cabinet director. Ambele clădiri sunt încălzite prin intermediul unei centrale termice</w:t>
      </w:r>
      <w:r w:rsidR="004A654D">
        <w:rPr>
          <w:szCs w:val="24"/>
        </w:rPr>
        <w:t xml:space="preserve"> care funcţionează pe</w:t>
      </w:r>
      <w:r w:rsidR="00722542">
        <w:rPr>
          <w:szCs w:val="24"/>
        </w:rPr>
        <w:t xml:space="preserve"> bază de lemne, dar fără autorizaţie de funcţionare.</w:t>
      </w:r>
    </w:p>
    <w:p w:rsidR="00722542" w:rsidRDefault="00722542" w:rsidP="0003189D">
      <w:pPr>
        <w:spacing w:line="360" w:lineRule="auto"/>
        <w:jc w:val="both"/>
        <w:rPr>
          <w:szCs w:val="24"/>
        </w:rPr>
      </w:pPr>
      <w:r>
        <w:rPr>
          <w:szCs w:val="24"/>
        </w:rPr>
        <w:tab/>
        <w:t>În satul Moreni (actualmente parte componentă a Satului Berzunţi) funcţionează doar Grădiniţa cu program normal Nr. 2 Berzunţi şi clasa a II-a din cadrul Şcolii Gimnaziale „Alexandru cel Bun” Berzunţi</w:t>
      </w:r>
      <w:r w:rsidR="004A654D">
        <w:rPr>
          <w:szCs w:val="24"/>
        </w:rPr>
        <w:t>, an şcolar 2014-2015</w:t>
      </w:r>
      <w:r>
        <w:rPr>
          <w:szCs w:val="24"/>
        </w:rPr>
        <w:t xml:space="preserve">, chiar dacă clădirea </w:t>
      </w:r>
      <w:r w:rsidR="00C76103">
        <w:rPr>
          <w:szCs w:val="24"/>
        </w:rPr>
        <w:t>dispune de 5 săli de clasă, cancelarie şi magazie pentru</w:t>
      </w:r>
      <w:r w:rsidR="007E7D2A">
        <w:rPr>
          <w:szCs w:val="24"/>
        </w:rPr>
        <w:t xml:space="preserve"> materiale</w:t>
      </w:r>
      <w:r w:rsidR="00C76103">
        <w:rPr>
          <w:szCs w:val="24"/>
        </w:rPr>
        <w:t xml:space="preserve"> didactice</w:t>
      </w:r>
      <w:r w:rsidR="00910479">
        <w:rPr>
          <w:szCs w:val="24"/>
        </w:rPr>
        <w:t>,</w:t>
      </w:r>
      <w:r w:rsidR="007268AC">
        <w:rPr>
          <w:szCs w:val="24"/>
        </w:rPr>
        <w:t xml:space="preserve"> clădire construită în anul 1974</w:t>
      </w:r>
      <w:r w:rsidR="00C76103">
        <w:rPr>
          <w:szCs w:val="24"/>
        </w:rPr>
        <w:t xml:space="preserve">. Numărul mic de elevi a dus la restrângerea claselor de la nivelul Şcolii din Berzunţi şi comasarea acestora la Şcoala cu personalitate juridică. </w:t>
      </w:r>
    </w:p>
    <w:p w:rsidR="00C76103" w:rsidRDefault="00C76103" w:rsidP="0003189D">
      <w:pPr>
        <w:spacing w:line="360" w:lineRule="auto"/>
        <w:jc w:val="both"/>
        <w:rPr>
          <w:szCs w:val="24"/>
        </w:rPr>
      </w:pPr>
      <w:r>
        <w:rPr>
          <w:szCs w:val="24"/>
        </w:rPr>
        <w:tab/>
        <w:t>Satul Butucaru, parte componentă, oficial, a satului Berzunţi, este alcătuit din locuitori de religie romano-catolică, în mare majoritate. Şcoala din acest</w:t>
      </w:r>
      <w:r w:rsidR="00B6561F">
        <w:rPr>
          <w:szCs w:val="24"/>
        </w:rPr>
        <w:t xml:space="preserve"> sat a fost construită în anul 1976 şi dispune de 2 săli de clasă, o grădiniţă şi cancelarie. Încălzirea se realizează cu ajutorul sobelor de teracotă, dar lipsa apei curente şi a grupurilor sanitare au făcut ca şi această unitate şcolară-structură să nu beneficieze de autorizaţie de funcţionare.</w:t>
      </w:r>
    </w:p>
    <w:p w:rsidR="004C62AF" w:rsidRDefault="004C62AF" w:rsidP="0003189D">
      <w:pPr>
        <w:spacing w:line="360" w:lineRule="auto"/>
        <w:jc w:val="both"/>
        <w:rPr>
          <w:szCs w:val="24"/>
        </w:rPr>
      </w:pPr>
      <w:r>
        <w:rPr>
          <w:szCs w:val="24"/>
        </w:rPr>
        <w:tab/>
        <w:t>Localurile şcolare care funcţionează astăzi sunt, în general, durabile, fiind construite din cărămidă şi acoperite cu ţiglă sau tablă. Excepţie face clădirea Şcolii din satul Buda care este din paiantă. Fiecare şcoală are curte proprie</w:t>
      </w:r>
      <w:r w:rsidR="008A411E">
        <w:rPr>
          <w:szCs w:val="24"/>
        </w:rPr>
        <w:t>, mai puţin Şcoala Gimnazială Nr. 2 Dragomir, dar lipsesc terenurile de sport atât de necesare procesului instructiv-educativ. Singura Şcoală cu teren de sport amenajat şi spaţiu de joacă pentru copii este Şcoala Gimnazială „Alexandru cel Bun” Berzunţi. Sălile de sport lipsesc din Comuna Berzunţi, la fel ca şi grupurile sanitare moderne, ceea ce face ca obţinerea autorizaţiei sanitare de funcţionare pentru cele 6 şcoli să fie doar un deziderat pentru anii ce vor urma. Şcolile din Comuna Berzunţi au beneficiat şi de terenuri agricole, dar</w:t>
      </w:r>
      <w:r w:rsidR="00AC524F">
        <w:rPr>
          <w:szCs w:val="24"/>
        </w:rPr>
        <w:t>,</w:t>
      </w:r>
      <w:r w:rsidR="008A411E">
        <w:rPr>
          <w:szCs w:val="24"/>
        </w:rPr>
        <w:t xml:space="preserve"> de-a lungul anilor</w:t>
      </w:r>
      <w:r w:rsidR="00AC524F">
        <w:rPr>
          <w:szCs w:val="24"/>
        </w:rPr>
        <w:t>,</w:t>
      </w:r>
      <w:r w:rsidR="008A411E">
        <w:rPr>
          <w:szCs w:val="24"/>
        </w:rPr>
        <w:t xml:space="preserve"> acestea au fost preluate de Primăria Berzunţi într-un mod netransparent.</w:t>
      </w:r>
    </w:p>
    <w:p w:rsidR="004A654D" w:rsidRDefault="004A654D" w:rsidP="0003189D">
      <w:pPr>
        <w:spacing w:line="360" w:lineRule="auto"/>
        <w:jc w:val="both"/>
        <w:rPr>
          <w:szCs w:val="24"/>
        </w:rPr>
      </w:pPr>
      <w:r>
        <w:rPr>
          <w:szCs w:val="24"/>
        </w:rPr>
        <w:tab/>
        <w:t>Având în vedere dinamica demografică şi social-economică a Comunei Berzunţi se poate constata o reducere semnificativă a numărului de elevi în ultimii ani</w:t>
      </w:r>
      <w:r w:rsidR="00910479">
        <w:rPr>
          <w:szCs w:val="24"/>
        </w:rPr>
        <w:t>, precum şi plecarea multor locuitori în afara ţării</w:t>
      </w:r>
      <w:r>
        <w:rPr>
          <w:szCs w:val="24"/>
        </w:rPr>
        <w:t xml:space="preserve">. Cu toate acestea, învăţământul din </w:t>
      </w:r>
      <w:r w:rsidR="00B66C32">
        <w:rPr>
          <w:szCs w:val="24"/>
        </w:rPr>
        <w:t>Comuna Berzunţi a funcţionat, în anul şcolar 2014-2015, conform următoarei structuri:</w:t>
      </w:r>
    </w:p>
    <w:p w:rsidR="00B66C32" w:rsidRDefault="00B66C32" w:rsidP="00B66C32">
      <w:pPr>
        <w:pStyle w:val="Listparagraf"/>
        <w:numPr>
          <w:ilvl w:val="0"/>
          <w:numId w:val="1"/>
        </w:numPr>
        <w:spacing w:line="360" w:lineRule="auto"/>
        <w:jc w:val="both"/>
        <w:rPr>
          <w:szCs w:val="24"/>
        </w:rPr>
      </w:pPr>
      <w:r>
        <w:rPr>
          <w:szCs w:val="24"/>
        </w:rPr>
        <w:t>Şcoala Gimnazială „Alexandru cel Bun” Berzunţi – şcoală cu PJ;</w:t>
      </w:r>
    </w:p>
    <w:p w:rsidR="00B66C32" w:rsidRDefault="00B66C32" w:rsidP="00B66C32">
      <w:pPr>
        <w:pStyle w:val="Listparagraf"/>
        <w:numPr>
          <w:ilvl w:val="0"/>
          <w:numId w:val="1"/>
        </w:numPr>
        <w:spacing w:line="360" w:lineRule="auto"/>
        <w:jc w:val="both"/>
        <w:rPr>
          <w:szCs w:val="24"/>
        </w:rPr>
      </w:pPr>
      <w:r>
        <w:rPr>
          <w:szCs w:val="24"/>
        </w:rPr>
        <w:t>Şcoala Primară Nr. 3 Berzunţi – structură;</w:t>
      </w:r>
    </w:p>
    <w:p w:rsidR="00B66C32" w:rsidRDefault="00B66C32" w:rsidP="00B66C32">
      <w:pPr>
        <w:pStyle w:val="Listparagraf"/>
        <w:numPr>
          <w:ilvl w:val="0"/>
          <w:numId w:val="1"/>
        </w:numPr>
        <w:spacing w:line="360" w:lineRule="auto"/>
        <w:jc w:val="both"/>
        <w:rPr>
          <w:szCs w:val="24"/>
        </w:rPr>
      </w:pPr>
      <w:r>
        <w:rPr>
          <w:szCs w:val="24"/>
        </w:rPr>
        <w:t>Şcoala Primară Nr. 1 Dragomir – structură;</w:t>
      </w:r>
    </w:p>
    <w:p w:rsidR="00B66C32" w:rsidRDefault="00B66C32" w:rsidP="00B66C32">
      <w:pPr>
        <w:pStyle w:val="Listparagraf"/>
        <w:numPr>
          <w:ilvl w:val="0"/>
          <w:numId w:val="1"/>
        </w:numPr>
        <w:spacing w:line="360" w:lineRule="auto"/>
        <w:jc w:val="both"/>
        <w:rPr>
          <w:szCs w:val="24"/>
        </w:rPr>
      </w:pPr>
      <w:r>
        <w:rPr>
          <w:szCs w:val="24"/>
        </w:rPr>
        <w:t>Şcoala Gimnazială Nr. 2 Dragomir – structură;</w:t>
      </w:r>
    </w:p>
    <w:p w:rsidR="00B66C32" w:rsidRDefault="00B66C32" w:rsidP="00B66C32">
      <w:pPr>
        <w:pStyle w:val="Listparagraf"/>
        <w:numPr>
          <w:ilvl w:val="0"/>
          <w:numId w:val="1"/>
        </w:numPr>
        <w:spacing w:line="360" w:lineRule="auto"/>
        <w:jc w:val="both"/>
        <w:rPr>
          <w:szCs w:val="24"/>
        </w:rPr>
      </w:pPr>
      <w:r>
        <w:rPr>
          <w:szCs w:val="24"/>
        </w:rPr>
        <w:t>Şcoala Primară Buda – structură;</w:t>
      </w:r>
    </w:p>
    <w:p w:rsidR="00B66C32" w:rsidRDefault="00B66C32" w:rsidP="00B66C32">
      <w:pPr>
        <w:pStyle w:val="Listparagraf"/>
        <w:numPr>
          <w:ilvl w:val="0"/>
          <w:numId w:val="1"/>
        </w:numPr>
        <w:spacing w:line="360" w:lineRule="auto"/>
        <w:jc w:val="both"/>
        <w:rPr>
          <w:szCs w:val="24"/>
        </w:rPr>
      </w:pPr>
      <w:r>
        <w:rPr>
          <w:szCs w:val="24"/>
        </w:rPr>
        <w:t>Grădiniţa cu program normal Nr. 1 Berzunţi;</w:t>
      </w:r>
    </w:p>
    <w:p w:rsidR="00B66C32" w:rsidRDefault="00B66C32" w:rsidP="00B66C32">
      <w:pPr>
        <w:pStyle w:val="Listparagraf"/>
        <w:numPr>
          <w:ilvl w:val="0"/>
          <w:numId w:val="1"/>
        </w:numPr>
        <w:spacing w:line="360" w:lineRule="auto"/>
        <w:jc w:val="both"/>
        <w:rPr>
          <w:szCs w:val="24"/>
        </w:rPr>
      </w:pPr>
      <w:r>
        <w:rPr>
          <w:szCs w:val="24"/>
        </w:rPr>
        <w:t>Grădiniţa cu program normal Nr. 2 Berzunţi;</w:t>
      </w:r>
    </w:p>
    <w:p w:rsidR="00B66C32" w:rsidRDefault="00B66C32" w:rsidP="00B66C32">
      <w:pPr>
        <w:pStyle w:val="Listparagraf"/>
        <w:numPr>
          <w:ilvl w:val="0"/>
          <w:numId w:val="1"/>
        </w:numPr>
        <w:spacing w:line="360" w:lineRule="auto"/>
        <w:jc w:val="both"/>
        <w:rPr>
          <w:szCs w:val="24"/>
        </w:rPr>
      </w:pPr>
      <w:r>
        <w:rPr>
          <w:szCs w:val="24"/>
        </w:rPr>
        <w:t>Grădiniţa cu program normal Nr. 3 Berzunţi;</w:t>
      </w:r>
    </w:p>
    <w:p w:rsidR="00B66C32" w:rsidRDefault="00B66C32" w:rsidP="00B66C32">
      <w:pPr>
        <w:pStyle w:val="Listparagraf"/>
        <w:numPr>
          <w:ilvl w:val="0"/>
          <w:numId w:val="1"/>
        </w:numPr>
        <w:spacing w:line="360" w:lineRule="auto"/>
        <w:jc w:val="both"/>
        <w:rPr>
          <w:szCs w:val="24"/>
        </w:rPr>
      </w:pPr>
      <w:r>
        <w:rPr>
          <w:szCs w:val="24"/>
        </w:rPr>
        <w:t>Grădiniţa cu program normal Nr. 1 Dragomir;</w:t>
      </w:r>
    </w:p>
    <w:p w:rsidR="00B66C32" w:rsidRDefault="00B66C32" w:rsidP="00B66C32">
      <w:pPr>
        <w:pStyle w:val="Listparagraf"/>
        <w:numPr>
          <w:ilvl w:val="0"/>
          <w:numId w:val="1"/>
        </w:numPr>
        <w:spacing w:line="360" w:lineRule="auto"/>
        <w:jc w:val="both"/>
        <w:rPr>
          <w:szCs w:val="24"/>
        </w:rPr>
      </w:pPr>
      <w:r>
        <w:rPr>
          <w:szCs w:val="24"/>
        </w:rPr>
        <w:lastRenderedPageBreak/>
        <w:t>Grădiniţa cu program normal Nr. 2 Dragomir;</w:t>
      </w:r>
    </w:p>
    <w:p w:rsidR="00B66C32" w:rsidRDefault="00B66C32" w:rsidP="00B66C32">
      <w:pPr>
        <w:pStyle w:val="Listparagraf"/>
        <w:numPr>
          <w:ilvl w:val="0"/>
          <w:numId w:val="1"/>
        </w:numPr>
        <w:spacing w:line="360" w:lineRule="auto"/>
        <w:jc w:val="both"/>
        <w:rPr>
          <w:szCs w:val="24"/>
        </w:rPr>
      </w:pPr>
      <w:r>
        <w:rPr>
          <w:szCs w:val="24"/>
        </w:rPr>
        <w:t>Grădiniţa cu program normal Buda.</w:t>
      </w:r>
    </w:p>
    <w:p w:rsidR="00B66C32" w:rsidRDefault="00B66C32" w:rsidP="00AD4672">
      <w:pPr>
        <w:spacing w:line="360" w:lineRule="auto"/>
        <w:ind w:firstLine="708"/>
        <w:jc w:val="both"/>
        <w:rPr>
          <w:szCs w:val="24"/>
        </w:rPr>
      </w:pPr>
      <w:r>
        <w:rPr>
          <w:szCs w:val="24"/>
        </w:rPr>
        <w:t xml:space="preserve">În ceea ce priveşte </w:t>
      </w:r>
      <w:r w:rsidR="00AD4672">
        <w:rPr>
          <w:szCs w:val="24"/>
        </w:rPr>
        <w:t>colectivul cadrelor</w:t>
      </w:r>
      <w:r>
        <w:rPr>
          <w:szCs w:val="24"/>
        </w:rPr>
        <w:t xml:space="preserve"> didactice</w:t>
      </w:r>
      <w:r w:rsidR="00AD4672">
        <w:rPr>
          <w:szCs w:val="24"/>
        </w:rPr>
        <w:t xml:space="preserve"> care a</w:t>
      </w:r>
      <w:r>
        <w:rPr>
          <w:szCs w:val="24"/>
        </w:rPr>
        <w:t xml:space="preserve"> funcţionat</w:t>
      </w:r>
      <w:r w:rsidR="00AD4672">
        <w:rPr>
          <w:szCs w:val="24"/>
        </w:rPr>
        <w:t>, în anul şcolar 2014-2015, la Şcoala din Comuna Berzunţi, acesta a fost format din:</w:t>
      </w:r>
    </w:p>
    <w:p w:rsidR="00AD4672" w:rsidRDefault="00AD4672" w:rsidP="00AD4672">
      <w:pPr>
        <w:pStyle w:val="Listparagraf"/>
        <w:numPr>
          <w:ilvl w:val="0"/>
          <w:numId w:val="2"/>
        </w:numPr>
        <w:spacing w:line="360" w:lineRule="auto"/>
        <w:jc w:val="both"/>
        <w:rPr>
          <w:szCs w:val="24"/>
        </w:rPr>
      </w:pPr>
      <w:r>
        <w:rPr>
          <w:szCs w:val="24"/>
        </w:rPr>
        <w:t>6 educatoare – calificate;</w:t>
      </w:r>
    </w:p>
    <w:p w:rsidR="00AD4672" w:rsidRDefault="00AD4672" w:rsidP="00AD4672">
      <w:pPr>
        <w:pStyle w:val="Listparagraf"/>
        <w:numPr>
          <w:ilvl w:val="0"/>
          <w:numId w:val="2"/>
        </w:numPr>
        <w:spacing w:line="360" w:lineRule="auto"/>
        <w:jc w:val="both"/>
        <w:rPr>
          <w:szCs w:val="24"/>
        </w:rPr>
      </w:pPr>
      <w:r>
        <w:rPr>
          <w:szCs w:val="24"/>
        </w:rPr>
        <w:t>13 învăţători – calificaţi (2 dintre ei pensionari la plata cu ora);</w:t>
      </w:r>
    </w:p>
    <w:p w:rsidR="00AD4672" w:rsidRDefault="00AD4672" w:rsidP="00AD4672">
      <w:pPr>
        <w:pStyle w:val="Listparagraf"/>
        <w:numPr>
          <w:ilvl w:val="0"/>
          <w:numId w:val="2"/>
        </w:numPr>
        <w:spacing w:line="360" w:lineRule="auto"/>
        <w:jc w:val="both"/>
        <w:rPr>
          <w:szCs w:val="24"/>
        </w:rPr>
      </w:pPr>
      <w:r>
        <w:rPr>
          <w:szCs w:val="24"/>
        </w:rPr>
        <w:t>23 profesori – 19 calificaţi</w:t>
      </w:r>
      <w:r w:rsidR="00E972A2">
        <w:rPr>
          <w:szCs w:val="24"/>
        </w:rPr>
        <w:t xml:space="preserve"> (1 pensionar la plata cu ora)</w:t>
      </w:r>
      <w:r>
        <w:rPr>
          <w:szCs w:val="24"/>
        </w:rPr>
        <w:t>, iar 4 suplinitori necalificaţi.</w:t>
      </w:r>
    </w:p>
    <w:p w:rsidR="008A411E" w:rsidRDefault="00AC524F" w:rsidP="00AC524F">
      <w:pPr>
        <w:spacing w:line="360" w:lineRule="auto"/>
        <w:ind w:firstLine="708"/>
        <w:jc w:val="both"/>
        <w:rPr>
          <w:szCs w:val="24"/>
        </w:rPr>
      </w:pPr>
      <w:r>
        <w:rPr>
          <w:szCs w:val="24"/>
        </w:rPr>
        <w:t>Numărul elevilor şi organizarea pe clase a acestora, în anul şcolar 2014-2015, a fost următoarea:</w:t>
      </w:r>
    </w:p>
    <w:p w:rsidR="00AC524F" w:rsidRDefault="00AC524F" w:rsidP="00AC524F">
      <w:pPr>
        <w:pStyle w:val="Listparagraf"/>
        <w:numPr>
          <w:ilvl w:val="0"/>
          <w:numId w:val="3"/>
        </w:numPr>
        <w:spacing w:line="360" w:lineRule="auto"/>
        <w:jc w:val="both"/>
        <w:rPr>
          <w:szCs w:val="24"/>
        </w:rPr>
      </w:pPr>
      <w:r>
        <w:rPr>
          <w:szCs w:val="24"/>
        </w:rPr>
        <w:t>Şcoala Gimnazială „Alexandru cel Bun” Berzunţi – şcoală cu PJ:</w:t>
      </w:r>
    </w:p>
    <w:p w:rsidR="00AC524F" w:rsidRDefault="00AC524F" w:rsidP="00AC524F">
      <w:pPr>
        <w:pStyle w:val="Listparagraf"/>
        <w:numPr>
          <w:ilvl w:val="0"/>
          <w:numId w:val="4"/>
        </w:numPr>
        <w:spacing w:line="360" w:lineRule="auto"/>
        <w:jc w:val="both"/>
        <w:rPr>
          <w:szCs w:val="24"/>
        </w:rPr>
      </w:pPr>
      <w:r>
        <w:rPr>
          <w:szCs w:val="24"/>
        </w:rPr>
        <w:t xml:space="preserve">Clasa pregătitoare – </w:t>
      </w:r>
      <w:r w:rsidR="007B55DC">
        <w:rPr>
          <w:szCs w:val="24"/>
        </w:rPr>
        <w:t xml:space="preserve">20 </w:t>
      </w:r>
      <w:r>
        <w:rPr>
          <w:szCs w:val="24"/>
        </w:rPr>
        <w:t>elevi;</w:t>
      </w:r>
    </w:p>
    <w:p w:rsidR="00AC524F" w:rsidRDefault="00AC524F" w:rsidP="00AC524F">
      <w:pPr>
        <w:pStyle w:val="Listparagraf"/>
        <w:numPr>
          <w:ilvl w:val="0"/>
          <w:numId w:val="4"/>
        </w:numPr>
        <w:spacing w:line="360" w:lineRule="auto"/>
        <w:jc w:val="both"/>
        <w:rPr>
          <w:szCs w:val="24"/>
        </w:rPr>
      </w:pPr>
      <w:r>
        <w:rPr>
          <w:szCs w:val="24"/>
        </w:rPr>
        <w:t xml:space="preserve">Clasa I – </w:t>
      </w:r>
      <w:r w:rsidR="007B55DC">
        <w:rPr>
          <w:szCs w:val="24"/>
        </w:rPr>
        <w:t xml:space="preserve">22 </w:t>
      </w:r>
      <w:r>
        <w:rPr>
          <w:szCs w:val="24"/>
        </w:rPr>
        <w:t>elevi;</w:t>
      </w:r>
    </w:p>
    <w:p w:rsidR="00AC524F" w:rsidRDefault="00AC524F" w:rsidP="00AC524F">
      <w:pPr>
        <w:pStyle w:val="Listparagraf"/>
        <w:numPr>
          <w:ilvl w:val="0"/>
          <w:numId w:val="4"/>
        </w:numPr>
        <w:spacing w:line="360" w:lineRule="auto"/>
        <w:jc w:val="both"/>
        <w:rPr>
          <w:szCs w:val="24"/>
        </w:rPr>
      </w:pPr>
      <w:r>
        <w:rPr>
          <w:szCs w:val="24"/>
        </w:rPr>
        <w:t xml:space="preserve">Clasa a II-a – </w:t>
      </w:r>
      <w:r w:rsidR="007B55DC">
        <w:rPr>
          <w:szCs w:val="24"/>
        </w:rPr>
        <w:t xml:space="preserve">17 </w:t>
      </w:r>
      <w:r>
        <w:rPr>
          <w:szCs w:val="24"/>
        </w:rPr>
        <w:t>elevi;</w:t>
      </w:r>
    </w:p>
    <w:p w:rsidR="00AC524F" w:rsidRDefault="00AC524F" w:rsidP="00AC524F">
      <w:pPr>
        <w:pStyle w:val="Listparagraf"/>
        <w:numPr>
          <w:ilvl w:val="0"/>
          <w:numId w:val="4"/>
        </w:numPr>
        <w:spacing w:line="360" w:lineRule="auto"/>
        <w:jc w:val="both"/>
        <w:rPr>
          <w:szCs w:val="24"/>
        </w:rPr>
      </w:pPr>
      <w:r>
        <w:rPr>
          <w:szCs w:val="24"/>
        </w:rPr>
        <w:t xml:space="preserve">Clasa a III-a – </w:t>
      </w:r>
      <w:r w:rsidR="00495042">
        <w:rPr>
          <w:szCs w:val="24"/>
        </w:rPr>
        <w:t xml:space="preserve">21 </w:t>
      </w:r>
      <w:r>
        <w:rPr>
          <w:szCs w:val="24"/>
        </w:rPr>
        <w:t>elevi;</w:t>
      </w:r>
    </w:p>
    <w:p w:rsidR="00AC524F" w:rsidRDefault="00AC524F" w:rsidP="00AC524F">
      <w:pPr>
        <w:pStyle w:val="Listparagraf"/>
        <w:numPr>
          <w:ilvl w:val="0"/>
          <w:numId w:val="4"/>
        </w:numPr>
        <w:spacing w:line="360" w:lineRule="auto"/>
        <w:jc w:val="both"/>
        <w:rPr>
          <w:szCs w:val="24"/>
        </w:rPr>
      </w:pPr>
      <w:r>
        <w:rPr>
          <w:szCs w:val="24"/>
        </w:rPr>
        <w:t xml:space="preserve">Clasa a IV-a – </w:t>
      </w:r>
      <w:r w:rsidR="007B55DC">
        <w:rPr>
          <w:szCs w:val="24"/>
        </w:rPr>
        <w:t>2</w:t>
      </w:r>
      <w:r w:rsidR="00495042">
        <w:rPr>
          <w:szCs w:val="24"/>
        </w:rPr>
        <w:t>7</w:t>
      </w:r>
      <w:r>
        <w:rPr>
          <w:szCs w:val="24"/>
        </w:rPr>
        <w:t>elevi;</w:t>
      </w:r>
    </w:p>
    <w:p w:rsidR="00AC524F" w:rsidRDefault="00AC524F" w:rsidP="00AC524F">
      <w:pPr>
        <w:pStyle w:val="Listparagraf"/>
        <w:numPr>
          <w:ilvl w:val="0"/>
          <w:numId w:val="4"/>
        </w:numPr>
        <w:spacing w:line="360" w:lineRule="auto"/>
        <w:jc w:val="both"/>
        <w:rPr>
          <w:szCs w:val="24"/>
        </w:rPr>
      </w:pPr>
      <w:r>
        <w:rPr>
          <w:szCs w:val="24"/>
        </w:rPr>
        <w:t>Clasele a V-a – A + B – 60 (30+30) elevi;</w:t>
      </w:r>
    </w:p>
    <w:p w:rsidR="00AC524F" w:rsidRDefault="00AC524F" w:rsidP="00AC524F">
      <w:pPr>
        <w:pStyle w:val="Listparagraf"/>
        <w:numPr>
          <w:ilvl w:val="0"/>
          <w:numId w:val="4"/>
        </w:numPr>
        <w:spacing w:line="360" w:lineRule="auto"/>
        <w:jc w:val="both"/>
        <w:rPr>
          <w:szCs w:val="24"/>
        </w:rPr>
      </w:pPr>
      <w:r>
        <w:rPr>
          <w:szCs w:val="24"/>
        </w:rPr>
        <w:t>Clasele a VI-a – A + B – 41 (18+23) elevi;</w:t>
      </w:r>
    </w:p>
    <w:p w:rsidR="00AC524F" w:rsidRDefault="00AC524F" w:rsidP="00AC524F">
      <w:pPr>
        <w:pStyle w:val="Listparagraf"/>
        <w:numPr>
          <w:ilvl w:val="0"/>
          <w:numId w:val="4"/>
        </w:numPr>
        <w:spacing w:line="360" w:lineRule="auto"/>
        <w:jc w:val="both"/>
        <w:rPr>
          <w:szCs w:val="24"/>
        </w:rPr>
      </w:pPr>
      <w:r>
        <w:rPr>
          <w:szCs w:val="24"/>
        </w:rPr>
        <w:t>Clasele a VII-a – A + B – 30 (15+15) elevi;</w:t>
      </w:r>
    </w:p>
    <w:p w:rsidR="00AC524F" w:rsidRPr="00AC524F" w:rsidRDefault="00AC524F" w:rsidP="00AC524F">
      <w:pPr>
        <w:pStyle w:val="Listparagraf"/>
        <w:numPr>
          <w:ilvl w:val="0"/>
          <w:numId w:val="4"/>
        </w:numPr>
        <w:spacing w:line="360" w:lineRule="auto"/>
        <w:jc w:val="both"/>
        <w:rPr>
          <w:szCs w:val="24"/>
        </w:rPr>
      </w:pPr>
      <w:r>
        <w:rPr>
          <w:szCs w:val="24"/>
        </w:rPr>
        <w:t xml:space="preserve">Clasele a VIII-a – A + B – 35 (13+22) elevi. </w:t>
      </w:r>
    </w:p>
    <w:p w:rsidR="00AC524F" w:rsidRDefault="00AC524F" w:rsidP="00AC524F">
      <w:pPr>
        <w:pStyle w:val="Listparagraf"/>
        <w:numPr>
          <w:ilvl w:val="0"/>
          <w:numId w:val="3"/>
        </w:numPr>
        <w:spacing w:line="360" w:lineRule="auto"/>
        <w:jc w:val="both"/>
        <w:rPr>
          <w:szCs w:val="24"/>
        </w:rPr>
      </w:pPr>
      <w:r>
        <w:rPr>
          <w:szCs w:val="24"/>
        </w:rPr>
        <w:t>Şcoala Primară Nr. 3 Berzunţi – structură:</w:t>
      </w:r>
    </w:p>
    <w:p w:rsidR="00910479" w:rsidRDefault="00910479" w:rsidP="00910479">
      <w:pPr>
        <w:pStyle w:val="Listparagraf"/>
        <w:numPr>
          <w:ilvl w:val="0"/>
          <w:numId w:val="7"/>
        </w:numPr>
        <w:spacing w:line="360" w:lineRule="auto"/>
        <w:jc w:val="both"/>
        <w:rPr>
          <w:szCs w:val="24"/>
        </w:rPr>
      </w:pPr>
      <w:r>
        <w:rPr>
          <w:szCs w:val="24"/>
        </w:rPr>
        <w:t xml:space="preserve">Clasa pregătitoare + Clasa a III-a – </w:t>
      </w:r>
      <w:r w:rsidR="00495042">
        <w:rPr>
          <w:szCs w:val="24"/>
        </w:rPr>
        <w:t xml:space="preserve">21 (12+9) </w:t>
      </w:r>
      <w:r>
        <w:rPr>
          <w:szCs w:val="24"/>
        </w:rPr>
        <w:t>elevi;</w:t>
      </w:r>
    </w:p>
    <w:p w:rsidR="00910479" w:rsidRPr="00910479" w:rsidRDefault="00910479" w:rsidP="00910479">
      <w:pPr>
        <w:pStyle w:val="Listparagraf"/>
        <w:numPr>
          <w:ilvl w:val="0"/>
          <w:numId w:val="7"/>
        </w:numPr>
        <w:spacing w:line="360" w:lineRule="auto"/>
        <w:jc w:val="both"/>
        <w:rPr>
          <w:szCs w:val="24"/>
        </w:rPr>
      </w:pPr>
      <w:r>
        <w:rPr>
          <w:szCs w:val="24"/>
        </w:rPr>
        <w:t xml:space="preserve">Clasa a IV-a – </w:t>
      </w:r>
      <w:r w:rsidR="00495042">
        <w:rPr>
          <w:szCs w:val="24"/>
        </w:rPr>
        <w:t xml:space="preserve">13 </w:t>
      </w:r>
      <w:r>
        <w:rPr>
          <w:szCs w:val="24"/>
        </w:rPr>
        <w:t>elevi.</w:t>
      </w:r>
    </w:p>
    <w:p w:rsidR="00FE6BD0" w:rsidRDefault="00FE6BD0" w:rsidP="00AC524F">
      <w:pPr>
        <w:pStyle w:val="Listparagraf"/>
        <w:numPr>
          <w:ilvl w:val="0"/>
          <w:numId w:val="3"/>
        </w:numPr>
        <w:spacing w:line="360" w:lineRule="auto"/>
        <w:jc w:val="both"/>
        <w:rPr>
          <w:szCs w:val="24"/>
        </w:rPr>
      </w:pPr>
      <w:r>
        <w:rPr>
          <w:szCs w:val="24"/>
        </w:rPr>
        <w:t>Şcoala Primară Nr. 1 Dragomir – structură:</w:t>
      </w:r>
    </w:p>
    <w:p w:rsidR="00910479" w:rsidRPr="00910479" w:rsidRDefault="00910479" w:rsidP="00910479">
      <w:pPr>
        <w:pStyle w:val="Listparagraf"/>
        <w:numPr>
          <w:ilvl w:val="0"/>
          <w:numId w:val="6"/>
        </w:numPr>
        <w:spacing w:line="360" w:lineRule="auto"/>
        <w:jc w:val="both"/>
        <w:rPr>
          <w:szCs w:val="24"/>
        </w:rPr>
      </w:pPr>
      <w:r>
        <w:rPr>
          <w:szCs w:val="24"/>
        </w:rPr>
        <w:t xml:space="preserve">Clasa a III-a – </w:t>
      </w:r>
      <w:r w:rsidR="00495042">
        <w:rPr>
          <w:szCs w:val="24"/>
        </w:rPr>
        <w:t xml:space="preserve">12 </w:t>
      </w:r>
      <w:r>
        <w:rPr>
          <w:szCs w:val="24"/>
        </w:rPr>
        <w:t>elevi.</w:t>
      </w:r>
    </w:p>
    <w:p w:rsidR="00FE6BD0" w:rsidRDefault="00FE6BD0" w:rsidP="00AC524F">
      <w:pPr>
        <w:pStyle w:val="Listparagraf"/>
        <w:numPr>
          <w:ilvl w:val="0"/>
          <w:numId w:val="3"/>
        </w:numPr>
        <w:spacing w:line="360" w:lineRule="auto"/>
        <w:jc w:val="both"/>
        <w:rPr>
          <w:szCs w:val="24"/>
        </w:rPr>
      </w:pPr>
      <w:r>
        <w:rPr>
          <w:szCs w:val="24"/>
        </w:rPr>
        <w:t>Şcoala Gimnazială Nr. 2 Dragomir – structură:</w:t>
      </w:r>
    </w:p>
    <w:p w:rsidR="00FE6BD0" w:rsidRDefault="00FE6BD0" w:rsidP="00FE6BD0">
      <w:pPr>
        <w:pStyle w:val="Listparagraf"/>
        <w:numPr>
          <w:ilvl w:val="0"/>
          <w:numId w:val="5"/>
        </w:numPr>
        <w:spacing w:line="360" w:lineRule="auto"/>
        <w:jc w:val="both"/>
        <w:rPr>
          <w:szCs w:val="24"/>
        </w:rPr>
      </w:pPr>
      <w:r>
        <w:rPr>
          <w:szCs w:val="24"/>
        </w:rPr>
        <w:t xml:space="preserve">Clasa pregătitoare + Clasa I – </w:t>
      </w:r>
      <w:r w:rsidR="00495042">
        <w:rPr>
          <w:szCs w:val="24"/>
        </w:rPr>
        <w:t xml:space="preserve">27  (11+16) </w:t>
      </w:r>
      <w:r>
        <w:rPr>
          <w:szCs w:val="24"/>
        </w:rPr>
        <w:t>elevi;</w:t>
      </w:r>
    </w:p>
    <w:p w:rsidR="00FE6BD0" w:rsidRDefault="00FE6BD0" w:rsidP="00FE6BD0">
      <w:pPr>
        <w:pStyle w:val="Listparagraf"/>
        <w:numPr>
          <w:ilvl w:val="0"/>
          <w:numId w:val="5"/>
        </w:numPr>
        <w:spacing w:line="360" w:lineRule="auto"/>
        <w:jc w:val="both"/>
        <w:rPr>
          <w:szCs w:val="24"/>
        </w:rPr>
      </w:pPr>
      <w:r>
        <w:rPr>
          <w:szCs w:val="24"/>
        </w:rPr>
        <w:t xml:space="preserve">Clasa a II-a – </w:t>
      </w:r>
      <w:r w:rsidR="00495042">
        <w:rPr>
          <w:szCs w:val="24"/>
        </w:rPr>
        <w:t xml:space="preserve">20 </w:t>
      </w:r>
      <w:r>
        <w:rPr>
          <w:szCs w:val="24"/>
        </w:rPr>
        <w:t>elevi;</w:t>
      </w:r>
    </w:p>
    <w:p w:rsidR="00FE6BD0" w:rsidRDefault="00FE6BD0" w:rsidP="00FE6BD0">
      <w:pPr>
        <w:pStyle w:val="Listparagraf"/>
        <w:numPr>
          <w:ilvl w:val="0"/>
          <w:numId w:val="5"/>
        </w:numPr>
        <w:spacing w:line="360" w:lineRule="auto"/>
        <w:jc w:val="both"/>
        <w:rPr>
          <w:szCs w:val="24"/>
        </w:rPr>
      </w:pPr>
      <w:r>
        <w:rPr>
          <w:szCs w:val="24"/>
        </w:rPr>
        <w:t xml:space="preserve">Clasa a III-a – </w:t>
      </w:r>
      <w:r w:rsidR="00495042">
        <w:rPr>
          <w:szCs w:val="24"/>
        </w:rPr>
        <w:t xml:space="preserve">18 </w:t>
      </w:r>
      <w:r>
        <w:rPr>
          <w:szCs w:val="24"/>
        </w:rPr>
        <w:t>elevi;</w:t>
      </w:r>
    </w:p>
    <w:p w:rsidR="00FE6BD0" w:rsidRDefault="00FE6BD0" w:rsidP="00FE6BD0">
      <w:pPr>
        <w:pStyle w:val="Listparagraf"/>
        <w:numPr>
          <w:ilvl w:val="0"/>
          <w:numId w:val="5"/>
        </w:numPr>
        <w:spacing w:line="360" w:lineRule="auto"/>
        <w:jc w:val="both"/>
        <w:rPr>
          <w:szCs w:val="24"/>
        </w:rPr>
      </w:pPr>
      <w:r>
        <w:rPr>
          <w:szCs w:val="24"/>
        </w:rPr>
        <w:t xml:space="preserve">Clasa a IV-a – </w:t>
      </w:r>
      <w:r w:rsidR="00495042">
        <w:rPr>
          <w:szCs w:val="24"/>
        </w:rPr>
        <w:t xml:space="preserve"> 21 </w:t>
      </w:r>
      <w:r>
        <w:rPr>
          <w:szCs w:val="24"/>
        </w:rPr>
        <w:t>elevi;</w:t>
      </w:r>
    </w:p>
    <w:p w:rsidR="00FE6BD0" w:rsidRDefault="00FE6BD0" w:rsidP="00FE6BD0">
      <w:pPr>
        <w:pStyle w:val="Listparagraf"/>
        <w:numPr>
          <w:ilvl w:val="0"/>
          <w:numId w:val="5"/>
        </w:numPr>
        <w:spacing w:line="360" w:lineRule="auto"/>
        <w:jc w:val="both"/>
        <w:rPr>
          <w:szCs w:val="24"/>
        </w:rPr>
      </w:pPr>
      <w:r>
        <w:rPr>
          <w:szCs w:val="24"/>
        </w:rPr>
        <w:t>Clasa a V-a – 25 elevi;</w:t>
      </w:r>
    </w:p>
    <w:p w:rsidR="00FE6BD0" w:rsidRDefault="00FE6BD0" w:rsidP="00FE6BD0">
      <w:pPr>
        <w:pStyle w:val="Listparagraf"/>
        <w:numPr>
          <w:ilvl w:val="0"/>
          <w:numId w:val="5"/>
        </w:numPr>
        <w:spacing w:line="360" w:lineRule="auto"/>
        <w:jc w:val="both"/>
        <w:rPr>
          <w:szCs w:val="24"/>
        </w:rPr>
      </w:pPr>
      <w:r>
        <w:rPr>
          <w:szCs w:val="24"/>
        </w:rPr>
        <w:t>Clasa a VI-a – 22 elevi;</w:t>
      </w:r>
    </w:p>
    <w:p w:rsidR="00FE6BD0" w:rsidRDefault="00FE6BD0" w:rsidP="00FE6BD0">
      <w:pPr>
        <w:pStyle w:val="Listparagraf"/>
        <w:numPr>
          <w:ilvl w:val="0"/>
          <w:numId w:val="5"/>
        </w:numPr>
        <w:spacing w:line="360" w:lineRule="auto"/>
        <w:jc w:val="both"/>
        <w:rPr>
          <w:szCs w:val="24"/>
        </w:rPr>
      </w:pPr>
      <w:r>
        <w:rPr>
          <w:szCs w:val="24"/>
        </w:rPr>
        <w:t>Clasa a VII-a – 12 elevi;</w:t>
      </w:r>
    </w:p>
    <w:p w:rsidR="00FE6BD0" w:rsidRPr="00FE6BD0" w:rsidRDefault="00FE6BD0" w:rsidP="00FE6BD0">
      <w:pPr>
        <w:pStyle w:val="Listparagraf"/>
        <w:numPr>
          <w:ilvl w:val="0"/>
          <w:numId w:val="5"/>
        </w:numPr>
        <w:spacing w:line="360" w:lineRule="auto"/>
        <w:jc w:val="both"/>
        <w:rPr>
          <w:szCs w:val="24"/>
        </w:rPr>
      </w:pPr>
      <w:r>
        <w:rPr>
          <w:szCs w:val="24"/>
        </w:rPr>
        <w:t>Clasa a VIII-a – 19 elevi.</w:t>
      </w:r>
    </w:p>
    <w:p w:rsidR="00FE6BD0" w:rsidRDefault="00FE6BD0" w:rsidP="00AC524F">
      <w:pPr>
        <w:pStyle w:val="Listparagraf"/>
        <w:numPr>
          <w:ilvl w:val="0"/>
          <w:numId w:val="3"/>
        </w:numPr>
        <w:spacing w:line="360" w:lineRule="auto"/>
        <w:jc w:val="both"/>
        <w:rPr>
          <w:szCs w:val="24"/>
        </w:rPr>
      </w:pPr>
      <w:r>
        <w:rPr>
          <w:szCs w:val="24"/>
        </w:rPr>
        <w:t>Şcoala Primară Buda – structură:</w:t>
      </w:r>
    </w:p>
    <w:p w:rsidR="00910479" w:rsidRPr="00910479" w:rsidRDefault="00910479" w:rsidP="00910479">
      <w:pPr>
        <w:pStyle w:val="Listparagraf"/>
        <w:numPr>
          <w:ilvl w:val="0"/>
          <w:numId w:val="8"/>
        </w:numPr>
        <w:spacing w:line="360" w:lineRule="auto"/>
        <w:jc w:val="both"/>
        <w:rPr>
          <w:szCs w:val="24"/>
        </w:rPr>
      </w:pPr>
      <w:r>
        <w:rPr>
          <w:szCs w:val="24"/>
        </w:rPr>
        <w:t xml:space="preserve">Clasa pregătitoare + Clasa I + Clasa a IV-a – </w:t>
      </w:r>
      <w:r w:rsidR="00495042">
        <w:rPr>
          <w:szCs w:val="24"/>
        </w:rPr>
        <w:t xml:space="preserve"> 15 (3+5+7) </w:t>
      </w:r>
      <w:r>
        <w:rPr>
          <w:szCs w:val="24"/>
        </w:rPr>
        <w:t>elevi.</w:t>
      </w:r>
    </w:p>
    <w:p w:rsidR="00FE6BD0" w:rsidRDefault="00FE6BD0" w:rsidP="00AC524F">
      <w:pPr>
        <w:pStyle w:val="Listparagraf"/>
        <w:numPr>
          <w:ilvl w:val="0"/>
          <w:numId w:val="3"/>
        </w:numPr>
        <w:spacing w:line="360" w:lineRule="auto"/>
        <w:jc w:val="both"/>
        <w:rPr>
          <w:szCs w:val="24"/>
        </w:rPr>
      </w:pPr>
      <w:r>
        <w:rPr>
          <w:szCs w:val="24"/>
        </w:rPr>
        <w:lastRenderedPageBreak/>
        <w:t xml:space="preserve">Grădiniţa cu program normal Nr. 1 Berzunţi – </w:t>
      </w:r>
      <w:r w:rsidR="00F74FEF">
        <w:rPr>
          <w:szCs w:val="24"/>
        </w:rPr>
        <w:t xml:space="preserve">24 </w:t>
      </w:r>
      <w:r>
        <w:rPr>
          <w:szCs w:val="24"/>
        </w:rPr>
        <w:t>preşcolari;</w:t>
      </w:r>
    </w:p>
    <w:p w:rsidR="00FE6BD0" w:rsidRPr="00AC524F" w:rsidRDefault="00FE6BD0" w:rsidP="00FE6BD0">
      <w:pPr>
        <w:pStyle w:val="Listparagraf"/>
        <w:numPr>
          <w:ilvl w:val="0"/>
          <w:numId w:val="3"/>
        </w:numPr>
        <w:spacing w:line="360" w:lineRule="auto"/>
        <w:jc w:val="both"/>
        <w:rPr>
          <w:szCs w:val="24"/>
        </w:rPr>
      </w:pPr>
      <w:r>
        <w:rPr>
          <w:szCs w:val="24"/>
        </w:rPr>
        <w:t xml:space="preserve">Grădiniţa cu program normal Nr. 2 Berzunţi – </w:t>
      </w:r>
      <w:r w:rsidR="00E41634">
        <w:rPr>
          <w:szCs w:val="24"/>
        </w:rPr>
        <w:t xml:space="preserve">15 </w:t>
      </w:r>
      <w:r>
        <w:rPr>
          <w:szCs w:val="24"/>
        </w:rPr>
        <w:t>preşcolari;</w:t>
      </w:r>
    </w:p>
    <w:p w:rsidR="00FE6BD0" w:rsidRPr="00AC524F" w:rsidRDefault="00FE6BD0" w:rsidP="00FE6BD0">
      <w:pPr>
        <w:pStyle w:val="Listparagraf"/>
        <w:numPr>
          <w:ilvl w:val="0"/>
          <w:numId w:val="3"/>
        </w:numPr>
        <w:spacing w:line="360" w:lineRule="auto"/>
        <w:jc w:val="both"/>
        <w:rPr>
          <w:szCs w:val="24"/>
        </w:rPr>
      </w:pPr>
      <w:r>
        <w:rPr>
          <w:szCs w:val="24"/>
        </w:rPr>
        <w:t xml:space="preserve">Grădiniţa cu program normal Nr. 3 Berzunţi – </w:t>
      </w:r>
      <w:r w:rsidR="00F74FEF">
        <w:rPr>
          <w:szCs w:val="24"/>
        </w:rPr>
        <w:t xml:space="preserve">20 </w:t>
      </w:r>
      <w:r>
        <w:rPr>
          <w:szCs w:val="24"/>
        </w:rPr>
        <w:t>preşcolari;</w:t>
      </w:r>
    </w:p>
    <w:p w:rsidR="00FE6BD0" w:rsidRPr="00AC524F" w:rsidRDefault="00FE6BD0" w:rsidP="00FE6BD0">
      <w:pPr>
        <w:pStyle w:val="Listparagraf"/>
        <w:numPr>
          <w:ilvl w:val="0"/>
          <w:numId w:val="3"/>
        </w:numPr>
        <w:spacing w:line="360" w:lineRule="auto"/>
        <w:jc w:val="both"/>
        <w:rPr>
          <w:szCs w:val="24"/>
        </w:rPr>
      </w:pPr>
      <w:r>
        <w:rPr>
          <w:szCs w:val="24"/>
        </w:rPr>
        <w:t xml:space="preserve">Grădiniţa cu program normal Nr. 1 Dragomir – </w:t>
      </w:r>
      <w:r w:rsidR="00F74FEF">
        <w:rPr>
          <w:szCs w:val="24"/>
        </w:rPr>
        <w:t xml:space="preserve">20 </w:t>
      </w:r>
      <w:r>
        <w:rPr>
          <w:szCs w:val="24"/>
        </w:rPr>
        <w:t>preşcolari;</w:t>
      </w:r>
    </w:p>
    <w:p w:rsidR="00FE6BD0" w:rsidRPr="00AC524F" w:rsidRDefault="00FE6BD0" w:rsidP="00FE6BD0">
      <w:pPr>
        <w:pStyle w:val="Listparagraf"/>
        <w:numPr>
          <w:ilvl w:val="0"/>
          <w:numId w:val="3"/>
        </w:numPr>
        <w:spacing w:line="360" w:lineRule="auto"/>
        <w:jc w:val="both"/>
        <w:rPr>
          <w:szCs w:val="24"/>
        </w:rPr>
      </w:pPr>
      <w:r>
        <w:rPr>
          <w:szCs w:val="24"/>
        </w:rPr>
        <w:t xml:space="preserve">Grădiniţa cu program normal Nr. 2 Dragomir – </w:t>
      </w:r>
      <w:r w:rsidR="00E41634">
        <w:rPr>
          <w:szCs w:val="24"/>
        </w:rPr>
        <w:t xml:space="preserve">20 </w:t>
      </w:r>
      <w:r>
        <w:rPr>
          <w:szCs w:val="24"/>
        </w:rPr>
        <w:t>preşcolari;</w:t>
      </w:r>
    </w:p>
    <w:p w:rsidR="00FE6BD0" w:rsidRDefault="00FE6BD0" w:rsidP="00FE6BD0">
      <w:pPr>
        <w:pStyle w:val="Listparagraf"/>
        <w:numPr>
          <w:ilvl w:val="0"/>
          <w:numId w:val="3"/>
        </w:numPr>
        <w:spacing w:line="360" w:lineRule="auto"/>
        <w:jc w:val="both"/>
        <w:rPr>
          <w:szCs w:val="24"/>
        </w:rPr>
      </w:pPr>
      <w:r>
        <w:rPr>
          <w:szCs w:val="24"/>
        </w:rPr>
        <w:t xml:space="preserve">Grădiniţa cu program normal Buda – </w:t>
      </w:r>
      <w:r w:rsidR="00F74FEF">
        <w:rPr>
          <w:szCs w:val="24"/>
        </w:rPr>
        <w:t xml:space="preserve">16 </w:t>
      </w:r>
      <w:r>
        <w:rPr>
          <w:szCs w:val="24"/>
        </w:rPr>
        <w:t>preşcolari.</w:t>
      </w:r>
    </w:p>
    <w:p w:rsidR="007C5653" w:rsidRDefault="00C81622" w:rsidP="00C81622">
      <w:pPr>
        <w:spacing w:line="360" w:lineRule="auto"/>
        <w:ind w:firstLine="708"/>
        <w:jc w:val="both"/>
        <w:rPr>
          <w:szCs w:val="24"/>
        </w:rPr>
      </w:pPr>
      <w:r>
        <w:rPr>
          <w:szCs w:val="24"/>
        </w:rPr>
        <w:t xml:space="preserve">Analizând datele de mai sus se observă că în învăţământul gimnazial au fost 244 de elevi, în cel primar 256 de elevi, iar la grădiniţe au fost 115 preşcolari. </w:t>
      </w:r>
      <w:r w:rsidR="007C5653">
        <w:rPr>
          <w:szCs w:val="24"/>
        </w:rPr>
        <w:t>Rezultă un total de 615 copii înscrişi în structura şcolară din Comuna Berzunţi, în anul şcolar 2014-2015.</w:t>
      </w:r>
      <w:r w:rsidR="004C6124">
        <w:rPr>
          <w:rStyle w:val="Referinnotdesubsol"/>
          <w:szCs w:val="24"/>
        </w:rPr>
        <w:footnoteReference w:id="9"/>
      </w:r>
    </w:p>
    <w:p w:rsidR="00C81622" w:rsidRPr="00C81622" w:rsidRDefault="00DE175E" w:rsidP="00C81622">
      <w:pPr>
        <w:spacing w:line="360" w:lineRule="auto"/>
        <w:ind w:firstLine="708"/>
        <w:jc w:val="both"/>
        <w:rPr>
          <w:szCs w:val="24"/>
        </w:rPr>
      </w:pPr>
      <w:r>
        <w:rPr>
          <w:szCs w:val="24"/>
        </w:rPr>
        <w:t>Ca o încununare a activităţii instructiv-educative desfăşurate de cadrele didactice ale Şcolii din Berzunţi, de-a lungul celor 150 de ani de existenţă, stă mărturie numărul destul de mare de absolvenţi de studii</w:t>
      </w:r>
      <w:r w:rsidR="005D4314">
        <w:rPr>
          <w:szCs w:val="24"/>
        </w:rPr>
        <w:t xml:space="preserve"> superioare în diverse domenii: teologie, drept, litere, inginerie etc.</w:t>
      </w:r>
      <w:bookmarkStart w:id="0" w:name="_GoBack"/>
      <w:bookmarkEnd w:id="0"/>
    </w:p>
    <w:p w:rsidR="00EC79D3" w:rsidRPr="00EC79D3" w:rsidRDefault="00EC79D3" w:rsidP="00EC79D3">
      <w:pPr>
        <w:spacing w:line="360" w:lineRule="auto"/>
        <w:jc w:val="both"/>
        <w:rPr>
          <w:szCs w:val="24"/>
        </w:rPr>
      </w:pPr>
    </w:p>
    <w:p w:rsidR="00FE6BD0" w:rsidRPr="00FE6BD0" w:rsidRDefault="00FE6BD0" w:rsidP="00FE6BD0">
      <w:pPr>
        <w:spacing w:line="360" w:lineRule="auto"/>
        <w:jc w:val="both"/>
        <w:rPr>
          <w:szCs w:val="24"/>
        </w:rPr>
      </w:pPr>
    </w:p>
    <w:p w:rsidR="00AC524F" w:rsidRPr="008A411E" w:rsidRDefault="00AC524F" w:rsidP="008A411E">
      <w:pPr>
        <w:spacing w:line="360" w:lineRule="auto"/>
        <w:jc w:val="both"/>
        <w:rPr>
          <w:szCs w:val="24"/>
        </w:rPr>
      </w:pPr>
    </w:p>
    <w:p w:rsidR="00B6561F" w:rsidRDefault="00B6561F" w:rsidP="0003189D">
      <w:pPr>
        <w:spacing w:line="360" w:lineRule="auto"/>
        <w:jc w:val="both"/>
        <w:rPr>
          <w:szCs w:val="24"/>
        </w:rPr>
      </w:pPr>
    </w:p>
    <w:p w:rsidR="00722542" w:rsidRDefault="00722542" w:rsidP="0003189D">
      <w:pPr>
        <w:spacing w:line="360" w:lineRule="auto"/>
        <w:jc w:val="both"/>
        <w:rPr>
          <w:szCs w:val="24"/>
        </w:rPr>
      </w:pPr>
    </w:p>
    <w:p w:rsidR="001E1A74" w:rsidRPr="00300910" w:rsidRDefault="00490CC4" w:rsidP="0003189D">
      <w:pPr>
        <w:spacing w:line="360" w:lineRule="auto"/>
        <w:jc w:val="both"/>
        <w:rPr>
          <w:szCs w:val="24"/>
        </w:rPr>
      </w:pPr>
      <w:r>
        <w:rPr>
          <w:szCs w:val="24"/>
        </w:rPr>
        <w:tab/>
      </w:r>
    </w:p>
    <w:p w:rsidR="0035119D" w:rsidRPr="0068671F" w:rsidRDefault="0035119D" w:rsidP="0003189D">
      <w:pPr>
        <w:spacing w:line="360" w:lineRule="auto"/>
        <w:jc w:val="both"/>
        <w:rPr>
          <w:szCs w:val="24"/>
        </w:rPr>
      </w:pPr>
      <w:r>
        <w:rPr>
          <w:szCs w:val="24"/>
        </w:rPr>
        <w:tab/>
      </w:r>
    </w:p>
    <w:sectPr w:rsidR="0035119D" w:rsidRPr="0068671F" w:rsidSect="0003189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39" w:rsidRDefault="00480839" w:rsidP="0068671F">
      <w:r>
        <w:separator/>
      </w:r>
    </w:p>
  </w:endnote>
  <w:endnote w:type="continuationSeparator" w:id="1">
    <w:p w:rsidR="00480839" w:rsidRDefault="00480839" w:rsidP="00686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45068"/>
      <w:docPartObj>
        <w:docPartGallery w:val="Page Numbers (Bottom of Page)"/>
        <w:docPartUnique/>
      </w:docPartObj>
    </w:sdtPr>
    <w:sdtContent>
      <w:p w:rsidR="00717BE8" w:rsidRDefault="00520BED">
        <w:pPr>
          <w:pStyle w:val="Subsol"/>
          <w:jc w:val="center"/>
        </w:pPr>
        <w:r>
          <w:fldChar w:fldCharType="begin"/>
        </w:r>
        <w:r w:rsidR="00717BE8">
          <w:instrText>PAGE   \* MERGEFORMAT</w:instrText>
        </w:r>
        <w:r>
          <w:fldChar w:fldCharType="separate"/>
        </w:r>
        <w:r w:rsidR="00384CE0">
          <w:rPr>
            <w:noProof/>
          </w:rPr>
          <w:t>3</w:t>
        </w:r>
        <w:r>
          <w:fldChar w:fldCharType="end"/>
        </w:r>
      </w:p>
    </w:sdtContent>
  </w:sdt>
  <w:p w:rsidR="00717BE8" w:rsidRDefault="00717BE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39" w:rsidRDefault="00480839" w:rsidP="0068671F">
      <w:r>
        <w:separator/>
      </w:r>
    </w:p>
  </w:footnote>
  <w:footnote w:type="continuationSeparator" w:id="1">
    <w:p w:rsidR="00480839" w:rsidRDefault="00480839" w:rsidP="0068671F">
      <w:r>
        <w:continuationSeparator/>
      </w:r>
    </w:p>
  </w:footnote>
  <w:footnote w:id="2">
    <w:p w:rsidR="00FA12CC" w:rsidRDefault="00FA12CC" w:rsidP="00FA12CC">
      <w:pPr>
        <w:pStyle w:val="Textnotdesubsol"/>
        <w:jc w:val="both"/>
      </w:pPr>
      <w:r>
        <w:rPr>
          <w:rStyle w:val="Referinnotdesubsol"/>
        </w:rPr>
        <w:footnoteRef/>
      </w:r>
      <w:r>
        <w:t xml:space="preserve"> Ioan-Aurel Pop, Ioan Bolovan</w:t>
      </w:r>
      <w:r w:rsidR="00A94391">
        <w:t xml:space="preserve"> - coordonatori</w:t>
      </w:r>
      <w:r>
        <w:t xml:space="preserve">, </w:t>
      </w:r>
      <w:r>
        <w:rPr>
          <w:i/>
        </w:rPr>
        <w:t>Istoria ilustrată a României</w:t>
      </w:r>
      <w:r>
        <w:t>, Editura Litera Internaţional, Bucureşti-Chişinău-Cluj, 2009, p. 437</w:t>
      </w:r>
      <w:r w:rsidR="00EE6195">
        <w:t>;</w:t>
      </w:r>
    </w:p>
  </w:footnote>
  <w:footnote w:id="3">
    <w:p w:rsidR="00FA12CC" w:rsidRPr="00EE6195" w:rsidRDefault="00FA12CC">
      <w:pPr>
        <w:pStyle w:val="Textnotdesubsol"/>
      </w:pPr>
      <w:r>
        <w:rPr>
          <w:rStyle w:val="Referinnotdesubsol"/>
        </w:rPr>
        <w:footnoteRef/>
      </w:r>
      <w:r>
        <w:rPr>
          <w:i/>
        </w:rPr>
        <w:t>Ibidem</w:t>
      </w:r>
      <w:r w:rsidR="00EE6195">
        <w:t>;</w:t>
      </w:r>
    </w:p>
  </w:footnote>
  <w:footnote w:id="4">
    <w:p w:rsidR="00300910" w:rsidRPr="00300910" w:rsidRDefault="00300910" w:rsidP="00300910">
      <w:pPr>
        <w:pStyle w:val="Textnotdesubsol"/>
        <w:jc w:val="both"/>
      </w:pPr>
      <w:r>
        <w:rPr>
          <w:rStyle w:val="Referinnotdesubsol"/>
        </w:rPr>
        <w:footnoteRef/>
      </w:r>
      <w:r w:rsidR="00F6265B">
        <w:t>Dosar 1 (Documente privind înfiinţarea Şcolii din Berzunţi)</w:t>
      </w:r>
      <w:r>
        <w:t xml:space="preserve">, </w:t>
      </w:r>
      <w:r>
        <w:rPr>
          <w:i/>
        </w:rPr>
        <w:t>Proces verbal – din 18 Ianuarie 1865</w:t>
      </w:r>
      <w:r>
        <w:t xml:space="preserve">, document aflat în Arhiva Şcolii Gimnaziale „Alexandru cel Bun” Berzunţi, Comuna Berzunţi, Judeţul Bacău, p. 1; Pentru acest proces verbal semnează: </w:t>
      </w:r>
      <w:r w:rsidR="00DF60C1" w:rsidRPr="0067444B">
        <w:rPr>
          <w:i/>
        </w:rPr>
        <w:t xml:space="preserve">Învăţătoriu şi Preot A. Vlădeanu, Primare </w:t>
      </w:r>
      <w:r w:rsidR="00EE6195" w:rsidRPr="0067444B">
        <w:rPr>
          <w:i/>
        </w:rPr>
        <w:t xml:space="preserve">- </w:t>
      </w:r>
      <w:r w:rsidR="00DF60C1" w:rsidRPr="0067444B">
        <w:rPr>
          <w:i/>
        </w:rPr>
        <w:t>Toader</w:t>
      </w:r>
      <w:r w:rsidR="00FF780C" w:rsidRPr="0067444B">
        <w:rPr>
          <w:i/>
        </w:rPr>
        <w:t xml:space="preserve"> Crăciun, Membri</w:t>
      </w:r>
      <w:r w:rsidR="007C5CBB" w:rsidRPr="0067444B">
        <w:rPr>
          <w:i/>
        </w:rPr>
        <w:t>:</w:t>
      </w:r>
      <w:r w:rsidR="00FF780C" w:rsidRPr="0067444B">
        <w:rPr>
          <w:i/>
        </w:rPr>
        <w:t xml:space="preserve"> Simion Miro</w:t>
      </w:r>
      <w:r w:rsidR="009A6916" w:rsidRPr="0067444B">
        <w:rPr>
          <w:i/>
        </w:rPr>
        <w:t>n</w:t>
      </w:r>
      <w:r w:rsidR="00EE6195" w:rsidRPr="0067444B">
        <w:rPr>
          <w:i/>
        </w:rPr>
        <w:t>, IojăCheşcheş, Adam G. Adam, Notariu – Broşteanu</w:t>
      </w:r>
      <w:r w:rsidR="00EE6195">
        <w:t>;</w:t>
      </w:r>
    </w:p>
  </w:footnote>
  <w:footnote w:id="5">
    <w:p w:rsidR="00EE6195" w:rsidRDefault="00EE6195">
      <w:pPr>
        <w:pStyle w:val="Textnotdesubsol"/>
      </w:pPr>
      <w:r>
        <w:rPr>
          <w:rStyle w:val="Referinnotdesubsol"/>
        </w:rPr>
        <w:footnoteRef/>
      </w:r>
      <w:r w:rsidR="00BA1B75">
        <w:rPr>
          <w:i/>
        </w:rPr>
        <w:t>Ibidem</w:t>
      </w:r>
      <w:r>
        <w:t>, p. 10-11;</w:t>
      </w:r>
    </w:p>
  </w:footnote>
  <w:footnote w:id="6">
    <w:p w:rsidR="00815B54" w:rsidRPr="00815B54" w:rsidRDefault="00815B54" w:rsidP="00815B54">
      <w:pPr>
        <w:pStyle w:val="Textnotdesubsol"/>
        <w:jc w:val="both"/>
      </w:pPr>
      <w:r>
        <w:rPr>
          <w:rStyle w:val="Referinnotdesubsol"/>
        </w:rPr>
        <w:footnoteRef/>
      </w:r>
      <w:r>
        <w:rPr>
          <w:i/>
        </w:rPr>
        <w:t>Ibidem</w:t>
      </w:r>
      <w:r w:rsidR="00845070">
        <w:t>, p. 2, (</w:t>
      </w:r>
      <w:r>
        <w:rPr>
          <w:i/>
        </w:rPr>
        <w:t>Programmu</w:t>
      </w:r>
      <w:r w:rsidR="00663EB0">
        <w:rPr>
          <w:i/>
        </w:rPr>
        <w:t xml:space="preserve"> de scolelesăteşci din România </w:t>
      </w:r>
      <w:r>
        <w:t>- document elaborat de Ministeriul Cultelor şi aluInstrucţiunei Publice</w:t>
      </w:r>
      <w:r w:rsidR="00663EB0">
        <w:t>, Consiliulusuperioru de Instrucţiune, document semnat de P. Donici, I. Zalomitu, Dr. Davila, Ministru D. N. Racoviţă, Director pentru Instr. Publică. G. Melidan, Bucuresci, 1 septembrie 1862</w:t>
      </w:r>
      <w:r w:rsidR="00717BE8">
        <w:t>)</w:t>
      </w:r>
      <w:r w:rsidR="00663EB0">
        <w:t>;</w:t>
      </w:r>
    </w:p>
  </w:footnote>
  <w:footnote w:id="7">
    <w:p w:rsidR="0094136D" w:rsidRPr="0094136D" w:rsidRDefault="0094136D">
      <w:pPr>
        <w:pStyle w:val="Textnotdesubsol"/>
      </w:pPr>
      <w:r>
        <w:rPr>
          <w:rStyle w:val="Referinnotdesubsol"/>
        </w:rPr>
        <w:footnoteRef/>
      </w:r>
      <w:r>
        <w:t xml:space="preserve"> Prof. Botezatu Aurel-Vlaicu, </w:t>
      </w:r>
      <w:r>
        <w:rPr>
          <w:i/>
        </w:rPr>
        <w:t>Monografia Comunei Berzunţi</w:t>
      </w:r>
      <w:r>
        <w:t xml:space="preserve">, f.e., </w:t>
      </w:r>
      <w:r w:rsidR="00156B0E">
        <w:t xml:space="preserve">f.l., </w:t>
      </w:r>
      <w:r>
        <w:t>1995, lucrare de gradul I, p. 26</w:t>
      </w:r>
      <w:r w:rsidR="00BA1B75">
        <w:t>;</w:t>
      </w:r>
    </w:p>
  </w:footnote>
  <w:footnote w:id="8">
    <w:p w:rsidR="00D01526" w:rsidRPr="0067444B" w:rsidRDefault="00D01526">
      <w:pPr>
        <w:pStyle w:val="Textnotdesubsol"/>
      </w:pPr>
      <w:r>
        <w:rPr>
          <w:rStyle w:val="Referinnotdesubsol"/>
        </w:rPr>
        <w:footnoteRef/>
      </w:r>
      <w:r>
        <w:rPr>
          <w:i/>
        </w:rPr>
        <w:t>Ibidem</w:t>
      </w:r>
      <w:r w:rsidR="0067444B">
        <w:t>;</w:t>
      </w:r>
    </w:p>
  </w:footnote>
  <w:footnote w:id="9">
    <w:p w:rsidR="004C6124" w:rsidRDefault="004C6124">
      <w:pPr>
        <w:pStyle w:val="Textnotdesubsol"/>
      </w:pPr>
      <w:r>
        <w:rPr>
          <w:rStyle w:val="Referinnotdesubsol"/>
        </w:rPr>
        <w:footnoteRef/>
      </w:r>
      <w:r>
        <w:t xml:space="preserve"> Datele sunt preluate de la Secretariatul Şcolii Gimnaziale „Alexandru cel Bun” Berzunţi;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7D5"/>
    <w:multiLevelType w:val="hybridMultilevel"/>
    <w:tmpl w:val="C53C2B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F69DA"/>
    <w:multiLevelType w:val="hybridMultilevel"/>
    <w:tmpl w:val="506254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C155EBF"/>
    <w:multiLevelType w:val="hybridMultilevel"/>
    <w:tmpl w:val="2FE4CB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3932965"/>
    <w:multiLevelType w:val="hybridMultilevel"/>
    <w:tmpl w:val="575E2A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12F4D04"/>
    <w:multiLevelType w:val="hybridMultilevel"/>
    <w:tmpl w:val="EB7A63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44A66D4"/>
    <w:multiLevelType w:val="hybridMultilevel"/>
    <w:tmpl w:val="3D042A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6A00900"/>
    <w:multiLevelType w:val="hybridMultilevel"/>
    <w:tmpl w:val="B6E038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53F383A"/>
    <w:multiLevelType w:val="hybridMultilevel"/>
    <w:tmpl w:val="7F5429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80725"/>
    <w:rsid w:val="000026DB"/>
    <w:rsid w:val="00006EB6"/>
    <w:rsid w:val="0001004C"/>
    <w:rsid w:val="00027F65"/>
    <w:rsid w:val="0003189D"/>
    <w:rsid w:val="0004405C"/>
    <w:rsid w:val="0004643A"/>
    <w:rsid w:val="0005171B"/>
    <w:rsid w:val="00052B7F"/>
    <w:rsid w:val="000536C2"/>
    <w:rsid w:val="00054450"/>
    <w:rsid w:val="00057F81"/>
    <w:rsid w:val="000602F3"/>
    <w:rsid w:val="00073EB3"/>
    <w:rsid w:val="00076D71"/>
    <w:rsid w:val="0007723C"/>
    <w:rsid w:val="0008187A"/>
    <w:rsid w:val="00081B5B"/>
    <w:rsid w:val="00082851"/>
    <w:rsid w:val="00085ACB"/>
    <w:rsid w:val="00086CC8"/>
    <w:rsid w:val="00086DC4"/>
    <w:rsid w:val="000940ED"/>
    <w:rsid w:val="000A1BAF"/>
    <w:rsid w:val="000A269E"/>
    <w:rsid w:val="000A40FB"/>
    <w:rsid w:val="000B4A08"/>
    <w:rsid w:val="000C1922"/>
    <w:rsid w:val="000C3B59"/>
    <w:rsid w:val="000D71BF"/>
    <w:rsid w:val="000E1B91"/>
    <w:rsid w:val="000F364D"/>
    <w:rsid w:val="00121A27"/>
    <w:rsid w:val="00122FBE"/>
    <w:rsid w:val="00131098"/>
    <w:rsid w:val="0015107B"/>
    <w:rsid w:val="00156B0E"/>
    <w:rsid w:val="00162A7A"/>
    <w:rsid w:val="00162C4D"/>
    <w:rsid w:val="001632E2"/>
    <w:rsid w:val="00187220"/>
    <w:rsid w:val="0019463D"/>
    <w:rsid w:val="001A58B6"/>
    <w:rsid w:val="001A7841"/>
    <w:rsid w:val="001B0C34"/>
    <w:rsid w:val="001B2139"/>
    <w:rsid w:val="001B260B"/>
    <w:rsid w:val="001B68AF"/>
    <w:rsid w:val="001C09C3"/>
    <w:rsid w:val="001C649B"/>
    <w:rsid w:val="001D347E"/>
    <w:rsid w:val="001D5D3A"/>
    <w:rsid w:val="001E1A74"/>
    <w:rsid w:val="001E77DA"/>
    <w:rsid w:val="002054E7"/>
    <w:rsid w:val="002070E2"/>
    <w:rsid w:val="0021084E"/>
    <w:rsid w:val="00214FE7"/>
    <w:rsid w:val="00215925"/>
    <w:rsid w:val="00221565"/>
    <w:rsid w:val="00221806"/>
    <w:rsid w:val="00222747"/>
    <w:rsid w:val="00226B17"/>
    <w:rsid w:val="00230A8D"/>
    <w:rsid w:val="002452E4"/>
    <w:rsid w:val="00246B81"/>
    <w:rsid w:val="00250F87"/>
    <w:rsid w:val="002562A8"/>
    <w:rsid w:val="00280B5D"/>
    <w:rsid w:val="00281FB8"/>
    <w:rsid w:val="0028580F"/>
    <w:rsid w:val="00293211"/>
    <w:rsid w:val="00294161"/>
    <w:rsid w:val="002A2E1D"/>
    <w:rsid w:val="002A386C"/>
    <w:rsid w:val="002B3C5F"/>
    <w:rsid w:val="002B6EDA"/>
    <w:rsid w:val="002C1651"/>
    <w:rsid w:val="002D270E"/>
    <w:rsid w:val="002D42A3"/>
    <w:rsid w:val="002E15D3"/>
    <w:rsid w:val="002E2641"/>
    <w:rsid w:val="002E2AA7"/>
    <w:rsid w:val="002F0603"/>
    <w:rsid w:val="002F5DA2"/>
    <w:rsid w:val="00300910"/>
    <w:rsid w:val="00305A9D"/>
    <w:rsid w:val="003072F8"/>
    <w:rsid w:val="00314DD0"/>
    <w:rsid w:val="0032190A"/>
    <w:rsid w:val="00327491"/>
    <w:rsid w:val="0033066C"/>
    <w:rsid w:val="00333550"/>
    <w:rsid w:val="00333D5E"/>
    <w:rsid w:val="00336229"/>
    <w:rsid w:val="00341E06"/>
    <w:rsid w:val="00347037"/>
    <w:rsid w:val="00347668"/>
    <w:rsid w:val="0035119D"/>
    <w:rsid w:val="00353808"/>
    <w:rsid w:val="00370F39"/>
    <w:rsid w:val="0037212A"/>
    <w:rsid w:val="00377B9B"/>
    <w:rsid w:val="00380EA8"/>
    <w:rsid w:val="00384CE0"/>
    <w:rsid w:val="003B5DF4"/>
    <w:rsid w:val="003C1C69"/>
    <w:rsid w:val="003C7041"/>
    <w:rsid w:val="003D2077"/>
    <w:rsid w:val="003D2429"/>
    <w:rsid w:val="003D3E9D"/>
    <w:rsid w:val="003D7100"/>
    <w:rsid w:val="003E1B39"/>
    <w:rsid w:val="003E253A"/>
    <w:rsid w:val="003E6B08"/>
    <w:rsid w:val="00400AB0"/>
    <w:rsid w:val="004017FD"/>
    <w:rsid w:val="00411089"/>
    <w:rsid w:val="00411574"/>
    <w:rsid w:val="00411921"/>
    <w:rsid w:val="00427C03"/>
    <w:rsid w:val="00432DC8"/>
    <w:rsid w:val="0043657E"/>
    <w:rsid w:val="0046506D"/>
    <w:rsid w:val="00470188"/>
    <w:rsid w:val="00471FF0"/>
    <w:rsid w:val="00480839"/>
    <w:rsid w:val="00490CC4"/>
    <w:rsid w:val="00493121"/>
    <w:rsid w:val="004947E0"/>
    <w:rsid w:val="00495042"/>
    <w:rsid w:val="004A654D"/>
    <w:rsid w:val="004A6DF7"/>
    <w:rsid w:val="004B312A"/>
    <w:rsid w:val="004C6124"/>
    <w:rsid w:val="004C62AF"/>
    <w:rsid w:val="004D6656"/>
    <w:rsid w:val="004E0D11"/>
    <w:rsid w:val="004E24A0"/>
    <w:rsid w:val="004E5E61"/>
    <w:rsid w:val="00500A72"/>
    <w:rsid w:val="005204B4"/>
    <w:rsid w:val="00520BED"/>
    <w:rsid w:val="005301D2"/>
    <w:rsid w:val="00534C3E"/>
    <w:rsid w:val="00544670"/>
    <w:rsid w:val="00547599"/>
    <w:rsid w:val="00562613"/>
    <w:rsid w:val="005718C2"/>
    <w:rsid w:val="00572915"/>
    <w:rsid w:val="0058333B"/>
    <w:rsid w:val="00590C11"/>
    <w:rsid w:val="00593726"/>
    <w:rsid w:val="005A05E6"/>
    <w:rsid w:val="005A47EE"/>
    <w:rsid w:val="005A77E6"/>
    <w:rsid w:val="005B315D"/>
    <w:rsid w:val="005C0E08"/>
    <w:rsid w:val="005D1044"/>
    <w:rsid w:val="005D4314"/>
    <w:rsid w:val="005D516E"/>
    <w:rsid w:val="005E2545"/>
    <w:rsid w:val="005E4179"/>
    <w:rsid w:val="005F1FBF"/>
    <w:rsid w:val="005F249F"/>
    <w:rsid w:val="005F3DF6"/>
    <w:rsid w:val="006014E4"/>
    <w:rsid w:val="00605806"/>
    <w:rsid w:val="00614DAA"/>
    <w:rsid w:val="00616E8E"/>
    <w:rsid w:val="00620131"/>
    <w:rsid w:val="0062081F"/>
    <w:rsid w:val="00625286"/>
    <w:rsid w:val="00630FAB"/>
    <w:rsid w:val="00631536"/>
    <w:rsid w:val="00632DF6"/>
    <w:rsid w:val="0064606F"/>
    <w:rsid w:val="006611B4"/>
    <w:rsid w:val="00663EB0"/>
    <w:rsid w:val="00673288"/>
    <w:rsid w:val="0067444B"/>
    <w:rsid w:val="006809D5"/>
    <w:rsid w:val="00680F90"/>
    <w:rsid w:val="0068671F"/>
    <w:rsid w:val="006A04E4"/>
    <w:rsid w:val="006A1841"/>
    <w:rsid w:val="006A3697"/>
    <w:rsid w:val="006A54EE"/>
    <w:rsid w:val="006C1A3A"/>
    <w:rsid w:val="006C3085"/>
    <w:rsid w:val="006C636A"/>
    <w:rsid w:val="006C7ABE"/>
    <w:rsid w:val="006D2909"/>
    <w:rsid w:val="006E0682"/>
    <w:rsid w:val="006E3496"/>
    <w:rsid w:val="006E364A"/>
    <w:rsid w:val="006F07AC"/>
    <w:rsid w:val="006F6FE1"/>
    <w:rsid w:val="00702741"/>
    <w:rsid w:val="00704285"/>
    <w:rsid w:val="007155B3"/>
    <w:rsid w:val="00717BE8"/>
    <w:rsid w:val="00722542"/>
    <w:rsid w:val="00722A21"/>
    <w:rsid w:val="007252BB"/>
    <w:rsid w:val="007268AC"/>
    <w:rsid w:val="0072711E"/>
    <w:rsid w:val="0073544C"/>
    <w:rsid w:val="0074398B"/>
    <w:rsid w:val="0074522A"/>
    <w:rsid w:val="007468BF"/>
    <w:rsid w:val="00750490"/>
    <w:rsid w:val="00756251"/>
    <w:rsid w:val="00767015"/>
    <w:rsid w:val="00775D0E"/>
    <w:rsid w:val="00783A4A"/>
    <w:rsid w:val="007A0852"/>
    <w:rsid w:val="007A214F"/>
    <w:rsid w:val="007A717A"/>
    <w:rsid w:val="007A7FF7"/>
    <w:rsid w:val="007B2614"/>
    <w:rsid w:val="007B55DC"/>
    <w:rsid w:val="007C0147"/>
    <w:rsid w:val="007C5653"/>
    <w:rsid w:val="007C5CBB"/>
    <w:rsid w:val="007D255D"/>
    <w:rsid w:val="007D335C"/>
    <w:rsid w:val="007D7047"/>
    <w:rsid w:val="007E03C4"/>
    <w:rsid w:val="007E7D2A"/>
    <w:rsid w:val="007F61BF"/>
    <w:rsid w:val="00802834"/>
    <w:rsid w:val="008074A9"/>
    <w:rsid w:val="00815B54"/>
    <w:rsid w:val="00815DE8"/>
    <w:rsid w:val="0082156C"/>
    <w:rsid w:val="00822DED"/>
    <w:rsid w:val="00833966"/>
    <w:rsid w:val="00843E0E"/>
    <w:rsid w:val="00845070"/>
    <w:rsid w:val="00851315"/>
    <w:rsid w:val="008705AA"/>
    <w:rsid w:val="00876B49"/>
    <w:rsid w:val="00884C9E"/>
    <w:rsid w:val="0089313F"/>
    <w:rsid w:val="008A03C1"/>
    <w:rsid w:val="008A411E"/>
    <w:rsid w:val="008D39C6"/>
    <w:rsid w:val="008D476E"/>
    <w:rsid w:val="008D5D3D"/>
    <w:rsid w:val="008F269A"/>
    <w:rsid w:val="00900137"/>
    <w:rsid w:val="00901C23"/>
    <w:rsid w:val="00910479"/>
    <w:rsid w:val="0092670A"/>
    <w:rsid w:val="009325D8"/>
    <w:rsid w:val="0094136D"/>
    <w:rsid w:val="00951A19"/>
    <w:rsid w:val="00953784"/>
    <w:rsid w:val="00960F57"/>
    <w:rsid w:val="009626E5"/>
    <w:rsid w:val="009718D5"/>
    <w:rsid w:val="0097269C"/>
    <w:rsid w:val="009816BA"/>
    <w:rsid w:val="009A6916"/>
    <w:rsid w:val="009A7345"/>
    <w:rsid w:val="009C1B0B"/>
    <w:rsid w:val="009C76B3"/>
    <w:rsid w:val="009D2C9F"/>
    <w:rsid w:val="009D4842"/>
    <w:rsid w:val="009E2526"/>
    <w:rsid w:val="009E2908"/>
    <w:rsid w:val="009E7D63"/>
    <w:rsid w:val="009F60AD"/>
    <w:rsid w:val="00A2003F"/>
    <w:rsid w:val="00A20952"/>
    <w:rsid w:val="00A278AA"/>
    <w:rsid w:val="00A3167D"/>
    <w:rsid w:val="00A320F3"/>
    <w:rsid w:val="00A50142"/>
    <w:rsid w:val="00A63128"/>
    <w:rsid w:val="00A64A63"/>
    <w:rsid w:val="00A65792"/>
    <w:rsid w:val="00A66552"/>
    <w:rsid w:val="00A7445F"/>
    <w:rsid w:val="00A917B2"/>
    <w:rsid w:val="00A93F2F"/>
    <w:rsid w:val="00A94391"/>
    <w:rsid w:val="00AA3A4A"/>
    <w:rsid w:val="00AB0DD4"/>
    <w:rsid w:val="00AB0F25"/>
    <w:rsid w:val="00AC2BE1"/>
    <w:rsid w:val="00AC524F"/>
    <w:rsid w:val="00AD007B"/>
    <w:rsid w:val="00AD374A"/>
    <w:rsid w:val="00AD4672"/>
    <w:rsid w:val="00AD4AEF"/>
    <w:rsid w:val="00AE2D6E"/>
    <w:rsid w:val="00AF1EA1"/>
    <w:rsid w:val="00AF400F"/>
    <w:rsid w:val="00B012F4"/>
    <w:rsid w:val="00B07345"/>
    <w:rsid w:val="00B07C7D"/>
    <w:rsid w:val="00B118D7"/>
    <w:rsid w:val="00B12C68"/>
    <w:rsid w:val="00B15BFC"/>
    <w:rsid w:val="00B24D3E"/>
    <w:rsid w:val="00B27466"/>
    <w:rsid w:val="00B3043B"/>
    <w:rsid w:val="00B31BF0"/>
    <w:rsid w:val="00B34BE2"/>
    <w:rsid w:val="00B4219F"/>
    <w:rsid w:val="00B54AA8"/>
    <w:rsid w:val="00B54BA4"/>
    <w:rsid w:val="00B56D71"/>
    <w:rsid w:val="00B63692"/>
    <w:rsid w:val="00B6561F"/>
    <w:rsid w:val="00B66C32"/>
    <w:rsid w:val="00B727EF"/>
    <w:rsid w:val="00B735EB"/>
    <w:rsid w:val="00B77E4B"/>
    <w:rsid w:val="00B92894"/>
    <w:rsid w:val="00B96915"/>
    <w:rsid w:val="00BA1B75"/>
    <w:rsid w:val="00BA29C8"/>
    <w:rsid w:val="00BB2073"/>
    <w:rsid w:val="00BB299B"/>
    <w:rsid w:val="00BC1B19"/>
    <w:rsid w:val="00BC5AA0"/>
    <w:rsid w:val="00BE5BF3"/>
    <w:rsid w:val="00BF25EB"/>
    <w:rsid w:val="00BF4967"/>
    <w:rsid w:val="00C02E03"/>
    <w:rsid w:val="00C05451"/>
    <w:rsid w:val="00C3144A"/>
    <w:rsid w:val="00C4477A"/>
    <w:rsid w:val="00C527EB"/>
    <w:rsid w:val="00C53D98"/>
    <w:rsid w:val="00C54601"/>
    <w:rsid w:val="00C54738"/>
    <w:rsid w:val="00C54A05"/>
    <w:rsid w:val="00C55BC6"/>
    <w:rsid w:val="00C72562"/>
    <w:rsid w:val="00C76103"/>
    <w:rsid w:val="00C81622"/>
    <w:rsid w:val="00C82521"/>
    <w:rsid w:val="00C86C0A"/>
    <w:rsid w:val="00C92506"/>
    <w:rsid w:val="00CA38D1"/>
    <w:rsid w:val="00CB16C3"/>
    <w:rsid w:val="00CB4A7C"/>
    <w:rsid w:val="00CC66CF"/>
    <w:rsid w:val="00CD2028"/>
    <w:rsid w:val="00CD21A0"/>
    <w:rsid w:val="00CE0A16"/>
    <w:rsid w:val="00CE2205"/>
    <w:rsid w:val="00CE2D71"/>
    <w:rsid w:val="00D01526"/>
    <w:rsid w:val="00D0678C"/>
    <w:rsid w:val="00D173A8"/>
    <w:rsid w:val="00D17508"/>
    <w:rsid w:val="00D27BDD"/>
    <w:rsid w:val="00D30C76"/>
    <w:rsid w:val="00D31505"/>
    <w:rsid w:val="00D345D4"/>
    <w:rsid w:val="00D420BD"/>
    <w:rsid w:val="00D430C3"/>
    <w:rsid w:val="00D51BAC"/>
    <w:rsid w:val="00D534BF"/>
    <w:rsid w:val="00D62BE2"/>
    <w:rsid w:val="00D63B4E"/>
    <w:rsid w:val="00D80725"/>
    <w:rsid w:val="00D8402A"/>
    <w:rsid w:val="00D9359B"/>
    <w:rsid w:val="00D941BF"/>
    <w:rsid w:val="00D94D88"/>
    <w:rsid w:val="00DA34A4"/>
    <w:rsid w:val="00DB2BF6"/>
    <w:rsid w:val="00DB61E0"/>
    <w:rsid w:val="00DC7C03"/>
    <w:rsid w:val="00DE175E"/>
    <w:rsid w:val="00DE2B2A"/>
    <w:rsid w:val="00DE6724"/>
    <w:rsid w:val="00DF2205"/>
    <w:rsid w:val="00DF2E5E"/>
    <w:rsid w:val="00DF53BD"/>
    <w:rsid w:val="00DF60C1"/>
    <w:rsid w:val="00E00EAA"/>
    <w:rsid w:val="00E03FD3"/>
    <w:rsid w:val="00E34322"/>
    <w:rsid w:val="00E40C12"/>
    <w:rsid w:val="00E41634"/>
    <w:rsid w:val="00E45D8E"/>
    <w:rsid w:val="00E553EC"/>
    <w:rsid w:val="00E63670"/>
    <w:rsid w:val="00E67F7A"/>
    <w:rsid w:val="00E866D0"/>
    <w:rsid w:val="00E90019"/>
    <w:rsid w:val="00E94A14"/>
    <w:rsid w:val="00E95FFF"/>
    <w:rsid w:val="00E972A2"/>
    <w:rsid w:val="00EA3C01"/>
    <w:rsid w:val="00EB105C"/>
    <w:rsid w:val="00EB668D"/>
    <w:rsid w:val="00EB66A9"/>
    <w:rsid w:val="00EC3139"/>
    <w:rsid w:val="00EC79D3"/>
    <w:rsid w:val="00EC7A5D"/>
    <w:rsid w:val="00EE222F"/>
    <w:rsid w:val="00EE6195"/>
    <w:rsid w:val="00EF3D2E"/>
    <w:rsid w:val="00EF5FDA"/>
    <w:rsid w:val="00EF6E87"/>
    <w:rsid w:val="00F0184D"/>
    <w:rsid w:val="00F04013"/>
    <w:rsid w:val="00F1248E"/>
    <w:rsid w:val="00F21186"/>
    <w:rsid w:val="00F27119"/>
    <w:rsid w:val="00F27989"/>
    <w:rsid w:val="00F31DDD"/>
    <w:rsid w:val="00F34C9F"/>
    <w:rsid w:val="00F464DD"/>
    <w:rsid w:val="00F51332"/>
    <w:rsid w:val="00F52C03"/>
    <w:rsid w:val="00F52CCB"/>
    <w:rsid w:val="00F54D37"/>
    <w:rsid w:val="00F61B75"/>
    <w:rsid w:val="00F6265B"/>
    <w:rsid w:val="00F632CA"/>
    <w:rsid w:val="00F7413B"/>
    <w:rsid w:val="00F74FEF"/>
    <w:rsid w:val="00F75EBD"/>
    <w:rsid w:val="00F87237"/>
    <w:rsid w:val="00F900E1"/>
    <w:rsid w:val="00F9180D"/>
    <w:rsid w:val="00F954AD"/>
    <w:rsid w:val="00FA12CC"/>
    <w:rsid w:val="00FA2141"/>
    <w:rsid w:val="00FA34C4"/>
    <w:rsid w:val="00FA40E8"/>
    <w:rsid w:val="00FB7B0A"/>
    <w:rsid w:val="00FC7908"/>
    <w:rsid w:val="00FD1B17"/>
    <w:rsid w:val="00FD5011"/>
    <w:rsid w:val="00FD56DD"/>
    <w:rsid w:val="00FE6BD0"/>
    <w:rsid w:val="00FF7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C4"/>
    <w:pPr>
      <w:spacing w:after="0" w:line="240"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unhideWhenUsed/>
    <w:rsid w:val="0068671F"/>
    <w:rPr>
      <w:sz w:val="20"/>
      <w:szCs w:val="20"/>
    </w:rPr>
  </w:style>
  <w:style w:type="character" w:customStyle="1" w:styleId="TextnotdesubsolCaracter">
    <w:name w:val="Text notă de subsol Caracter"/>
    <w:basedOn w:val="Fontdeparagrafimplicit"/>
    <w:link w:val="Textnotdesubsol"/>
    <w:uiPriority w:val="99"/>
    <w:rsid w:val="0068671F"/>
    <w:rPr>
      <w:rFonts w:ascii="Times New Roman" w:hAnsi="Times New Roman"/>
      <w:sz w:val="20"/>
      <w:szCs w:val="20"/>
    </w:rPr>
  </w:style>
  <w:style w:type="character" w:styleId="Referinnotdesubsol">
    <w:name w:val="footnote reference"/>
    <w:basedOn w:val="Fontdeparagrafimplicit"/>
    <w:uiPriority w:val="99"/>
    <w:semiHidden/>
    <w:unhideWhenUsed/>
    <w:rsid w:val="0068671F"/>
    <w:rPr>
      <w:vertAlign w:val="superscript"/>
    </w:rPr>
  </w:style>
  <w:style w:type="paragraph" w:styleId="Textnotdefinal">
    <w:name w:val="endnote text"/>
    <w:basedOn w:val="Normal"/>
    <w:link w:val="TextnotdefinalCaracter"/>
    <w:uiPriority w:val="99"/>
    <w:semiHidden/>
    <w:unhideWhenUsed/>
    <w:rsid w:val="00162A7A"/>
    <w:rPr>
      <w:sz w:val="20"/>
      <w:szCs w:val="20"/>
    </w:rPr>
  </w:style>
  <w:style w:type="character" w:customStyle="1" w:styleId="TextnotdefinalCaracter">
    <w:name w:val="Text notă de final Caracter"/>
    <w:basedOn w:val="Fontdeparagrafimplicit"/>
    <w:link w:val="Textnotdefinal"/>
    <w:uiPriority w:val="99"/>
    <w:semiHidden/>
    <w:rsid w:val="00162A7A"/>
    <w:rPr>
      <w:rFonts w:ascii="Times New Roman" w:hAnsi="Times New Roman"/>
      <w:sz w:val="20"/>
      <w:szCs w:val="20"/>
    </w:rPr>
  </w:style>
  <w:style w:type="character" w:styleId="Referinnotdefinal">
    <w:name w:val="endnote reference"/>
    <w:basedOn w:val="Fontdeparagrafimplicit"/>
    <w:uiPriority w:val="99"/>
    <w:semiHidden/>
    <w:unhideWhenUsed/>
    <w:rsid w:val="00162A7A"/>
    <w:rPr>
      <w:vertAlign w:val="superscript"/>
    </w:rPr>
  </w:style>
  <w:style w:type="paragraph" w:styleId="Antet">
    <w:name w:val="header"/>
    <w:basedOn w:val="Normal"/>
    <w:link w:val="AntetCaracter"/>
    <w:uiPriority w:val="99"/>
    <w:unhideWhenUsed/>
    <w:rsid w:val="00717BE8"/>
    <w:pPr>
      <w:tabs>
        <w:tab w:val="center" w:pos="4536"/>
        <w:tab w:val="right" w:pos="9072"/>
      </w:tabs>
    </w:pPr>
  </w:style>
  <w:style w:type="character" w:customStyle="1" w:styleId="AntetCaracter">
    <w:name w:val="Antet Caracter"/>
    <w:basedOn w:val="Fontdeparagrafimplicit"/>
    <w:link w:val="Antet"/>
    <w:uiPriority w:val="99"/>
    <w:rsid w:val="00717BE8"/>
    <w:rPr>
      <w:rFonts w:ascii="Times New Roman" w:hAnsi="Times New Roman"/>
      <w:sz w:val="24"/>
    </w:rPr>
  </w:style>
  <w:style w:type="paragraph" w:styleId="Subsol">
    <w:name w:val="footer"/>
    <w:basedOn w:val="Normal"/>
    <w:link w:val="SubsolCaracter"/>
    <w:uiPriority w:val="99"/>
    <w:unhideWhenUsed/>
    <w:rsid w:val="00717BE8"/>
    <w:pPr>
      <w:tabs>
        <w:tab w:val="center" w:pos="4536"/>
        <w:tab w:val="right" w:pos="9072"/>
      </w:tabs>
    </w:pPr>
  </w:style>
  <w:style w:type="character" w:customStyle="1" w:styleId="SubsolCaracter">
    <w:name w:val="Subsol Caracter"/>
    <w:basedOn w:val="Fontdeparagrafimplicit"/>
    <w:link w:val="Subsol"/>
    <w:uiPriority w:val="99"/>
    <w:rsid w:val="00717BE8"/>
    <w:rPr>
      <w:rFonts w:ascii="Times New Roman" w:hAnsi="Times New Roman"/>
      <w:sz w:val="24"/>
    </w:rPr>
  </w:style>
  <w:style w:type="paragraph" w:styleId="Listparagraf">
    <w:name w:val="List Paragraph"/>
    <w:basedOn w:val="Normal"/>
    <w:uiPriority w:val="34"/>
    <w:qFormat/>
    <w:rsid w:val="00B66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C4"/>
    <w:pPr>
      <w:spacing w:after="0" w:line="240"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unhideWhenUsed/>
    <w:rsid w:val="0068671F"/>
    <w:rPr>
      <w:sz w:val="20"/>
      <w:szCs w:val="20"/>
    </w:rPr>
  </w:style>
  <w:style w:type="character" w:customStyle="1" w:styleId="TextnotdesubsolCaracter">
    <w:name w:val="Text notă de subsol Caracter"/>
    <w:basedOn w:val="Fontdeparagrafimplicit"/>
    <w:link w:val="Textnotdesubsol"/>
    <w:uiPriority w:val="99"/>
    <w:rsid w:val="0068671F"/>
    <w:rPr>
      <w:rFonts w:ascii="Times New Roman" w:hAnsi="Times New Roman"/>
      <w:sz w:val="20"/>
      <w:szCs w:val="20"/>
    </w:rPr>
  </w:style>
  <w:style w:type="character" w:styleId="Referinnotdesubsol">
    <w:name w:val="footnote reference"/>
    <w:basedOn w:val="Fontdeparagrafimplicit"/>
    <w:uiPriority w:val="99"/>
    <w:semiHidden/>
    <w:unhideWhenUsed/>
    <w:rsid w:val="0068671F"/>
    <w:rPr>
      <w:vertAlign w:val="superscript"/>
    </w:rPr>
  </w:style>
  <w:style w:type="paragraph" w:styleId="Textnotdefinal">
    <w:name w:val="endnote text"/>
    <w:basedOn w:val="Normal"/>
    <w:link w:val="TextnotdefinalCaracter"/>
    <w:uiPriority w:val="99"/>
    <w:semiHidden/>
    <w:unhideWhenUsed/>
    <w:rsid w:val="00162A7A"/>
    <w:rPr>
      <w:sz w:val="20"/>
      <w:szCs w:val="20"/>
    </w:rPr>
  </w:style>
  <w:style w:type="character" w:customStyle="1" w:styleId="TextnotdefinalCaracter">
    <w:name w:val="Text notă de final Caracter"/>
    <w:basedOn w:val="Fontdeparagrafimplicit"/>
    <w:link w:val="Textnotdefinal"/>
    <w:uiPriority w:val="99"/>
    <w:semiHidden/>
    <w:rsid w:val="00162A7A"/>
    <w:rPr>
      <w:rFonts w:ascii="Times New Roman" w:hAnsi="Times New Roman"/>
      <w:sz w:val="20"/>
      <w:szCs w:val="20"/>
    </w:rPr>
  </w:style>
  <w:style w:type="character" w:styleId="Referinnotdefinal">
    <w:name w:val="endnote reference"/>
    <w:basedOn w:val="Fontdeparagrafimplicit"/>
    <w:uiPriority w:val="99"/>
    <w:semiHidden/>
    <w:unhideWhenUsed/>
    <w:rsid w:val="00162A7A"/>
    <w:rPr>
      <w:vertAlign w:val="superscript"/>
    </w:rPr>
  </w:style>
  <w:style w:type="paragraph" w:styleId="Antet">
    <w:name w:val="header"/>
    <w:basedOn w:val="Normal"/>
    <w:link w:val="AntetCaracter"/>
    <w:uiPriority w:val="99"/>
    <w:unhideWhenUsed/>
    <w:rsid w:val="00717BE8"/>
    <w:pPr>
      <w:tabs>
        <w:tab w:val="center" w:pos="4536"/>
        <w:tab w:val="right" w:pos="9072"/>
      </w:tabs>
    </w:pPr>
  </w:style>
  <w:style w:type="character" w:customStyle="1" w:styleId="AntetCaracter">
    <w:name w:val="Antet Caracter"/>
    <w:basedOn w:val="Fontdeparagrafimplicit"/>
    <w:link w:val="Antet"/>
    <w:uiPriority w:val="99"/>
    <w:rsid w:val="00717BE8"/>
    <w:rPr>
      <w:rFonts w:ascii="Times New Roman" w:hAnsi="Times New Roman"/>
      <w:sz w:val="24"/>
    </w:rPr>
  </w:style>
  <w:style w:type="paragraph" w:styleId="Subsol">
    <w:name w:val="footer"/>
    <w:basedOn w:val="Normal"/>
    <w:link w:val="SubsolCaracter"/>
    <w:uiPriority w:val="99"/>
    <w:unhideWhenUsed/>
    <w:rsid w:val="00717BE8"/>
    <w:pPr>
      <w:tabs>
        <w:tab w:val="center" w:pos="4536"/>
        <w:tab w:val="right" w:pos="9072"/>
      </w:tabs>
    </w:pPr>
  </w:style>
  <w:style w:type="character" w:customStyle="1" w:styleId="SubsolCaracter">
    <w:name w:val="Subsol Caracter"/>
    <w:basedOn w:val="Fontdeparagrafimplicit"/>
    <w:link w:val="Subsol"/>
    <w:uiPriority w:val="99"/>
    <w:rsid w:val="00717BE8"/>
    <w:rPr>
      <w:rFonts w:ascii="Times New Roman" w:hAnsi="Times New Roman"/>
      <w:sz w:val="24"/>
    </w:rPr>
  </w:style>
  <w:style w:type="paragraph" w:styleId="Listparagraf">
    <w:name w:val="List Paragraph"/>
    <w:basedOn w:val="Normal"/>
    <w:uiPriority w:val="34"/>
    <w:qFormat/>
    <w:rsid w:val="00B66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4EB5-2FA8-4C12-88E7-2D34D20D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10861</TotalTime>
  <Pages>1</Pages>
  <Words>1577</Words>
  <Characters>8994</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Ileana_Lap</dc:creator>
  <cp:lastModifiedBy>COMPUTER</cp:lastModifiedBy>
  <cp:revision>41</cp:revision>
  <dcterms:created xsi:type="dcterms:W3CDTF">2015-07-07T04:37:00Z</dcterms:created>
  <dcterms:modified xsi:type="dcterms:W3CDTF">2015-08-19T15:12:00Z</dcterms:modified>
</cp:coreProperties>
</file>