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7A0D" w:rsidRDefault="001A7A0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A7A0D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p w:rsidR="001A7A0D" w:rsidRDefault="001A7A0D" w:rsidP="001A7A0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7A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Test – nivelul al II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1A7A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lea</w:t>
      </w:r>
    </w:p>
    <w:p w:rsidR="001A7A0D" w:rsidRPr="001A7A0D" w:rsidRDefault="001A7A0D" w:rsidP="001A7A0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o-RO"/>
        </w:rPr>
        <w:t>Știind că  3(a + b) = 27, suma a + b este egală cu:  a) 6;      b) 9;      c) 3.</w:t>
      </w:r>
    </w:p>
    <w:p w:rsidR="001A7A0D" w:rsidRPr="001A7A0D" w:rsidRDefault="001A7A0D" w:rsidP="001A7A0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o-RO"/>
        </w:rPr>
        <w:t>Suma divizorilor proprii ai numărului 12 este:  a) 15;       b) 16;      c) 27.</w:t>
      </w:r>
    </w:p>
    <w:p w:rsidR="001A7A0D" w:rsidRDefault="001A7A0D" w:rsidP="001A7A0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3) </w:t>
      </w:r>
      <w:r w:rsidR="007C31C5" w:rsidRPr="007C31C5">
        <w:rPr>
          <w:rFonts w:ascii="Times New Roman" w:hAnsi="Times New Roman" w:cs="Times New Roman"/>
          <w:sz w:val="24"/>
          <w:szCs w:val="24"/>
          <w:lang w:val="ro-RO"/>
        </w:rPr>
        <w:t>Într-o clasă</w:t>
      </w:r>
      <w:r w:rsidR="007C31C5">
        <w:rPr>
          <w:rFonts w:ascii="Times New Roman" w:hAnsi="Times New Roman" w:cs="Times New Roman"/>
          <w:sz w:val="24"/>
          <w:szCs w:val="24"/>
          <w:lang w:val="ro-RO"/>
        </w:rPr>
        <w:t xml:space="preserve"> cu 30 de elevi, numărul băieților este egal cu 50 % din numărul fetelor.</w:t>
      </w:r>
    </w:p>
    <w:p w:rsidR="007C31C5" w:rsidRPr="001A7A0D" w:rsidRDefault="007C31C5" w:rsidP="001A7A0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Numărul fetelor din clasă este egal cu: a) 10;      b) 15;       c) 20.        </w:t>
      </w:r>
    </w:p>
    <w:p w:rsidR="00516449" w:rsidRDefault="001A7A0D" w:rsidP="001A7A0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4)</w:t>
      </w:r>
      <w:r w:rsidR="007C31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C31C5" w:rsidRPr="007C31C5">
        <w:rPr>
          <w:rFonts w:ascii="Times New Roman" w:hAnsi="Times New Roman" w:cs="Times New Roman"/>
          <w:sz w:val="24"/>
          <w:szCs w:val="24"/>
          <w:lang w:val="ro-RO"/>
        </w:rPr>
        <w:t>În figura A</w:t>
      </w:r>
      <w:r w:rsidR="007C31C5">
        <w:rPr>
          <w:rFonts w:ascii="Times New Roman" w:hAnsi="Times New Roman" w:cs="Times New Roman"/>
          <w:sz w:val="24"/>
          <w:szCs w:val="24"/>
          <w:lang w:val="ro-RO"/>
        </w:rPr>
        <w:t xml:space="preserve">CDE, măsurile unghiurilor </w:t>
      </w:r>
      <w:r w:rsidR="00516449">
        <w:rPr>
          <w:rFonts w:ascii="Times New Roman" w:hAnsi="Times New Roman" w:cs="Times New Roman"/>
          <w:sz w:val="24"/>
          <w:szCs w:val="24"/>
          <w:lang w:val="ro-RO"/>
        </w:rPr>
        <w:t>&lt; EAB și &lt; ABC sunt egale cu: a) 30°; 90°; b) 60°; 180°; c) 90°; 180°.</w:t>
      </w:r>
    </w:p>
    <w:p w:rsidR="001A7A0D" w:rsidRDefault="001A7A0D" w:rsidP="001A7A0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5)</w:t>
      </w:r>
      <w:r w:rsidR="005164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16449">
        <w:rPr>
          <w:rFonts w:ascii="Times New Roman" w:hAnsi="Times New Roman" w:cs="Times New Roman"/>
          <w:sz w:val="24"/>
          <w:szCs w:val="24"/>
          <w:lang w:val="ro-RO"/>
        </w:rPr>
        <w:t>Punctele A, M, O, N, B sunt coliniare, iar segmentele AM, MO, ON, NB sunt congruente.</w:t>
      </w:r>
    </w:p>
    <w:p w:rsidR="004870B3" w:rsidRDefault="00ED628E" w:rsidP="001A7A0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Știind că MN = 8 cm, lungimea segmentului AB este egală cu: a) 12 cm; b) 16 cm; c) 20 cm.</w:t>
      </w:r>
    </w:p>
    <w:p w:rsidR="00516449" w:rsidRPr="00516449" w:rsidRDefault="004870B3" w:rsidP="001A7A0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lucru: 45 minute.</w:t>
      </w:r>
      <w:r w:rsidR="00ED62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516449" w:rsidRPr="00516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A7A0D"/>
    <w:rsid w:val="001A7A0D"/>
    <w:rsid w:val="004870B3"/>
    <w:rsid w:val="00516449"/>
    <w:rsid w:val="007C31C5"/>
    <w:rsid w:val="00E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2019-08-11T17:36:00Z</dcterms:created>
  <dcterms:modified xsi:type="dcterms:W3CDTF">2019-08-11T18:09:00Z</dcterms:modified>
</cp:coreProperties>
</file>