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2B" w:rsidRPr="00105F2B" w:rsidRDefault="00105F2B" w:rsidP="00105F2B">
      <w:pPr>
        <w:spacing w:after="0" w:line="360" w:lineRule="atLeast"/>
        <w:jc w:val="both"/>
        <w:textAlignment w:val="baseline"/>
        <w:rPr>
          <w:rFonts w:ascii="inherit" w:eastAsia="Times New Roman" w:hAnsi="inherit" w:cs="Arial"/>
          <w:color w:val="3E3D3D"/>
          <w:sz w:val="18"/>
          <w:szCs w:val="18"/>
          <w:lang w:val="en-US"/>
        </w:rPr>
      </w:pPr>
      <w:r w:rsidRPr="00105F2B">
        <w:rPr>
          <w:rFonts w:ascii="inherit" w:eastAsia="Times New Roman" w:hAnsi="inherit" w:cs="Arial"/>
          <w:color w:val="3E3D3D"/>
          <w:sz w:val="18"/>
          <w:szCs w:val="18"/>
          <w:lang w:val="en-US"/>
        </w:rPr>
        <w:t>n fiecare an, pe 7 ianuarie, sarbatorim Soborul Sfantului Ioan Botezatorul, zi in care il cinstim pe cel care l-a botezat pe Hristos in </w:t>
      </w:r>
      <w:hyperlink r:id="rId4" w:history="1">
        <w:r w:rsidRPr="00105F2B">
          <w:rPr>
            <w:rFonts w:ascii="inherit" w:eastAsia="Times New Roman" w:hAnsi="inherit" w:cs="Arial"/>
            <w:color w:val="004276"/>
            <w:sz w:val="18"/>
            <w:lang w:val="en-US"/>
          </w:rPr>
          <w:t>Iordan</w:t>
        </w:r>
      </w:hyperlink>
      <w:r w:rsidRPr="00105F2B">
        <w:rPr>
          <w:rFonts w:ascii="inherit" w:eastAsia="Times New Roman" w:hAnsi="inherit" w:cs="Arial"/>
          <w:color w:val="3E3D3D"/>
          <w:sz w:val="18"/>
          <w:szCs w:val="18"/>
          <w:lang w:val="en-US"/>
        </w:rPr>
        <w:t>. Sfantul Ioan Botezatorul s-a nascut in cetatea Orini, in familia preotului Zaharia.</w:t>
      </w:r>
    </w:p>
    <w:p w:rsidR="00105F2B" w:rsidRPr="00105F2B" w:rsidRDefault="00105F2B" w:rsidP="00105F2B">
      <w:pPr>
        <w:spacing w:after="0" w:line="240" w:lineRule="auto"/>
        <w:jc w:val="both"/>
        <w:textAlignment w:val="baseline"/>
        <w:rPr>
          <w:rFonts w:ascii="Arial" w:eastAsia="Times New Roman" w:hAnsi="Arial" w:cs="Arial"/>
          <w:color w:val="3E3D3D"/>
          <w:sz w:val="18"/>
          <w:szCs w:val="18"/>
          <w:lang w:val="en-US"/>
        </w:rPr>
      </w:pPr>
      <w:r w:rsidRPr="00105F2B">
        <w:rPr>
          <w:rFonts w:ascii="Arial" w:eastAsia="Times New Roman" w:hAnsi="Arial" w:cs="Arial"/>
          <w:color w:val="3E3D3D"/>
          <w:sz w:val="18"/>
          <w:szCs w:val="18"/>
          <w:lang w:val="en-US"/>
        </w:rPr>
        <w:t>Elisabeta, mama sa, era descendenta a semintiei lui Aaron. Nasterea prorocului Ioan s-a petrecut cu sase luni inaintea nasterii lui Iisus. Nasterea sa a fost vestita de catre ingerul Gavriil lui Zaharia, in timp ce acesta slujea la templu. Pentru ca nu va da crezare celor vestite de ingerul Gavriil, Zaharia va ramane mut pana la punerea numelui fiului sau. </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r>
      <w:r w:rsidRPr="00105F2B">
        <w:rPr>
          <w:rFonts w:ascii="Arial" w:eastAsia="Times New Roman" w:hAnsi="Arial" w:cs="Arial"/>
          <w:b/>
          <w:bCs/>
          <w:color w:val="3E3D3D"/>
          <w:sz w:val="18"/>
          <w:lang w:val="en-US"/>
        </w:rPr>
        <w:t>Cum ajunge sa-L cunoasca Sfantul Ioan Botezatorul pe Hristos?</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t>Potrivit Sfintei Scripturi, </w:t>
      </w:r>
      <w:hyperlink r:id="rId5" w:history="1">
        <w:r w:rsidRPr="00105F2B">
          <w:rPr>
            <w:rFonts w:ascii="inherit" w:eastAsia="Times New Roman" w:hAnsi="inherit" w:cs="Arial"/>
            <w:color w:val="004276"/>
            <w:sz w:val="18"/>
            <w:lang w:val="en-US"/>
          </w:rPr>
          <w:t>Ioan Botezatorul</w:t>
        </w:r>
      </w:hyperlink>
      <w:r w:rsidRPr="00105F2B">
        <w:rPr>
          <w:rFonts w:ascii="Arial" w:eastAsia="Times New Roman" w:hAnsi="Arial" w:cs="Arial"/>
          <w:color w:val="3E3D3D"/>
          <w:sz w:val="18"/>
          <w:szCs w:val="18"/>
          <w:lang w:val="en-US"/>
        </w:rPr>
        <w:t> a saltat in pantecele maicii sale, in momentul in care Elisabeta se intalneste cu Fecioara Maria atunci cand aceasta Il purta in pantece pe Domnul. Desi a saltat in pantece, Ioan afirma ca "nu-L stia pe Domnul” (Ioan 1, 31). Aceasta marturisire a lui Ioan este adevarata, caci el nu putea cunoaste din proprie experienta ca Cel purtat in pantecele Mariei este Fiul lui Dumnezeu. Parintele Dumitru Staniloae, comentand acest episod, spune ca Ioan "a simtit venind din Acela o lumina, sau de la Duhul Sfant din El, care l-a facut sa salte de bucurie. Sunt cunostinte care apar in noi in chip tainic, fara niciun efort al nostru de a le castiga”.</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t>Raspunsul la intrebarea "Cum ajunge sa-L cunoasca Sfantul Ioan Botezatorul pe Hristos?", il gasim la Evanghelistul Ioan (In 1, 34), care reda marturia Botezatorului: "Cel ce m-a trimis pe mine sa </w:t>
      </w:r>
      <w:hyperlink r:id="rId6" w:history="1">
        <w:r w:rsidRPr="00105F2B">
          <w:rPr>
            <w:rFonts w:ascii="inherit" w:eastAsia="Times New Roman" w:hAnsi="inherit" w:cs="Arial"/>
            <w:color w:val="004276"/>
            <w:sz w:val="18"/>
            <w:lang w:val="en-US"/>
          </w:rPr>
          <w:t>botez</w:t>
        </w:r>
      </w:hyperlink>
      <w:r w:rsidRPr="00105F2B">
        <w:rPr>
          <w:rFonts w:ascii="Arial" w:eastAsia="Times New Roman" w:hAnsi="Arial" w:cs="Arial"/>
          <w:color w:val="3E3D3D"/>
          <w:sz w:val="18"/>
          <w:szCs w:val="18"/>
          <w:lang w:val="en-US"/>
        </w:rPr>
        <w:t> cu apa, Acela mi-a spus: Peste care vei vedea Duhul pogorandu-Se si ramanand peste El, Acesta este Cel ce boteaza cu Duhul Sfant. Si am vazut si marturisit ca El este Fiul lui Dumnezeu" (In 1, 33-34). Parintele Dumitru Staniloae, talcuieste acest eveniment astfel: "Dumnezeu il poate face pe om sa auda in forma omeneasca ceea ce vrea El sa-i spuna, si sa vada in forma in care vad ochii omenesti vointa Sa dintr-un anumit moment. Ioan a fost proroc cand Dumnezeu i-a spus cum va cunoaste pe Fiul Sau intrupat, si a fost apostol cand a vazut pe Duhul Sfant pogorat peste Hristos si a auzit glasul Tatalui cu privire la El. Cum putea vorbi omeneste Fiul lui Dumnezeu intrupat, asa si Tatal Lui a putut "vorbi" sau face pe Ioan sa-L auda vorbind. Se arata si in aceasta ca omul este dupa chipul lui Dumnezeu".</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r>
      <w:r w:rsidRPr="00105F2B">
        <w:rPr>
          <w:rFonts w:ascii="Arial" w:eastAsia="Times New Roman" w:hAnsi="Arial" w:cs="Arial"/>
          <w:b/>
          <w:bCs/>
          <w:color w:val="3E3D3D"/>
          <w:sz w:val="18"/>
          <w:lang w:val="en-US"/>
        </w:rPr>
        <w:t>Misiunea Sfantului Ioan Botezatorul</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r>
      <w:hyperlink r:id="rId7" w:history="1">
        <w:r w:rsidRPr="00105F2B">
          <w:rPr>
            <w:rFonts w:ascii="inherit" w:eastAsia="Times New Roman" w:hAnsi="inherit" w:cs="Arial"/>
            <w:color w:val="004276"/>
            <w:sz w:val="18"/>
            <w:lang w:val="en-US"/>
          </w:rPr>
          <w:t>Sfantul Ioan Botezatorul</w:t>
        </w:r>
      </w:hyperlink>
      <w:r w:rsidRPr="00105F2B">
        <w:rPr>
          <w:rFonts w:ascii="Arial" w:eastAsia="Times New Roman" w:hAnsi="Arial" w:cs="Arial"/>
          <w:color w:val="3E3D3D"/>
          <w:sz w:val="18"/>
          <w:szCs w:val="18"/>
          <w:lang w:val="en-US"/>
        </w:rPr>
        <w:t> a inceput sa predice in al cincisprezecelea an al domniei Cezarului Tiberiu, pe cand Pontiu Pilat era procuratorul Iudeii (Luca 3, 1-2). El a avut menirea de a pregati poporul pentru primirea lui Mesia si de a-L descoperi pe Acesta si a-L face cunoscut lui Israel. Mesajul principal pe care el il transmitea era: "Pocaiti-va, ca s-a apropiat imparatia cerurilor!".</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r>
      <w:r w:rsidRPr="00105F2B">
        <w:rPr>
          <w:rFonts w:ascii="Arial" w:eastAsia="Times New Roman" w:hAnsi="Arial" w:cs="Arial"/>
          <w:b/>
          <w:bCs/>
          <w:color w:val="3E3D3D"/>
          <w:sz w:val="18"/>
          <w:lang w:val="en-US"/>
        </w:rPr>
        <w:t>Ioan Botezatorul model al smereniei</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t>In conditiile in care, omul cazut in pacat nu mai doreste sa se afirme decat pe sine, se vrea atotputernic si suveran peste tot si toate, Sfantul Ioan Botezatorul, cel care L-a botezat pe Hristos, afirma despre sine: "Nu sunt vrednic, ca plecandu-ma, sa-I dezleg cureaua incaltamintei” (In 1, 27). Desi afirma de doua ori: "Iata Mielul lui Dumnezeu: Cel ce ridica pacatul lumii”, iar dupa botezul Domnului in Iordan: "Am vazut Duhul coborandu-Se din cer ca un porumbel si a ramas peste El", marturiseste: "Eu trebuie sa ma micsorez, iar El trebuie sa creasca." Pare nefiresc ca un om sa doreasca sa se micsoreze, cu scopul ca aproapele sau sa sporeasca. Firesc ii este omului cazut din har, sa doreasca a creste si a se imbogati pe seama si in dauna celorlalti. Semenii trebuie sa existe pentru un om cazut in pacat, doar sa-l admire si sa-i slujeasca.</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t>Ioan Botezatorul ne poate fi tuturor indreptar spre a birui mandria. Trebuie sa retinem ca avem capacitatea de a iesi din noi si a ne jertfi pentru aproapele nostru.</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r>
      <w:r w:rsidRPr="00105F2B">
        <w:rPr>
          <w:rFonts w:ascii="Arial" w:eastAsia="Times New Roman" w:hAnsi="Arial" w:cs="Arial"/>
          <w:b/>
          <w:bCs/>
          <w:color w:val="3E3D3D"/>
          <w:sz w:val="18"/>
          <w:lang w:val="en-US"/>
        </w:rPr>
        <w:t>Intelesul duhovnicesc al imbracamintei si hranei Sfantului Ioan Boteazatorul</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t>Din Evanghelia dupa Marcu, aflam ca Sfantul Ioan Botezatorul era imbracat in haina din par de camila, incins cu o curea de piele si ca se hranea cu lacuste si miere salbatica. </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t>Camila poate simboliza atat curatia, cat si necuratia. Daca in Vechiul Testament ea putea fi privita ca un animal curat pentru ca era rumegator, ea putea fi vazuta si ca necurata, daca tinem seama ca avea copita despicata. Daca ramanem la prima semnificatie, cea de animal curat, camila simbolizeaza poporul ales, in timp ce necuratia prefigura neamurile pagane.</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t>Faptul ca Ioan purta o haina din par de camila, semnifica chemarea evreilor si a paganilor la Hristos. </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t>Cureaua, provenita de la un animal mort, semnifica prin incingerea cu ea, omorarea patimilor.</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lastRenderedPageBreak/>
        <w:t>Cat priveste hrana sa, trebuie sa stim ca albinele si lacustele erau considerate a fi curate in </w:t>
      </w:r>
      <w:hyperlink r:id="rId8" w:history="1">
        <w:r w:rsidRPr="00105F2B">
          <w:rPr>
            <w:rFonts w:ascii="inherit" w:eastAsia="Times New Roman" w:hAnsi="inherit" w:cs="Arial"/>
            <w:color w:val="004276"/>
            <w:sz w:val="18"/>
            <w:lang w:val="en-US"/>
          </w:rPr>
          <w:t>Vechiul Testament</w:t>
        </w:r>
      </w:hyperlink>
      <w:r w:rsidRPr="00105F2B">
        <w:rPr>
          <w:rFonts w:ascii="Arial" w:eastAsia="Times New Roman" w:hAnsi="Arial" w:cs="Arial"/>
          <w:color w:val="3E3D3D"/>
          <w:sz w:val="18"/>
          <w:szCs w:val="18"/>
          <w:lang w:val="en-US"/>
        </w:rPr>
        <w:t>, semn ca Ioan se hranea doar cu cele placute Domnului.</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r>
      <w:r w:rsidRPr="00105F2B">
        <w:rPr>
          <w:rFonts w:ascii="Arial" w:eastAsia="Times New Roman" w:hAnsi="Arial" w:cs="Arial"/>
          <w:b/>
          <w:bCs/>
          <w:color w:val="3E3D3D"/>
          <w:sz w:val="18"/>
          <w:lang w:val="en-US"/>
        </w:rPr>
        <w:t>Moartea Sfantului Ioan Botezatorul</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t>Din Evanghelie cunoastem ca Irod, la un ospat prilejuit de sarbatorirea zilei de nastere, a taiat capul Sfantului Ioan Botezatorul, la cererea Irodiadei. In acea vreme, Sfantul Ioan era intemnitat in castelul lui Irod de la Maherus. Ioan il mustrase pe Irod pentru traiul lui nelegiuit cu Irodiada, care era sotia fratelui sau. In ura ei de moarte, Irodiada a sfatuit-o pe Salomeea, fiica ei, care dansase si placuse oaspetilor si indeosebi lui Irod, sa ceara de la acesta capul Botezatorului ca rasplata.</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r>
      <w:r w:rsidRPr="00105F2B">
        <w:rPr>
          <w:rFonts w:ascii="Arial" w:eastAsia="Times New Roman" w:hAnsi="Arial" w:cs="Arial"/>
          <w:b/>
          <w:bCs/>
          <w:color w:val="3E3D3D"/>
          <w:sz w:val="18"/>
          <w:lang w:val="en-US"/>
        </w:rPr>
        <w:t>Sarbatorile inchinate Sfantului Ioan Botezatorul</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t>Biserica a inchinat lui Ioan sase sarbatori: zamislirea lui (23 septembrie), nasterea (24 iunie), soborul lui (7 ianuarie), taierea capului (29 august), prima si a doua aflare a capului lui (24 februarie) si a treia aflare a capului sau (25 mai).</w:t>
      </w:r>
      <w:r w:rsidRPr="00105F2B">
        <w:rPr>
          <w:rFonts w:ascii="Arial" w:eastAsia="Times New Roman" w:hAnsi="Arial" w:cs="Arial"/>
          <w:color w:val="3E3D3D"/>
          <w:sz w:val="18"/>
          <w:szCs w:val="18"/>
          <w:lang w:val="en-US"/>
        </w:rPr>
        <w:br/>
      </w:r>
      <w:r w:rsidRPr="00105F2B">
        <w:rPr>
          <w:rFonts w:ascii="Arial" w:eastAsia="Times New Roman" w:hAnsi="Arial" w:cs="Arial"/>
          <w:color w:val="3E3D3D"/>
          <w:sz w:val="18"/>
          <w:szCs w:val="18"/>
          <w:lang w:val="en-US"/>
        </w:rPr>
        <w:br/>
        <w:t>La multi ani celor ce poarta numele</w:t>
      </w:r>
    </w:p>
    <w:p w:rsidR="00B836E8" w:rsidRDefault="00105F2B" w:rsidP="00105F2B">
      <w:hyperlink r:id="rId9" w:history="1">
        <w:r w:rsidRPr="00105F2B">
          <w:rPr>
            <w:rFonts w:ascii="Arial" w:eastAsia="Times New Roman" w:hAnsi="Arial" w:cs="Arial"/>
            <w:color w:val="004276"/>
            <w:sz w:val="18"/>
            <w:lang w:val="en-US"/>
          </w:rPr>
          <w:t>html"&gt;Sfantului Ioan Botezatorul</w:t>
        </w:r>
      </w:hyperlink>
      <w:r w:rsidRPr="00105F2B">
        <w:rPr>
          <w:rFonts w:ascii="Arial" w:eastAsia="Times New Roman" w:hAnsi="Arial" w:cs="Arial"/>
          <w:color w:val="3E3D3D"/>
          <w:sz w:val="18"/>
          <w:szCs w:val="18"/>
          <w:lang w:val="en-US"/>
        </w:rPr>
        <w:t>.</w:t>
      </w:r>
    </w:p>
    <w:sectPr w:rsidR="00B836E8" w:rsidSect="00B83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5F2B"/>
    <w:rsid w:val="00105F2B"/>
    <w:rsid w:val="004742DA"/>
    <w:rsid w:val="00666B58"/>
    <w:rsid w:val="00B83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E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F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05F2B"/>
    <w:rPr>
      <w:color w:val="0000FF"/>
      <w:u w:val="single"/>
    </w:rPr>
  </w:style>
  <w:style w:type="character" w:styleId="Strong">
    <w:name w:val="Strong"/>
    <w:basedOn w:val="DefaultParagraphFont"/>
    <w:uiPriority w:val="22"/>
    <w:qFormat/>
    <w:rsid w:val="00105F2B"/>
    <w:rPr>
      <w:b/>
      <w:bCs/>
    </w:rPr>
  </w:style>
</w:styles>
</file>

<file path=word/webSettings.xml><?xml version="1.0" encoding="utf-8"?>
<w:webSettings xmlns:r="http://schemas.openxmlformats.org/officeDocument/2006/relationships" xmlns:w="http://schemas.openxmlformats.org/wordprocessingml/2006/main">
  <w:divs>
    <w:div w:id="12929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stinortodox.ro/biblia/Vechiul-Testament/" TargetMode="External"/><Relationship Id="rId3" Type="http://schemas.openxmlformats.org/officeDocument/2006/relationships/webSettings" Target="webSettings.xml"/><Relationship Id="rId7" Type="http://schemas.openxmlformats.org/officeDocument/2006/relationships/hyperlink" Target="http://www.crestinortodox.ro/sarbatori/nasterea-sfantului-ioan-botezatorul/sfantul-ioan-botezatorul-iconografie-6974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stinortodox.ro/sarbatori/botezul-domnului-boboteaza/botezul-domnului-sfantul-ioan-gura-aur-71682.html" TargetMode="External"/><Relationship Id="rId11" Type="http://schemas.openxmlformats.org/officeDocument/2006/relationships/theme" Target="theme/theme1.xml"/><Relationship Id="rId5" Type="http://schemas.openxmlformats.org/officeDocument/2006/relationships/hyperlink" Target="http://www.crestinortodox.ro/acatiste/acatistul-sfantului-ioan-botezatorul-67139.html" TargetMode="External"/><Relationship Id="rId10" Type="http://schemas.openxmlformats.org/officeDocument/2006/relationships/fontTable" Target="fontTable.xml"/><Relationship Id="rId4" Type="http://schemas.openxmlformats.org/officeDocument/2006/relationships/hyperlink" Target="http://www.crestinortodox.ro/diverse/iordanul-in-care-fost-botezat-hristos-69744.html" TargetMode="External"/><Relationship Id="rId9" Type="http://schemas.openxmlformats.org/officeDocument/2006/relationships/hyperlink" Target="http://www.crestinortodox.ro/biserica-lume/pestera-sfantului-ioan-botezatorul-98640.%3Cdiv%20al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2019-07-08T08:13:00Z</dcterms:created>
  <dcterms:modified xsi:type="dcterms:W3CDTF">2019-07-08T08:13:00Z</dcterms:modified>
</cp:coreProperties>
</file>