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Lice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ul Tehn</w:t>
      </w:r>
      <w:r>
        <w:rPr>
          <w:rFonts w:ascii="Times New Roman" w:hAnsi="Times New Roman" w:cs="Times New Roman"/>
          <w:sz w:val="24"/>
          <w:szCs w:val="24"/>
          <w:lang w:val="it-IT"/>
        </w:rPr>
        <w:t>olog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ic T.F.,,Anghel Saligny”- Simeria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Structura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Şcoala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G</w:t>
      </w:r>
      <w:r>
        <w:rPr>
          <w:rFonts w:ascii="Times New Roman" w:hAnsi="Times New Roman" w:cs="Times New Roman"/>
          <w:sz w:val="24"/>
          <w:szCs w:val="24"/>
          <w:lang w:val="es-ES_tradnl"/>
        </w:rPr>
        <w:t>imnazi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,,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Sigismund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Toduţă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Profesor,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Teodora</w:t>
      </w:r>
    </w:p>
    <w:p w:rsidR="001414BC" w:rsidRPr="00A76F28" w:rsidRDefault="001414BC" w:rsidP="001414BC">
      <w:pPr>
        <w:ind w:left="-720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Lucrare scrisă semestrială la matematică</w:t>
      </w:r>
      <w:r>
        <w:rPr>
          <w:rFonts w:ascii="Times New Roman" w:hAnsi="Times New Roman" w:cs="Times New Roman"/>
          <w:sz w:val="24"/>
          <w:szCs w:val="24"/>
          <w:lang w:val="it-IT"/>
        </w:rPr>
        <w:t>, s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emestrul al 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lea, an şcolar: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sz w:val="24"/>
          <w:szCs w:val="24"/>
          <w:lang w:val="it-IT"/>
        </w:rPr>
        <w:t>22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20.05.2022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Clasa a V-a 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Numele ...........................................................</w:t>
      </w:r>
    </w:p>
    <w:p w:rsidR="001414BC" w:rsidRPr="009A6ACD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9A6ACD">
        <w:rPr>
          <w:rFonts w:ascii="Times New Roman" w:hAnsi="Times New Roman" w:cs="Times New Roman"/>
          <w:sz w:val="24"/>
          <w:szCs w:val="24"/>
          <w:lang w:val="it-IT"/>
        </w:rPr>
        <w:t>Se acordă 1 punct din oficiu.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I.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0A79E2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Completați spațiile punctate:</w:t>
      </w:r>
    </w:p>
    <w:p w:rsidR="001414BC" w:rsidRDefault="001414BC" w:rsidP="001414BC">
      <w:pPr>
        <w:ind w:left="-720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9735" cy="671195"/>
            <wp:effectExtent l="1905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8825" cy="174752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Figura 1.                                                                  Figura 2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 Segmentul DE din figura 1 are lungimea egală cu .......................;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b) Unghiul &lt; AOB din figura 2 are măsura egală cu ................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Calculați perimetrele și ariile figurilor din imaginea de mai jos:</w:t>
      </w:r>
    </w:p>
    <w:p w:rsidR="001414BC" w:rsidRPr="000A79E2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793" cy="1867161"/>
            <wp:effectExtent l="19050" t="0" r="0" b="0"/>
            <wp:docPr id="12" name="Picture 3" descr="Fără tit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ără titlu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793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(1,50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Completaţi spaţiile punctate cu răspunsul potrivit: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Trasați axa de simetrie a literelor de mai jos:</w:t>
      </w:r>
    </w:p>
    <w:p w:rsidR="001414BC" w:rsidRDefault="001414BC" w:rsidP="001414BC">
      <w:pPr>
        <w:ind w:left="-720" w:right="-14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9279" cy="684171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17" cy="68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Unitatea principală de măsură pentru lungimi este .............................; multiplii săi sunt: .....................................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.........................................................., iar submultiplii săi sunt: ............................................................... 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6F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Unitatea principală de măsură pentru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arie  este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.............................; multiplii săi sunt: .....................................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.........................................................., iar submultiplii săi sunt: ............................................................... 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(2 puncte) Alegeţi răspunsul corespunzător la următoarele exerciţii şi probleme: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Fracţia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ordinară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A76F28">
        <w:rPr>
          <w:rFonts w:ascii="Times New Roman" w:hAnsi="Times New Roman" w:cs="Times New Roman"/>
          <w:position w:val="-24"/>
          <w:sz w:val="24"/>
          <w:szCs w:val="24"/>
          <w:lang w:val="it-IT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0.85pt" o:ole="">
            <v:imagedata r:id="rId8" o:title=""/>
          </v:shape>
          <o:OLEObject Type="Embed" ProgID="Equation.3" ShapeID="_x0000_i1025" DrawAspect="Content" ObjectID="_1714403036" r:id="rId9"/>
        </w:objec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egală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      A) </w:t>
      </w:r>
      <w:r>
        <w:rPr>
          <w:rFonts w:ascii="Times New Roman" w:hAnsi="Times New Roman" w:cs="Times New Roman"/>
          <w:sz w:val="24"/>
          <w:szCs w:val="24"/>
          <w:lang w:val="es-ES_tradnl"/>
        </w:rPr>
        <w:t>7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>5                           B) 5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5                         C) </w:t>
      </w:r>
      <w:r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,5</w:t>
      </w:r>
      <w:r>
        <w:rPr>
          <w:rFonts w:ascii="Times New Roman" w:hAnsi="Times New Roman" w:cs="Times New Roman"/>
          <w:sz w:val="24"/>
          <w:szCs w:val="24"/>
          <w:lang w:val="es-ES_tradnl"/>
        </w:rPr>
        <w:t>0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 D) </w:t>
      </w:r>
      <w:r>
        <w:rPr>
          <w:rFonts w:ascii="Times New Roman" w:hAnsi="Times New Roman" w:cs="Times New Roman"/>
          <w:sz w:val="24"/>
          <w:szCs w:val="24"/>
          <w:lang w:val="es-ES_tradnl"/>
        </w:rPr>
        <w:t>7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2.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Dublul numărului  </w:t>
      </w:r>
      <w:r>
        <w:rPr>
          <w:rFonts w:ascii="Times New Roman" w:hAnsi="Times New Roman" w:cs="Times New Roman"/>
          <w:sz w:val="24"/>
          <w:szCs w:val="24"/>
          <w:lang w:val="it-IT"/>
        </w:rPr>
        <w:t>12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este egal cu: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A) </w:t>
      </w:r>
      <w:r>
        <w:rPr>
          <w:rFonts w:ascii="Times New Roman" w:hAnsi="Times New Roman" w:cs="Times New Roman"/>
          <w:sz w:val="24"/>
          <w:szCs w:val="24"/>
          <w:lang w:val="it-IT"/>
        </w:rPr>
        <w:t>24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B) </w:t>
      </w:r>
      <w:r>
        <w:rPr>
          <w:rFonts w:ascii="Times New Roman" w:hAnsi="Times New Roman" w:cs="Times New Roman"/>
          <w:sz w:val="24"/>
          <w:szCs w:val="24"/>
          <w:lang w:val="it-IT"/>
        </w:rPr>
        <w:t>2,4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C) </w:t>
      </w:r>
      <w:r>
        <w:rPr>
          <w:rFonts w:ascii="Times New Roman" w:hAnsi="Times New Roman" w:cs="Times New Roman"/>
          <w:sz w:val="24"/>
          <w:szCs w:val="24"/>
          <w:lang w:val="it-IT"/>
        </w:rPr>
        <w:t>25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D) </w:t>
      </w:r>
      <w:r>
        <w:rPr>
          <w:rFonts w:ascii="Times New Roman" w:hAnsi="Times New Roman" w:cs="Times New Roman"/>
          <w:sz w:val="24"/>
          <w:szCs w:val="24"/>
          <w:lang w:val="it-IT"/>
        </w:rPr>
        <w:t>2,5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3.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Sfertul numărului  26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este egal cu: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A) 2,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B) </w:t>
      </w:r>
      <w:r>
        <w:rPr>
          <w:rFonts w:ascii="Times New Roman" w:hAnsi="Times New Roman" w:cs="Times New Roman"/>
          <w:sz w:val="24"/>
          <w:szCs w:val="24"/>
          <w:lang w:val="it-IT"/>
        </w:rPr>
        <w:t>6,5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C) </w:t>
      </w:r>
      <w:r>
        <w:rPr>
          <w:rFonts w:ascii="Times New Roman" w:hAnsi="Times New Roman" w:cs="Times New Roman"/>
          <w:sz w:val="24"/>
          <w:szCs w:val="24"/>
          <w:lang w:val="it-IT"/>
        </w:rPr>
        <w:t>13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D) 1,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Rezultatul calculului  </w:t>
      </w:r>
      <w:r w:rsidRPr="00B00580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2200" w:dyaOrig="340">
          <v:shape id="_x0000_i1026" type="#_x0000_t75" style="width:110.35pt;height:16.85pt" o:ole="">
            <v:imagedata r:id="rId10" o:title=""/>
          </v:shape>
          <o:OLEObject Type="Embed" ProgID="Equation.3" ShapeID="_x0000_i1026" DrawAspect="Content" ObjectID="_1714403037" r:id="rId11"/>
        </w:objec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este egal cu: 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A) 10,3(3)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B) 1</w:t>
      </w:r>
      <w:r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,3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C) 1</w:t>
      </w:r>
      <w:r>
        <w:rPr>
          <w:rFonts w:ascii="Times New Roman" w:hAnsi="Times New Roman" w:cs="Times New Roman"/>
          <w:sz w:val="24"/>
          <w:szCs w:val="24"/>
          <w:lang w:val="it-IT"/>
        </w:rPr>
        <w:t>0,3                           D) 1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0,</w:t>
      </w:r>
      <w:r>
        <w:rPr>
          <w:rFonts w:ascii="Times New Roman" w:hAnsi="Times New Roman" w:cs="Times New Roman"/>
          <w:sz w:val="24"/>
          <w:szCs w:val="24"/>
          <w:lang w:val="it-IT"/>
        </w:rPr>
        <w:t>(3)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IV-lea.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it-IT"/>
        </w:rPr>
        <w:t>1,50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Rezolvaţi complet problem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Un mecanic îşi depozitează motorina într-un rezervor în formă de paralelipiped dreptunghic, de        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dimensiuni 4 m, 3 m, 1 m.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a)  Aflaţi capacitatea rezervorului.</w:t>
      </w:r>
    </w:p>
    <w:p w:rsidR="001414BC" w:rsidRPr="00A76F28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b)  Aflaţi cât l-a costat umplerea pe jumătate a rezervorului, dacă 1litru de motorină costă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5,23 lei.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DC52E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Notă: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Toate subiectele sunt obligatorii. Timpul de lucru este de 50 minute.   </w:t>
      </w: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1414BC" w:rsidRDefault="001414BC" w:rsidP="001414B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B40F18" w:rsidRDefault="00B40F18"/>
    <w:sectPr w:rsidR="00B40F18" w:rsidSect="001414BC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414BC"/>
    <w:rsid w:val="001414BC"/>
    <w:rsid w:val="00B4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2022-05-18T15:14:00Z</dcterms:created>
  <dcterms:modified xsi:type="dcterms:W3CDTF">2022-05-18T15:17:00Z</dcterms:modified>
</cp:coreProperties>
</file>