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E05" w:rsidP="00332E0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6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ncursul ,,Varietăți Matematice'' - anul școlar 2020 - 2021"/>
          </v:shape>
        </w:pict>
      </w:r>
    </w:p>
    <w:p w:rsidR="00332E05" w:rsidRDefault="00332E05" w:rsidP="00332E05">
      <w:pPr>
        <w:jc w:val="center"/>
      </w:pPr>
      <w:r>
        <w:pict>
          <v:shape id="_x0000_i1026" type="#_x0000_t136" style="width:149.6pt;height:15.9pt" fillcolor="#369" stroked="f">
            <v:shadow on="t" color="#b2b2b2" opacity="52429f" offset="3pt"/>
            <v:textpath style="font-family:&quot;Times New Roman&quot;;v-text-kern:t" trim="t" fitpath="t" string="Clasele IX - XII"/>
          </v:shape>
        </w:pict>
      </w:r>
    </w:p>
    <w:p w:rsidR="00332E05" w:rsidRPr="00332E05" w:rsidRDefault="00332E05" w:rsidP="00332E05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Pr="00332E0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E05">
        <w:rPr>
          <w:rFonts w:ascii="Times New Roman" w:hAnsi="Times New Roman" w:cs="Times New Roman"/>
          <w:sz w:val="24"/>
          <w:szCs w:val="24"/>
        </w:rPr>
        <w:t>am</w:t>
      </w:r>
      <w:r w:rsidR="00EA5105">
        <w:rPr>
          <w:rFonts w:ascii="Times New Roman" w:hAnsi="Times New Roman" w:cs="Times New Roman"/>
          <w:sz w:val="24"/>
          <w:szCs w:val="24"/>
        </w:rPr>
        <w:t xml:space="preserve"> </w:t>
      </w:r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lucrat</w:t>
      </w:r>
      <w:proofErr w:type="spellEnd"/>
      <w:proofErr w:type="gram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an</w:t>
      </w:r>
      <w:r w:rsidR="00EA5105">
        <w:rPr>
          <w:rFonts w:ascii="Times New Roman" w:hAnsi="Times New Roman" w:cs="Times New Roman"/>
          <w:sz w:val="24"/>
          <w:szCs w:val="24"/>
        </w:rPr>
        <w:t xml:space="preserve"> </w:t>
      </w:r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r w:rsidR="00EA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la ore s-au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525811">
        <w:rPr>
          <w:rFonts w:ascii="Times New Roman" w:hAnsi="Times New Roman" w:cs="Times New Roman"/>
          <w:sz w:val="24"/>
          <w:szCs w:val="24"/>
        </w:rPr>
        <w:t xml:space="preserve"> </w:t>
      </w:r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puțini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reluarea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39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771539">
        <w:rPr>
          <w:rFonts w:ascii="Times New Roman" w:hAnsi="Times New Roman" w:cs="Times New Roman"/>
          <w:sz w:val="24"/>
          <w:szCs w:val="24"/>
        </w:rPr>
        <w:t xml:space="preserve">, </w:t>
      </w:r>
      <w:r w:rsidRPr="00332E0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fișe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de concurs,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Varietăți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05">
        <w:rPr>
          <w:rFonts w:ascii="Times New Roman" w:hAnsi="Times New Roman" w:cs="Times New Roman"/>
          <w:sz w:val="24"/>
          <w:szCs w:val="24"/>
        </w:rPr>
        <w:t>Matematice</w:t>
      </w:r>
      <w:proofErr w:type="spellEnd"/>
      <w:r w:rsidRPr="00332E05">
        <w:rPr>
          <w:rFonts w:ascii="Times New Roman" w:hAnsi="Times New Roman" w:cs="Times New Roman"/>
          <w:sz w:val="24"/>
          <w:szCs w:val="24"/>
        </w:rPr>
        <w:t>’’.</w:t>
      </w:r>
    </w:p>
    <w:p w:rsidR="00332E05" w:rsidRPr="00332E05" w:rsidRDefault="00771539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32E05" w:rsidRPr="00332E0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332E05"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2E05" w:rsidRPr="00332E0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332E05"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05" w:rsidRPr="00332E05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332E05" w:rsidRPr="0033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05" w:rsidRPr="00332E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32E05" w:rsidRPr="00332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E05" w:rsidRDefault="00332E05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332E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332E05">
        <w:rPr>
          <w:rFonts w:ascii="Times New Roman" w:hAnsi="Times New Roman" w:cs="Times New Roman"/>
          <w:sz w:val="24"/>
          <w:szCs w:val="24"/>
          <w:lang w:val="ro-RO"/>
        </w:rPr>
        <w:t>probleme compuse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elevi;</w:t>
      </w:r>
    </w:p>
    <w:p w:rsidR="00332E05" w:rsidRDefault="00332E05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332E05">
        <w:rPr>
          <w:rFonts w:ascii="Times New Roman" w:hAnsi="Times New Roman" w:cs="Times New Roman"/>
          <w:sz w:val="24"/>
          <w:szCs w:val="24"/>
          <w:lang w:val="ro-RO"/>
        </w:rPr>
        <w:t xml:space="preserve"> probleme distractive compuse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elevi;</w:t>
      </w:r>
    </w:p>
    <w:p w:rsidR="00332E05" w:rsidRDefault="00332E05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332E05">
        <w:rPr>
          <w:rFonts w:ascii="Times New Roman" w:hAnsi="Times New Roman" w:cs="Times New Roman"/>
          <w:sz w:val="24"/>
          <w:szCs w:val="24"/>
          <w:lang w:val="ro-RO"/>
        </w:rPr>
        <w:t>rebusuri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matematice realizate de elevi;</w:t>
      </w:r>
    </w:p>
    <w:p w:rsidR="00332E05" w:rsidRDefault="00332E05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postere realizate de către elevi;</w:t>
      </w:r>
    </w:p>
    <w:p w:rsidR="00771539" w:rsidRDefault="00332E05" w:rsidP="00771539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332E05">
        <w:rPr>
          <w:rFonts w:ascii="Times New Roman" w:hAnsi="Times New Roman" w:cs="Times New Roman"/>
          <w:sz w:val="24"/>
          <w:szCs w:val="24"/>
          <w:lang w:val="ro-RO"/>
        </w:rPr>
        <w:t xml:space="preserve">glume, povestiri, poezii, ghicitori, </w:t>
      </w:r>
      <w:r w:rsidR="00771539" w:rsidRPr="00332E05">
        <w:rPr>
          <w:rFonts w:ascii="Times New Roman" w:hAnsi="Times New Roman" w:cs="Times New Roman"/>
          <w:sz w:val="24"/>
          <w:szCs w:val="24"/>
          <w:lang w:val="ro-RO"/>
        </w:rPr>
        <w:t>cu menţiunea să aibă conţinut matematic</w:t>
      </w:r>
      <w:r w:rsidR="0077153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771539" w:rsidRPr="00332E05" w:rsidRDefault="00771539" w:rsidP="00771539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selectate sau compuse de către elevi;</w:t>
      </w:r>
    </w:p>
    <w:p w:rsidR="00771539" w:rsidRDefault="00771539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332E05" w:rsidRPr="00332E05">
        <w:rPr>
          <w:rFonts w:ascii="Times New Roman" w:hAnsi="Times New Roman" w:cs="Times New Roman"/>
          <w:sz w:val="24"/>
          <w:szCs w:val="24"/>
          <w:lang w:val="ro-RO"/>
        </w:rPr>
        <w:t>fotografii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realizate de către elevi;</w:t>
      </w:r>
    </w:p>
    <w:p w:rsidR="00771539" w:rsidRDefault="00771539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filme video realizate de elevi etc.</w:t>
      </w:r>
    </w:p>
    <w:p w:rsidR="00332E05" w:rsidRPr="00332E05" w:rsidRDefault="00771539" w:rsidP="00332E05">
      <w:pPr>
        <w:tabs>
          <w:tab w:val="left" w:pos="525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materialele de mai sus având </w:t>
      </w:r>
      <w:r w:rsidR="00525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2E05" w:rsidRPr="00332E05">
        <w:rPr>
          <w:rFonts w:ascii="Times New Roman" w:hAnsi="Times New Roman" w:cs="Times New Roman"/>
          <w:sz w:val="24"/>
          <w:szCs w:val="24"/>
          <w:lang w:val="ro-RO"/>
        </w:rPr>
        <w:t xml:space="preserve">menţiunea </w:t>
      </w:r>
      <w:r>
        <w:rPr>
          <w:rFonts w:ascii="Times New Roman" w:hAnsi="Times New Roman" w:cs="Times New Roman"/>
          <w:sz w:val="24"/>
          <w:szCs w:val="24"/>
          <w:lang w:val="ro-RO"/>
        </w:rPr>
        <w:t>că trebuie să</w:t>
      </w:r>
      <w:r w:rsidR="00332E05" w:rsidRPr="00332E05">
        <w:rPr>
          <w:rFonts w:ascii="Times New Roman" w:hAnsi="Times New Roman" w:cs="Times New Roman"/>
          <w:sz w:val="24"/>
          <w:szCs w:val="24"/>
          <w:lang w:val="ro-RO"/>
        </w:rPr>
        <w:t xml:space="preserve"> aibă conţinut </w:t>
      </w:r>
      <w:r w:rsidR="00525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2E05" w:rsidRPr="00332E05">
        <w:rPr>
          <w:rFonts w:ascii="Times New Roman" w:hAnsi="Times New Roman" w:cs="Times New Roman"/>
          <w:sz w:val="24"/>
          <w:szCs w:val="24"/>
          <w:lang w:val="ro-RO"/>
        </w:rPr>
        <w:t>matematic.</w:t>
      </w:r>
    </w:p>
    <w:p w:rsidR="00525811" w:rsidRDefault="00332E05" w:rsidP="00332E0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trimitere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a 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materialelor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, </w:t>
      </w:r>
      <w:r w:rsidR="00525811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prin e-mail,              </w:t>
      </w:r>
    </w:p>
    <w:p w:rsidR="00332E05" w:rsidRPr="0007673A" w:rsidRDefault="00525811" w:rsidP="00332E0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p</w:t>
      </w:r>
      <w:r w:rsidR="00332E05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ână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332E05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î</w:t>
      </w:r>
      <w:r w:rsidR="00332E05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1</w:t>
      </w:r>
      <w:r w:rsidR="00332E05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0.0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 w:rsidR="00332E05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.202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="00332E05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332E05" w:rsidRDefault="00332E05" w:rsidP="00332E0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332E05" w:rsidRPr="0007673A" w:rsidRDefault="00332E05" w:rsidP="00332E05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.06.202</w:t>
      </w:r>
      <w:r w:rsidR="0077153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771539" w:rsidRDefault="00332E05" w:rsidP="00332E05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</w:t>
      </w:r>
      <w:r w:rsidR="007715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*  P</w:t>
      </w: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>rofesor</w:t>
      </w:r>
      <w:r w:rsidR="007715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organizator și coordonator</w:t>
      </w: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</w:p>
    <w:p w:rsidR="00332E05" w:rsidRPr="0007673A" w:rsidRDefault="00771539" w:rsidP="00332E05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</w:t>
      </w:r>
      <w:r w:rsidR="00332E05"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>Cosma Teodora</w:t>
      </w:r>
      <w:r w:rsidR="00332E05"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32E05" w:rsidRPr="0007673A" w:rsidRDefault="00332E05" w:rsidP="00332E05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332E05" w:rsidRPr="00332E05" w:rsidRDefault="00332E05" w:rsidP="00771539">
      <w:pPr>
        <w:tabs>
          <w:tab w:val="left" w:pos="5250"/>
        </w:tabs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sectPr w:rsidR="00332E05" w:rsidRPr="00332E05" w:rsidSect="00771539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32E05"/>
    <w:rsid w:val="00332E05"/>
    <w:rsid w:val="00525811"/>
    <w:rsid w:val="00771539"/>
    <w:rsid w:val="00EA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2021-05-26T15:49:00Z</dcterms:created>
  <dcterms:modified xsi:type="dcterms:W3CDTF">2021-05-26T16:13:00Z</dcterms:modified>
</cp:coreProperties>
</file>