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04D0">
      <w:r w:rsidRPr="00DB04D0">
        <w:drawing>
          <wp:inline distT="0" distB="0" distL="0" distR="0">
            <wp:extent cx="5943600" cy="142430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D0" w:rsidRPr="00C35ED6" w:rsidRDefault="00DB04D0" w:rsidP="00DB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ED6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5.6pt;height:16.85pt" fillcolor="#b2b2b2" strokecolor="#33c" strokeweight="1pt">
            <v:fill opacity=".5"/>
            <v:shadow on="t" color="#99f" offset="3pt"/>
            <v:textpath style="font-family:&quot;Arial Black&quot;;v-text-kern:t" trim="t" fitpath="t" string="Clasa a V – a"/>
          </v:shape>
        </w:pict>
      </w:r>
    </w:p>
    <w:p w:rsidR="00DB04D0" w:rsidRPr="00C35ED6" w:rsidRDefault="00DB04D0" w:rsidP="00DB04D0">
      <w:pPr>
        <w:ind w:left="-108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35ED6">
        <w:rPr>
          <w:rFonts w:ascii="Times New Roman" w:hAnsi="Times New Roman" w:cs="Times New Roman"/>
          <w:sz w:val="24"/>
          <w:szCs w:val="24"/>
        </w:rPr>
        <w:t xml:space="preserve">1. 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Numere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naturale</w:t>
      </w:r>
      <w:proofErr w:type="spellEnd"/>
      <w:r w:rsidRPr="00C35E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</w:p>
    <w:p w:rsidR="00DB04D0" w:rsidRPr="00C35ED6" w:rsidRDefault="00DB04D0" w:rsidP="00DB04D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</w:t>
      </w:r>
      <w:r w:rsidRPr="00C35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Scrierea şi citirea numerelor naturale în sistemul de numeraţie zecimal</w:t>
      </w:r>
    </w:p>
    <w:p w:rsidR="00DB04D0" w:rsidRPr="00C35ED6" w:rsidRDefault="00DB04D0" w:rsidP="00DB04D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Şirul numerelor naturale; reprezentarea numerelor naturale pe axa numerelor</w:t>
      </w:r>
    </w:p>
    <w:p w:rsidR="00DB04D0" w:rsidRPr="00C35ED6" w:rsidRDefault="00DB04D0" w:rsidP="00DB04D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Compararea şi ordonarea numerelor naturale</w:t>
      </w:r>
    </w:p>
    <w:p w:rsidR="00DB04D0" w:rsidRPr="00C35ED6" w:rsidRDefault="00DB04D0" w:rsidP="00DB04D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Aproximarea numerelor naturale; estimări</w:t>
      </w:r>
    </w:p>
    <w:p w:rsidR="00DB04D0" w:rsidRPr="00C35ED6" w:rsidRDefault="00DB04D0" w:rsidP="00DB04D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35ED6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Operaţii </w:t>
      </w: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 numere naturale</w:t>
      </w: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D00D0F" w:rsidRPr="00C35ED6" w:rsidRDefault="00D00D0F" w:rsidP="00D00D0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Adunarea numerelor naturale; proprietăţi</w:t>
      </w:r>
    </w:p>
    <w:p w:rsidR="00D00D0F" w:rsidRPr="00C35ED6" w:rsidRDefault="00D00D0F" w:rsidP="00D00D0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Scăderea numerelor naturale</w:t>
      </w:r>
    </w:p>
    <w:p w:rsidR="00D00D0F" w:rsidRPr="00C35ED6" w:rsidRDefault="00D00D0F" w:rsidP="00D00D0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Înmulţirea numerelor naturale; proprietăţi</w:t>
      </w:r>
    </w:p>
    <w:p w:rsidR="00D00D0F" w:rsidRPr="00C35ED6" w:rsidRDefault="00D00D0F" w:rsidP="00D00D0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Factorul comun</w:t>
      </w:r>
    </w:p>
    <w:p w:rsidR="00D00D0F" w:rsidRPr="00C35ED6" w:rsidRDefault="00D00D0F" w:rsidP="00D00D0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Exerciții și probleme</w:t>
      </w:r>
    </w:p>
    <w:p w:rsidR="00D00D0F" w:rsidRPr="00C35ED6" w:rsidRDefault="00D00D0F" w:rsidP="00D00D0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Împărţirea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cu rest zero a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numerelor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natural</w:t>
      </w:r>
      <w:r w:rsidR="00AE339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D00D0F" w:rsidRPr="00C35ED6" w:rsidRDefault="00D00D0F" w:rsidP="00D00D0F">
      <w:pPr>
        <w:rPr>
          <w:rFonts w:ascii="Times New Roman" w:eastAsia="Times New Roman" w:hAnsi="Times New Roman" w:cs="Times New Roman"/>
          <w:sz w:val="24"/>
          <w:szCs w:val="24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Împărţirea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cu rest a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numerelor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natural</w:t>
      </w:r>
      <w:r w:rsidR="00AE339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D00D0F" w:rsidRPr="00C35ED6" w:rsidRDefault="00D00D0F" w:rsidP="00D00D0F">
      <w:pPr>
        <w:rPr>
          <w:rFonts w:ascii="Times New Roman" w:eastAsia="Times New Roman" w:hAnsi="Times New Roman" w:cs="Times New Roman"/>
          <w:sz w:val="24"/>
          <w:szCs w:val="24"/>
        </w:rPr>
      </w:pPr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efectuării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operaţiilor</w:t>
      </w:r>
      <w:proofErr w:type="spellEnd"/>
    </w:p>
    <w:p w:rsidR="00B12C6E" w:rsidRPr="00C35ED6" w:rsidRDefault="00B12C6E" w:rsidP="00B12C6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3. 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Puteri cu exponent număr natural</w:t>
      </w: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B12C6E" w:rsidRPr="00C35ED6" w:rsidRDefault="00B12C6E" w:rsidP="00B12C6E">
      <w:pPr>
        <w:rPr>
          <w:rFonts w:ascii="Times New Roman" w:eastAsia="Times New Roman" w:hAnsi="Times New Roman" w:cs="Times New Roman"/>
          <w:sz w:val="24"/>
          <w:szCs w:val="24"/>
        </w:rPr>
      </w:pP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cu exponent natural a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natural;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pătratul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natural;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reguli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calcul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puteri</w:t>
      </w:r>
      <w:proofErr w:type="spellEnd"/>
    </w:p>
    <w:p w:rsidR="00B12C6E" w:rsidRPr="00C35ED6" w:rsidRDefault="00B12C6E" w:rsidP="00B12C6E">
      <w:pPr>
        <w:rPr>
          <w:rFonts w:ascii="Times New Roman" w:eastAsia="Times New Roman" w:hAnsi="Times New Roman" w:cs="Times New Roman"/>
          <w:sz w:val="24"/>
          <w:szCs w:val="24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C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ompararea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puterilor</w:t>
      </w:r>
      <w:proofErr w:type="spellEnd"/>
    </w:p>
    <w:p w:rsidR="00B12C6E" w:rsidRPr="00C35ED6" w:rsidRDefault="00B12C6E" w:rsidP="00B12C6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S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crierea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10;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scrierea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12C6E" w:rsidRPr="00C35ED6" w:rsidRDefault="00B12C6E" w:rsidP="00B12C6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Ordinea efectuării operaţiilor</w:t>
      </w:r>
    </w:p>
    <w:p w:rsidR="00B12C6E" w:rsidRPr="00C35ED6" w:rsidRDefault="00B12C6E" w:rsidP="00B12C6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Ordinea efectuării operațiilor</w:t>
      </w: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Ordinea efectuării operaţiilor și a folosirii parantezelor</w:t>
      </w:r>
    </w:p>
    <w:p w:rsidR="00C35ED6" w:rsidRPr="00C35ED6" w:rsidRDefault="00C35ED6" w:rsidP="00C35ED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Metode</w:t>
      </w:r>
      <w:proofErr w:type="spellEnd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aritmetice</w:t>
      </w:r>
      <w:proofErr w:type="spellEnd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de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rezolvare</w:t>
      </w:r>
      <w:proofErr w:type="spellEnd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a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problemelor</w:t>
      </w:r>
      <w:proofErr w:type="spellEnd"/>
      <w:r w:rsidRPr="00C35E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metoda reducerii la unitate, metoda comparaţiei, metoda figurativă, metoda mersului invers, metoda falsei ipoteze</w:t>
      </w:r>
    </w:p>
    <w:p w:rsidR="00C35ED6" w:rsidRPr="00C35ED6" w:rsidRDefault="00C35ED6" w:rsidP="00C35ED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6. </w:t>
      </w:r>
      <w:proofErr w:type="spellStart"/>
      <w:r w:rsidRPr="00C35ED6">
        <w:rPr>
          <w:rFonts w:ascii="Times New Roman" w:hAnsi="Times New Roman" w:cs="Times New Roman"/>
          <w:b/>
          <w:sz w:val="24"/>
          <w:szCs w:val="24"/>
          <w:lang w:val="es-ES_tradnl"/>
        </w:rPr>
        <w:t>Divizibilita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tea</w:t>
      </w:r>
      <w:proofErr w:type="spellEnd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numerelor</w:t>
      </w:r>
      <w:proofErr w:type="spellEnd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naturale</w:t>
      </w:r>
      <w:proofErr w:type="spellEnd"/>
      <w:r w:rsidRPr="00C35E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C35ED6">
        <w:rPr>
          <w:rFonts w:ascii="Times New Roman" w:hAnsi="Times New Roman" w:cs="Times New Roman"/>
          <w:sz w:val="24"/>
          <w:szCs w:val="24"/>
          <w:lang w:val="es-ES_tradnl"/>
        </w:rPr>
        <w:t xml:space="preserve">divisor, </w:t>
      </w:r>
      <w:proofErr w:type="spellStart"/>
      <w:r w:rsidRPr="00C35ED6">
        <w:rPr>
          <w:rFonts w:ascii="Times New Roman" w:hAnsi="Times New Roman" w:cs="Times New Roman"/>
          <w:sz w:val="24"/>
          <w:szCs w:val="24"/>
          <w:lang w:val="es-ES_tradnl"/>
        </w:rPr>
        <w:t>multiplu</w:t>
      </w:r>
      <w:proofErr w:type="spellEnd"/>
      <w:r w:rsidRPr="00C35ED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B04D0" w:rsidRPr="00DB04D0" w:rsidRDefault="00DB04D0">
      <w:pPr>
        <w:rPr>
          <w:rFonts w:ascii="Times New Roman" w:hAnsi="Times New Roman" w:cs="Times New Roman"/>
          <w:sz w:val="24"/>
          <w:szCs w:val="24"/>
        </w:rPr>
      </w:pPr>
    </w:p>
    <w:p w:rsidR="00DB04D0" w:rsidRDefault="00DB04D0" w:rsidP="00DB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4D0"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136" style="width:136.5pt;height:16.85pt" fillcolor="#b2b2b2" strokecolor="#33c" strokeweight="1pt">
            <v:fill opacity=".5"/>
            <v:shadow on="t" color="#99f" offset="3pt"/>
            <v:textpath style="font-family:&quot;Arial Black&quot;;v-text-kern:t" trim="t" fitpath="t" string="Clasa a VI - a"/>
          </v:shape>
        </w:pict>
      </w:r>
    </w:p>
    <w:p w:rsidR="00C35ED6" w:rsidRDefault="00C35ED6" w:rsidP="00C35E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35ED6">
        <w:rPr>
          <w:rFonts w:ascii="Times New Roman" w:hAnsi="Times New Roman" w:cs="Times New Roman"/>
          <w:b/>
          <w:sz w:val="24"/>
          <w:szCs w:val="24"/>
          <w:u w:val="single"/>
        </w:rPr>
        <w:t>Algebră</w:t>
      </w:r>
      <w:proofErr w:type="spellEnd"/>
    </w:p>
    <w:p w:rsidR="004D2059" w:rsidRDefault="004D2059" w:rsidP="004D2059">
      <w:pPr>
        <w:rPr>
          <w:b/>
          <w:lang w:val="it-IT"/>
        </w:rPr>
      </w:pPr>
      <w:r w:rsidRPr="004D2059">
        <w:rPr>
          <w:rFonts w:ascii="Times New Roman" w:hAnsi="Times New Roman" w:cs="Times New Roman"/>
          <w:sz w:val="24"/>
          <w:szCs w:val="24"/>
        </w:rPr>
        <w:t xml:space="preserve">1. </w:t>
      </w:r>
      <w:r w:rsidRPr="00E43E67">
        <w:rPr>
          <w:b/>
          <w:lang w:val="it-IT"/>
        </w:rPr>
        <w:t>Numere</w:t>
      </w:r>
      <w:r>
        <w:rPr>
          <w:b/>
          <w:lang w:val="it-IT"/>
        </w:rPr>
        <w:t xml:space="preserve"> n</w:t>
      </w:r>
      <w:r w:rsidRPr="00E43E67">
        <w:rPr>
          <w:b/>
          <w:lang w:val="it-IT"/>
        </w:rPr>
        <w:t>aturale</w:t>
      </w:r>
      <w:r>
        <w:rPr>
          <w:b/>
          <w:lang w:val="it-IT"/>
        </w:rPr>
        <w:t>:</w:t>
      </w:r>
    </w:p>
    <w:p w:rsidR="004D2059" w:rsidRPr="00A26A08" w:rsidRDefault="004D2059" w:rsidP="004D2059">
      <w:pPr>
        <w:ind w:left="-108"/>
      </w:pPr>
      <w:r>
        <w:rPr>
          <w:sz w:val="24"/>
          <w:szCs w:val="24"/>
        </w:rPr>
        <w:t xml:space="preserve">  </w:t>
      </w:r>
      <w:r w:rsidRPr="00F905DE">
        <w:rPr>
          <w:sz w:val="24"/>
          <w:szCs w:val="24"/>
        </w:rPr>
        <w:object w:dxaOrig="43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.4pt;height:7.5pt" o:ole="">
            <v:imagedata r:id="rId5" o:title=""/>
          </v:shape>
          <o:OLEObject Type="Embed" ProgID="PBrush" ShapeID="_x0000_i1027" DrawAspect="Content" ObjectID="_1573329038" r:id="rId6"/>
        </w:object>
      </w:r>
      <w:r>
        <w:t xml:space="preserve"> </w:t>
      </w:r>
      <w:proofErr w:type="gramStart"/>
      <w:r>
        <w:t>N</w:t>
      </w:r>
      <w:r w:rsidRPr="00E63F8B">
        <w:rPr>
          <w:lang w:val="it-IT"/>
        </w:rPr>
        <w:t>umere</w:t>
      </w:r>
      <w:r>
        <w:rPr>
          <w:lang w:val="it-IT"/>
        </w:rPr>
        <w:t xml:space="preserve"> </w:t>
      </w:r>
      <w:r w:rsidRPr="00E63F8B">
        <w:rPr>
          <w:lang w:val="it-IT"/>
        </w:rPr>
        <w:t xml:space="preserve"> naturale.Operaţii</w:t>
      </w:r>
      <w:proofErr w:type="gramEnd"/>
      <w:r w:rsidRPr="00E63F8B">
        <w:rPr>
          <w:lang w:val="it-IT"/>
        </w:rPr>
        <w:t xml:space="preserve">  </w:t>
      </w:r>
      <w:r>
        <w:rPr>
          <w:lang w:val="it-IT"/>
        </w:rPr>
        <w:t>cu numere  naturale. Reguli de calcul cu puteri</w:t>
      </w:r>
    </w:p>
    <w:p w:rsidR="004D2059" w:rsidRPr="00E43E67" w:rsidRDefault="004D2059" w:rsidP="004D2059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28" type="#_x0000_t75" style="width:8.4pt;height:7.5pt" o:ole="">
            <v:imagedata r:id="rId5" o:title=""/>
          </v:shape>
          <o:OLEObject Type="Embed" ProgID="PBrush" ShapeID="_x0000_i1028" DrawAspect="Content" ObjectID="_1573329039" r:id="rId7"/>
        </w:object>
      </w:r>
      <w:r>
        <w:t xml:space="preserve"> </w:t>
      </w:r>
      <w:r w:rsidRPr="00E43E67">
        <w:rPr>
          <w:lang w:val="it-IT"/>
        </w:rPr>
        <w:t xml:space="preserve"> Divizibilitatea numerelor naturale. </w:t>
      </w:r>
      <w:r>
        <w:rPr>
          <w:lang w:val="it-IT"/>
        </w:rPr>
        <w:t xml:space="preserve"> </w:t>
      </w:r>
      <w:r w:rsidRPr="00E43E67">
        <w:rPr>
          <w:lang w:val="it-IT"/>
        </w:rPr>
        <w:t>Divizor.</w:t>
      </w:r>
      <w:r>
        <w:rPr>
          <w:lang w:val="it-IT"/>
        </w:rPr>
        <w:t xml:space="preserve"> </w:t>
      </w:r>
      <w:r w:rsidRPr="00E43E67">
        <w:rPr>
          <w:lang w:val="it-IT"/>
        </w:rPr>
        <w:t>Multiplu</w:t>
      </w:r>
    </w:p>
    <w:p w:rsidR="004D2059" w:rsidRPr="00E43E67" w:rsidRDefault="004D2059" w:rsidP="004D2059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29" type="#_x0000_t75" style="width:8.4pt;height:7.5pt" o:ole="">
            <v:imagedata r:id="rId5" o:title=""/>
          </v:shape>
          <o:OLEObject Type="Embed" ProgID="PBrush" ShapeID="_x0000_i1029" DrawAspect="Content" ObjectID="_1573329040" r:id="rId8"/>
        </w:object>
      </w:r>
      <w:r>
        <w:t xml:space="preserve">  C</w:t>
      </w:r>
      <w:r w:rsidRPr="00E43E67">
        <w:rPr>
          <w:lang w:val="it-IT"/>
        </w:rPr>
        <w:t xml:space="preserve">riteriile de divizibilitate </w:t>
      </w:r>
      <w:proofErr w:type="gramStart"/>
      <w:r w:rsidRPr="00E43E67">
        <w:rPr>
          <w:lang w:val="it-IT"/>
        </w:rPr>
        <w:t>cu :</w:t>
      </w:r>
      <w:proofErr w:type="gramEnd"/>
      <w:r w:rsidRPr="00E43E67">
        <w:rPr>
          <w:lang w:val="it-IT"/>
        </w:rPr>
        <w:t xml:space="preserve"> 2, 3, 5, </w:t>
      </w:r>
      <w:r>
        <w:rPr>
          <w:lang w:val="it-IT"/>
        </w:rPr>
        <w:t xml:space="preserve"> </w:t>
      </w:r>
      <w:r w:rsidRPr="00E43E67">
        <w:rPr>
          <w:lang w:val="it-IT"/>
        </w:rPr>
        <w:t xml:space="preserve">9, </w:t>
      </w:r>
      <w:r>
        <w:rPr>
          <w:lang w:val="it-IT"/>
        </w:rPr>
        <w:t>10.</w:t>
      </w:r>
    </w:p>
    <w:p w:rsidR="004D2059" w:rsidRPr="00E43E67" w:rsidRDefault="004D2059" w:rsidP="004D2059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0" type="#_x0000_t75" style="width:8.4pt;height:7.5pt" o:ole="">
            <v:imagedata r:id="rId5" o:title=""/>
          </v:shape>
          <o:OLEObject Type="Embed" ProgID="PBrush" ShapeID="_x0000_i1030" DrawAspect="Content" ObjectID="_1573329041" r:id="rId9"/>
        </w:object>
      </w:r>
      <w:r>
        <w:t xml:space="preserve"> </w:t>
      </w:r>
      <w:r>
        <w:rPr>
          <w:lang w:val="it-IT"/>
        </w:rPr>
        <w:t xml:space="preserve"> Numere prime şi numere compuse</w:t>
      </w:r>
    </w:p>
    <w:p w:rsidR="004D2059" w:rsidRDefault="004D2059" w:rsidP="004D2059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1" type="#_x0000_t75" style="width:8.4pt;height:7.5pt" o:ole="">
            <v:imagedata r:id="rId5" o:title=""/>
          </v:shape>
          <o:OLEObject Type="Embed" ProgID="PBrush" ShapeID="_x0000_i1031" DrawAspect="Content" ObjectID="_1573329042" r:id="rId10"/>
        </w:object>
      </w:r>
      <w:r>
        <w:t xml:space="preserve">  </w:t>
      </w:r>
      <w:r w:rsidRPr="00E43E67">
        <w:rPr>
          <w:lang w:val="it-IT"/>
        </w:rPr>
        <w:t xml:space="preserve">Descompunerea numerelor naturale în  </w:t>
      </w:r>
      <w:r>
        <w:rPr>
          <w:lang w:val="it-IT"/>
        </w:rPr>
        <w:t xml:space="preserve"> </w:t>
      </w:r>
      <w:r w:rsidRPr="00E43E67">
        <w:rPr>
          <w:lang w:val="it-IT"/>
        </w:rPr>
        <w:t>p</w:t>
      </w:r>
      <w:r>
        <w:rPr>
          <w:lang w:val="it-IT"/>
        </w:rPr>
        <w:t xml:space="preserve">rodus de puteri de numere prime.   </w:t>
      </w:r>
    </w:p>
    <w:p w:rsidR="004D2059" w:rsidRPr="00E43E67" w:rsidRDefault="004D2059" w:rsidP="004D2059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2" type="#_x0000_t75" style="width:8.4pt;height:7.5pt" o:ole="">
            <v:imagedata r:id="rId5" o:title=""/>
          </v:shape>
          <o:OLEObject Type="Embed" ProgID="PBrush" ShapeID="_x0000_i1032" DrawAspect="Content" ObjectID="_1573329043" r:id="rId11"/>
        </w:object>
      </w:r>
      <w:r>
        <w:t xml:space="preserve">  </w:t>
      </w:r>
      <w:r w:rsidRPr="00E43E67">
        <w:rPr>
          <w:lang w:val="it-IT"/>
        </w:rPr>
        <w:t>Proprietăţi</w:t>
      </w:r>
      <w:r>
        <w:rPr>
          <w:lang w:val="it-IT"/>
        </w:rPr>
        <w:t xml:space="preserve"> a</w:t>
      </w:r>
      <w:r w:rsidRPr="00E43E67">
        <w:rPr>
          <w:lang w:val="it-IT"/>
        </w:rPr>
        <w:t xml:space="preserve">le relaţiei de divizibilitate </w:t>
      </w:r>
      <w:r>
        <w:rPr>
          <w:lang w:val="it-IT"/>
        </w:rPr>
        <w:t xml:space="preserve"> </w:t>
      </w:r>
      <w:r w:rsidRPr="00E43E67">
        <w:rPr>
          <w:lang w:val="it-IT"/>
        </w:rPr>
        <w:t xml:space="preserve">în  </w:t>
      </w:r>
      <w:r>
        <w:rPr>
          <w:lang w:val="it-IT"/>
        </w:rPr>
        <w:t>N</w:t>
      </w:r>
    </w:p>
    <w:p w:rsidR="004D2059" w:rsidRDefault="004D2059" w:rsidP="004D2059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3" type="#_x0000_t75" style="width:8.4pt;height:7.5pt" o:ole="">
            <v:imagedata r:id="rId5" o:title=""/>
          </v:shape>
          <o:OLEObject Type="Embed" ProgID="PBrush" ShapeID="_x0000_i1033" DrawAspect="Content" ObjectID="_1573329044" r:id="rId12"/>
        </w:object>
      </w:r>
      <w:r>
        <w:t xml:space="preserve"> </w:t>
      </w:r>
      <w:r w:rsidRPr="00E43E67">
        <w:rPr>
          <w:lang w:val="it-IT"/>
        </w:rPr>
        <w:t>Divizori comuni a două sau mai multe</w:t>
      </w:r>
      <w:r>
        <w:rPr>
          <w:lang w:val="it-IT"/>
        </w:rPr>
        <w:t xml:space="preserve"> </w:t>
      </w:r>
      <w:r w:rsidRPr="00E43E67">
        <w:rPr>
          <w:lang w:val="it-IT"/>
        </w:rPr>
        <w:t>nume</w:t>
      </w:r>
      <w:r>
        <w:rPr>
          <w:lang w:val="it-IT"/>
        </w:rPr>
        <w:t>re naturale;c.m.m.d.c.; numere  prime între ele</w:t>
      </w:r>
    </w:p>
    <w:p w:rsidR="004D2059" w:rsidRPr="00E43E67" w:rsidRDefault="004D2059" w:rsidP="004D2059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4" type="#_x0000_t75" style="width:8.4pt;height:7.5pt" o:ole="">
            <v:imagedata r:id="rId5" o:title=""/>
          </v:shape>
          <o:OLEObject Type="Embed" ProgID="PBrush" ShapeID="_x0000_i1034" DrawAspect="Content" ObjectID="_1573329045" r:id="rId13"/>
        </w:object>
      </w:r>
      <w:r>
        <w:t xml:space="preserve"> </w:t>
      </w:r>
      <w:r w:rsidRPr="00E43E67">
        <w:rPr>
          <w:lang w:val="it-IT"/>
        </w:rPr>
        <w:t xml:space="preserve">Multipli comuni a două sau mai multe </w:t>
      </w:r>
      <w:r>
        <w:rPr>
          <w:lang w:val="it-IT"/>
        </w:rPr>
        <w:t>numere naturale;c.m.m.m.c. Relaţia dintre  c.m.m.d.c. şi c.m.m.m.c.</w:t>
      </w:r>
    </w:p>
    <w:p w:rsidR="004D2059" w:rsidRDefault="004D2059" w:rsidP="004D2059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5" type="#_x0000_t75" style="width:8.4pt;height:7.5pt" o:ole="">
            <v:imagedata r:id="rId5" o:title=""/>
          </v:shape>
          <o:OLEObject Type="Embed" ProgID="PBrush" ShapeID="_x0000_i1035" DrawAspect="Content" ObjectID="_1573329046" r:id="rId14"/>
        </w:object>
      </w:r>
      <w:r>
        <w:t xml:space="preserve"> </w:t>
      </w:r>
      <w:r>
        <w:rPr>
          <w:lang w:val="it-IT"/>
        </w:rPr>
        <w:t xml:space="preserve">Probleme simple care se rezolvă  aplicând  divizibilitatea. </w:t>
      </w:r>
    </w:p>
    <w:p w:rsidR="00551794" w:rsidRDefault="00551794" w:rsidP="00551794">
      <w:pPr>
        <w:rPr>
          <w:b/>
          <w:lang w:val="it-IT"/>
        </w:rPr>
      </w:pPr>
      <w:r>
        <w:rPr>
          <w:lang w:val="it-IT"/>
        </w:rPr>
        <w:t xml:space="preserve">2. </w:t>
      </w:r>
      <w:r w:rsidRPr="00E43E67">
        <w:rPr>
          <w:b/>
          <w:lang w:val="it-IT"/>
        </w:rPr>
        <w:t>Mulţimea</w:t>
      </w:r>
      <w:r>
        <w:rPr>
          <w:b/>
          <w:lang w:val="it-IT"/>
        </w:rPr>
        <w:t xml:space="preserve"> </w:t>
      </w:r>
      <w:r w:rsidRPr="00E43E67">
        <w:rPr>
          <w:b/>
          <w:lang w:val="it-IT"/>
        </w:rPr>
        <w:t>numerelor</w:t>
      </w:r>
      <w:r>
        <w:rPr>
          <w:b/>
          <w:lang w:val="it-IT"/>
        </w:rPr>
        <w:t xml:space="preserve"> </w:t>
      </w:r>
      <w:r w:rsidRPr="00E43E67">
        <w:rPr>
          <w:b/>
          <w:lang w:val="it-IT"/>
        </w:rPr>
        <w:t>raţionale</w:t>
      </w:r>
      <w:r>
        <w:rPr>
          <w:b/>
          <w:lang w:val="it-IT"/>
        </w:rPr>
        <w:t xml:space="preserve"> </w:t>
      </w:r>
      <w:r w:rsidRPr="00E43E67">
        <w:rPr>
          <w:b/>
          <w:lang w:val="it-IT"/>
        </w:rPr>
        <w:t>pozitive</w:t>
      </w:r>
      <w:r>
        <w:rPr>
          <w:b/>
          <w:lang w:val="it-IT"/>
        </w:rPr>
        <w:t>:</w:t>
      </w:r>
    </w:p>
    <w:p w:rsidR="00551794" w:rsidRPr="00E43E67" w:rsidRDefault="00551794" w:rsidP="00551794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6" type="#_x0000_t75" style="width:8.4pt;height:7.5pt" o:ole="">
            <v:imagedata r:id="rId5" o:title=""/>
          </v:shape>
          <o:OLEObject Type="Embed" ProgID="PBrush" ShapeID="_x0000_i1036" DrawAspect="Content" ObjectID="_1573329047" r:id="rId15"/>
        </w:object>
      </w:r>
      <w:proofErr w:type="spellStart"/>
      <w:r w:rsidRPr="00E43E67">
        <w:rPr>
          <w:lang w:val="es-ES_tradnl"/>
        </w:rPr>
        <w:t>Relaţia</w:t>
      </w:r>
      <w:proofErr w:type="spellEnd"/>
      <w:r w:rsidRPr="00E43E67">
        <w:rPr>
          <w:lang w:val="es-ES_tradnl"/>
        </w:rPr>
        <w:t xml:space="preserve"> N</w:t>
      </w:r>
      <w:r w:rsidRPr="00E43E67">
        <w:rPr>
          <w:position w:val="-4"/>
          <w:sz w:val="24"/>
          <w:szCs w:val="24"/>
          <w:lang w:val="it-IT"/>
        </w:rPr>
        <w:object w:dxaOrig="240" w:dyaOrig="200">
          <v:shape id="_x0000_i1037" type="#_x0000_t75" style="width:12.15pt;height:10.3pt" o:ole="">
            <v:imagedata r:id="rId16" o:title=""/>
          </v:shape>
          <o:OLEObject Type="Embed" ProgID="Equation.3" ShapeID="_x0000_i1037" DrawAspect="Content" ObjectID="_1573329048" r:id="rId17"/>
        </w:object>
      </w:r>
      <w:proofErr w:type="spellStart"/>
      <w:r w:rsidRPr="00E43E67">
        <w:rPr>
          <w:lang w:val="es-ES_tradnl"/>
        </w:rPr>
        <w:t>Q.Noţiunea</w:t>
      </w:r>
      <w:proofErr w:type="spellEnd"/>
      <w:r w:rsidRPr="00E43E67">
        <w:rPr>
          <w:lang w:val="es-ES_tradnl"/>
        </w:rPr>
        <w:t xml:space="preserve"> de </w:t>
      </w:r>
      <w:proofErr w:type="spellStart"/>
      <w:r w:rsidRPr="00E43E67">
        <w:rPr>
          <w:lang w:val="es-ES_tradnl"/>
        </w:rPr>
        <w:t>număr</w:t>
      </w:r>
      <w:proofErr w:type="spellEnd"/>
      <w:r w:rsidRPr="00E43E67">
        <w:rPr>
          <w:lang w:val="es-ES_tradnl"/>
        </w:rPr>
        <w:t xml:space="preserve"> </w:t>
      </w:r>
      <w:r w:rsidRPr="00E43E67">
        <w:rPr>
          <w:lang w:val="it-IT"/>
        </w:rPr>
        <w:t>raţi</w:t>
      </w:r>
      <w:r>
        <w:rPr>
          <w:lang w:val="it-IT"/>
        </w:rPr>
        <w:t>onal şi formele sale de scriere</w:t>
      </w:r>
    </w:p>
    <w:p w:rsidR="00551794" w:rsidRPr="00E43E67" w:rsidRDefault="00551794" w:rsidP="00551794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8" type="#_x0000_t75" style="width:8.4pt;height:7.5pt" o:ole="">
            <v:imagedata r:id="rId5" o:title=""/>
          </v:shape>
          <o:OLEObject Type="Embed" ProgID="PBrush" ShapeID="_x0000_i1038" DrawAspect="Content" ObjectID="_1573329049" r:id="rId18"/>
        </w:object>
      </w:r>
      <w:r w:rsidRPr="00E43E67">
        <w:rPr>
          <w:lang w:val="it-IT"/>
        </w:rPr>
        <w:t>Fracţii e</w:t>
      </w:r>
      <w:r>
        <w:rPr>
          <w:lang w:val="it-IT"/>
        </w:rPr>
        <w:t>chivalente.Fracţie ireductibilă</w:t>
      </w:r>
    </w:p>
    <w:p w:rsidR="00551794" w:rsidRPr="00E43E67" w:rsidRDefault="00551794" w:rsidP="00551794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39" type="#_x0000_t75" style="width:8.4pt;height:7.5pt" o:ole="">
            <v:imagedata r:id="rId5" o:title=""/>
          </v:shape>
          <o:OLEObject Type="Embed" ProgID="PBrush" ShapeID="_x0000_i1039" DrawAspect="Content" ObjectID="_1573329050" r:id="rId19"/>
        </w:object>
      </w:r>
      <w:r>
        <w:rPr>
          <w:lang w:val="it-IT"/>
        </w:rPr>
        <w:t>Procente</w:t>
      </w:r>
    </w:p>
    <w:p w:rsidR="00551794" w:rsidRDefault="00551794" w:rsidP="00551794">
      <w:pPr>
        <w:rPr>
          <w:lang w:val="it-IT"/>
        </w:rPr>
      </w:pPr>
      <w:r w:rsidRPr="00F905DE">
        <w:rPr>
          <w:sz w:val="24"/>
          <w:szCs w:val="24"/>
        </w:rPr>
        <w:object w:dxaOrig="435" w:dyaOrig="390">
          <v:shape id="_x0000_i1040" type="#_x0000_t75" style="width:8.4pt;height:7.5pt" o:ole="">
            <v:imagedata r:id="rId5" o:title=""/>
          </v:shape>
          <o:OLEObject Type="Embed" ProgID="PBrush" ShapeID="_x0000_i1040" DrawAspect="Content" ObjectID="_1573329051" r:id="rId20"/>
        </w:object>
      </w:r>
      <w:r w:rsidRPr="00E43E67">
        <w:rPr>
          <w:lang w:val="it-IT"/>
        </w:rPr>
        <w:t>Matematica în viaţa cotidiană</w:t>
      </w:r>
    </w:p>
    <w:p w:rsidR="00F10437" w:rsidRDefault="00F10437" w:rsidP="00F10437">
      <w:pPr>
        <w:rPr>
          <w:b/>
          <w:lang w:val="it-IT"/>
        </w:rPr>
      </w:pPr>
      <w:r>
        <w:rPr>
          <w:lang w:val="it-IT"/>
        </w:rPr>
        <w:t xml:space="preserve">3. </w:t>
      </w:r>
      <w:r w:rsidRPr="00E43E67">
        <w:rPr>
          <w:b/>
          <w:lang w:val="it-IT"/>
        </w:rPr>
        <w:t>Rapoarte  şi</w:t>
      </w:r>
      <w:r>
        <w:rPr>
          <w:b/>
          <w:lang w:val="it-IT"/>
        </w:rPr>
        <w:t xml:space="preserve"> p</w:t>
      </w:r>
      <w:r w:rsidRPr="00E43E67">
        <w:rPr>
          <w:b/>
          <w:lang w:val="it-IT"/>
        </w:rPr>
        <w:t>roporţii</w:t>
      </w:r>
      <w:r>
        <w:rPr>
          <w:b/>
          <w:lang w:val="it-IT"/>
        </w:rPr>
        <w:t>:</w:t>
      </w:r>
    </w:p>
    <w:p w:rsidR="00F10437" w:rsidRPr="00D0105B" w:rsidRDefault="00F10437" w:rsidP="00F10437">
      <w:pPr>
        <w:autoSpaceDE w:val="0"/>
        <w:autoSpaceDN w:val="0"/>
        <w:adjustRightInd w:val="0"/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41" type="#_x0000_t75" style="width:8.4pt;height:7.5pt" o:ole="">
            <v:imagedata r:id="rId5" o:title=""/>
          </v:shape>
          <o:OLEObject Type="Embed" ProgID="PBrush" ShapeID="_x0000_i1041" DrawAspect="Content" ObjectID="_1573329052" r:id="rId21"/>
        </w:objec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D0105B">
        <w:rPr>
          <w:rFonts w:eastAsiaTheme="minorHAnsi"/>
        </w:rPr>
        <w:t>Rapoarte</w:t>
      </w:r>
      <w:proofErr w:type="spellEnd"/>
      <w:r w:rsidRPr="00D0105B">
        <w:rPr>
          <w:rFonts w:eastAsiaTheme="minorHAnsi"/>
        </w:rPr>
        <w:t xml:space="preserve">; </w:t>
      </w:r>
      <w:proofErr w:type="spellStart"/>
      <w:r w:rsidRPr="00D0105B">
        <w:rPr>
          <w:rFonts w:eastAsiaTheme="minorHAnsi"/>
        </w:rPr>
        <w:t>procente</w:t>
      </w:r>
      <w:proofErr w:type="spellEnd"/>
      <w:r w:rsidRPr="00D0105B">
        <w:rPr>
          <w:rFonts w:eastAsiaTheme="minorHAnsi"/>
        </w:rPr>
        <w:t xml:space="preserve">; </w:t>
      </w:r>
      <w:proofErr w:type="spellStart"/>
      <w:r w:rsidRPr="00D0105B">
        <w:rPr>
          <w:rFonts w:eastAsiaTheme="minorHAnsi"/>
        </w:rPr>
        <w:t>probleme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în</w:t>
      </w:r>
      <w:proofErr w:type="spellEnd"/>
      <w:r w:rsidRPr="00D0105B">
        <w:rPr>
          <w:rFonts w:eastAsiaTheme="minorHAnsi"/>
        </w:rPr>
        <w:t xml:space="preserve"> care </w:t>
      </w:r>
      <w:proofErr w:type="spellStart"/>
      <w:r>
        <w:rPr>
          <w:rFonts w:eastAsiaTheme="minorHAnsi"/>
        </w:rPr>
        <w:t>i</w:t>
      </w:r>
      <w:r w:rsidRPr="00D0105B">
        <w:rPr>
          <w:rFonts w:eastAsiaTheme="minorHAnsi"/>
        </w:rPr>
        <w:t>ntervin</w:t>
      </w:r>
      <w:proofErr w:type="spellEnd"/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procente</w:t>
      </w:r>
      <w:proofErr w:type="spellEnd"/>
    </w:p>
    <w:p w:rsidR="00F10437" w:rsidRPr="00D0105B" w:rsidRDefault="00F10437" w:rsidP="00F10437">
      <w:pPr>
        <w:autoSpaceDE w:val="0"/>
        <w:autoSpaceDN w:val="0"/>
        <w:adjustRightInd w:val="0"/>
        <w:rPr>
          <w:rFonts w:eastAsiaTheme="minorHAnsi"/>
        </w:rPr>
      </w:pPr>
      <w:r w:rsidRPr="00D0105B">
        <w:rPr>
          <w:sz w:val="24"/>
          <w:szCs w:val="24"/>
        </w:rPr>
        <w:object w:dxaOrig="435" w:dyaOrig="390">
          <v:shape id="_x0000_i1042" type="#_x0000_t75" style="width:8.4pt;height:7.5pt" o:ole="">
            <v:imagedata r:id="rId5" o:title=""/>
          </v:shape>
          <o:OLEObject Type="Embed" ProgID="PBrush" ShapeID="_x0000_i1042" DrawAspect="Content" ObjectID="_1573329053" r:id="rId22"/>
        </w:object>
      </w:r>
      <w:r w:rsidRPr="00D0105B">
        <w:t xml:space="preserve"> </w:t>
      </w:r>
      <w:proofErr w:type="spellStart"/>
      <w:r w:rsidRPr="00D0105B">
        <w:rPr>
          <w:rFonts w:eastAsiaTheme="minorHAnsi"/>
        </w:rPr>
        <w:t>Propor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ii</w:t>
      </w:r>
      <w:proofErr w:type="spellEnd"/>
      <w:r w:rsidRPr="00D0105B">
        <w:rPr>
          <w:rFonts w:eastAsiaTheme="minorHAnsi"/>
        </w:rPr>
        <w:t xml:space="preserve">; </w:t>
      </w:r>
      <w:proofErr w:type="spellStart"/>
      <w:r w:rsidRPr="00D0105B">
        <w:rPr>
          <w:rFonts w:eastAsiaTheme="minorHAnsi"/>
        </w:rPr>
        <w:t>proprietatea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fundamental</w:t>
      </w:r>
      <w:r w:rsidRPr="00D0105B">
        <w:rPr>
          <w:rFonts w:eastAsia="TimesNewRoman"/>
        </w:rPr>
        <w:t>ă</w:t>
      </w:r>
      <w:proofErr w:type="spellEnd"/>
      <w:r w:rsidRPr="00D0105B">
        <w:rPr>
          <w:rFonts w:eastAsia="TimesNewRoman"/>
        </w:rPr>
        <w:t xml:space="preserve"> </w:t>
      </w:r>
      <w:r w:rsidRPr="00D0105B">
        <w:rPr>
          <w:rFonts w:eastAsiaTheme="minorHAnsi"/>
        </w:rPr>
        <w:t>a</w:t>
      </w:r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propor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iilor</w:t>
      </w:r>
      <w:proofErr w:type="spellEnd"/>
      <w:r w:rsidRPr="00D0105B">
        <w:rPr>
          <w:rFonts w:eastAsiaTheme="minorHAnsi"/>
        </w:rPr>
        <w:t xml:space="preserve">, </w:t>
      </w:r>
      <w:proofErr w:type="spellStart"/>
      <w:r w:rsidRPr="00D0105B">
        <w:rPr>
          <w:rFonts w:eastAsiaTheme="minorHAnsi"/>
        </w:rPr>
        <w:t>aflarea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unui</w:t>
      </w:r>
      <w:proofErr w:type="spellEnd"/>
      <w:r w:rsidRPr="00D0105B">
        <w:rPr>
          <w:rFonts w:eastAsiaTheme="minorHAnsi"/>
        </w:rPr>
        <w:t xml:space="preserve"> </w:t>
      </w:r>
      <w:proofErr w:type="spellStart"/>
      <w:proofErr w:type="gramStart"/>
      <w:r w:rsidRPr="00D0105B">
        <w:rPr>
          <w:rFonts w:eastAsiaTheme="minorHAnsi"/>
        </w:rPr>
        <w:t>termen</w:t>
      </w:r>
      <w:proofErr w:type="spellEnd"/>
      <w:r w:rsidRPr="00D0105B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necunoscut</w:t>
      </w:r>
      <w:proofErr w:type="spellEnd"/>
      <w:proofErr w:type="gramEnd"/>
      <w:r>
        <w:rPr>
          <w:rFonts w:eastAsiaTheme="minorHAnsi"/>
        </w:rPr>
        <w:t xml:space="preserve"> </w:t>
      </w:r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dintr</w:t>
      </w:r>
      <w:proofErr w:type="spellEnd"/>
      <w:r w:rsidRPr="00D0105B">
        <w:rPr>
          <w:rFonts w:eastAsiaTheme="minorHAnsi"/>
        </w:rPr>
        <w:t xml:space="preserve">-o </w:t>
      </w:r>
      <w:proofErr w:type="spellStart"/>
      <w:r w:rsidRPr="00D0105B">
        <w:rPr>
          <w:rFonts w:eastAsiaTheme="minorHAnsi"/>
        </w:rPr>
        <w:t>propor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ie</w:t>
      </w:r>
      <w:proofErr w:type="spellEnd"/>
      <w:r w:rsidRPr="00D0105B">
        <w:rPr>
          <w:rFonts w:eastAsiaTheme="minorHAnsi"/>
        </w:rPr>
        <w:t xml:space="preserve">. </w:t>
      </w:r>
      <w:r>
        <w:rPr>
          <w:rFonts w:eastAsiaTheme="minorHAnsi"/>
        </w:rPr>
        <w:t xml:space="preserve">              </w:t>
      </w:r>
      <w:proofErr w:type="spellStart"/>
      <w:r w:rsidRPr="00D0105B">
        <w:rPr>
          <w:rFonts w:eastAsiaTheme="minorHAnsi"/>
        </w:rPr>
        <w:t>Propor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ii</w:t>
      </w:r>
      <w:proofErr w:type="spellEnd"/>
      <w:r w:rsidRPr="00D0105B">
        <w:rPr>
          <w:rFonts w:eastAsiaTheme="minorHAnsi"/>
        </w:rPr>
        <w:t xml:space="preserve"> derivate</w:t>
      </w:r>
    </w:p>
    <w:p w:rsidR="00F10437" w:rsidRPr="00D0105B" w:rsidRDefault="00F10437" w:rsidP="00F10437">
      <w:pPr>
        <w:autoSpaceDE w:val="0"/>
        <w:autoSpaceDN w:val="0"/>
        <w:adjustRightInd w:val="0"/>
        <w:rPr>
          <w:rFonts w:eastAsia="TimesNewRoman"/>
        </w:rPr>
      </w:pPr>
      <w:r w:rsidRPr="00D0105B">
        <w:rPr>
          <w:sz w:val="24"/>
          <w:szCs w:val="24"/>
        </w:rPr>
        <w:object w:dxaOrig="435" w:dyaOrig="390">
          <v:shape id="_x0000_i1043" type="#_x0000_t75" style="width:8.4pt;height:7.5pt" o:ole="">
            <v:imagedata r:id="rId5" o:title=""/>
          </v:shape>
          <o:OLEObject Type="Embed" ProgID="PBrush" ShapeID="_x0000_i1043" DrawAspect="Content" ObjectID="_1573329054" r:id="rId23"/>
        </w:object>
      </w:r>
      <w:r w:rsidRPr="00D0105B">
        <w:t xml:space="preserve"> </w:t>
      </w:r>
      <w:proofErr w:type="spellStart"/>
      <w:r w:rsidRPr="00D0105B">
        <w:rPr>
          <w:rFonts w:eastAsiaTheme="minorHAnsi"/>
        </w:rPr>
        <w:t>M</w:t>
      </w:r>
      <w:r w:rsidRPr="00D0105B">
        <w:rPr>
          <w:rFonts w:eastAsia="TimesNewRoman"/>
        </w:rPr>
        <w:t>ă</w:t>
      </w:r>
      <w:r w:rsidRPr="00D0105B">
        <w:rPr>
          <w:rFonts w:eastAsiaTheme="minorHAnsi"/>
        </w:rPr>
        <w:t>rimi</w:t>
      </w:r>
      <w:proofErr w:type="spellEnd"/>
      <w:r w:rsidRPr="00D0105B">
        <w:rPr>
          <w:rFonts w:eastAsiaTheme="minorHAnsi"/>
        </w:rPr>
        <w:t xml:space="preserve"> direct </w:t>
      </w:r>
      <w:proofErr w:type="spellStart"/>
      <w:r w:rsidRPr="00D0105B">
        <w:rPr>
          <w:rFonts w:eastAsiaTheme="minorHAnsi"/>
        </w:rPr>
        <w:t>propor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ionale</w:t>
      </w:r>
      <w:proofErr w:type="spellEnd"/>
      <w:r w:rsidRPr="00D0105B">
        <w:rPr>
          <w:rFonts w:eastAsiaTheme="minorHAnsi"/>
        </w:rPr>
        <w:t xml:space="preserve">; </w:t>
      </w:r>
      <w:proofErr w:type="spellStart"/>
      <w:r w:rsidRPr="00D0105B">
        <w:rPr>
          <w:rFonts w:eastAsiaTheme="minorHAnsi"/>
        </w:rPr>
        <w:t>regula</w:t>
      </w:r>
      <w:proofErr w:type="spellEnd"/>
      <w:r w:rsidRPr="00D0105B">
        <w:rPr>
          <w:rFonts w:eastAsiaTheme="minorHAnsi"/>
        </w:rPr>
        <w:t xml:space="preserve"> </w:t>
      </w:r>
      <w:proofErr w:type="gramStart"/>
      <w:r w:rsidRPr="00D0105B">
        <w:rPr>
          <w:rFonts w:eastAsiaTheme="minorHAnsi"/>
        </w:rPr>
        <w:t xml:space="preserve">de 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</w:t>
      </w:r>
      <w:r w:rsidRPr="00D0105B">
        <w:rPr>
          <w:rFonts w:eastAsiaTheme="minorHAnsi"/>
        </w:rPr>
        <w:t>rei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simpl</w:t>
      </w:r>
      <w:r w:rsidRPr="00D0105B">
        <w:rPr>
          <w:rFonts w:eastAsia="TimesNewRoman"/>
        </w:rPr>
        <w:t>ă</w:t>
      </w:r>
      <w:proofErr w:type="spellEnd"/>
      <w:r w:rsidRPr="00D0105B">
        <w:rPr>
          <w:rFonts w:eastAsia="TimesNewRoman"/>
        </w:rPr>
        <w:t>.</w:t>
      </w:r>
      <w:r w:rsidRPr="00D0105B">
        <w:t xml:space="preserve"> </w:t>
      </w:r>
      <w:proofErr w:type="spellStart"/>
      <w:r w:rsidRPr="00D0105B">
        <w:rPr>
          <w:rFonts w:eastAsiaTheme="minorHAnsi"/>
        </w:rPr>
        <w:t>M</w:t>
      </w:r>
      <w:r w:rsidRPr="00D0105B">
        <w:rPr>
          <w:rFonts w:eastAsia="TimesNewRoman"/>
        </w:rPr>
        <w:t>ă</w:t>
      </w:r>
      <w:r w:rsidRPr="00D0105B">
        <w:rPr>
          <w:rFonts w:eastAsiaTheme="minorHAnsi"/>
        </w:rPr>
        <w:t>rimi</w:t>
      </w:r>
      <w:proofErr w:type="spellEnd"/>
      <w:r w:rsidRPr="00D0105B">
        <w:rPr>
          <w:rFonts w:eastAsiaTheme="minorHAnsi"/>
        </w:rPr>
        <w:t xml:space="preserve"> </w:t>
      </w:r>
      <w:proofErr w:type="spellStart"/>
      <w:proofErr w:type="gramStart"/>
      <w:r w:rsidRPr="00D0105B">
        <w:rPr>
          <w:rFonts w:eastAsiaTheme="minorHAnsi"/>
        </w:rPr>
        <w:t>invers</w:t>
      </w:r>
      <w:proofErr w:type="spellEnd"/>
      <w:r w:rsidRPr="00D0105B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</w:t>
      </w:r>
      <w:r w:rsidRPr="00D0105B">
        <w:rPr>
          <w:rFonts w:eastAsiaTheme="minorHAnsi"/>
        </w:rPr>
        <w:t>opor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ionale</w:t>
      </w:r>
      <w:proofErr w:type="spellEnd"/>
      <w:proofErr w:type="gramEnd"/>
      <w:r w:rsidRPr="00D0105B">
        <w:rPr>
          <w:rFonts w:eastAsiaTheme="minorHAnsi"/>
        </w:rPr>
        <w:t xml:space="preserve">; </w:t>
      </w:r>
      <w:proofErr w:type="spellStart"/>
      <w:r w:rsidRPr="00D0105B">
        <w:rPr>
          <w:rFonts w:eastAsiaTheme="minorHAnsi"/>
        </w:rPr>
        <w:t>regula</w:t>
      </w:r>
      <w:proofErr w:type="spellEnd"/>
      <w:r w:rsidRPr="00D0105B">
        <w:rPr>
          <w:rFonts w:eastAsiaTheme="minorHAnsi"/>
        </w:rPr>
        <w:t xml:space="preserve"> de </w:t>
      </w:r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trei</w:t>
      </w:r>
      <w:proofErr w:type="spellEnd"/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simpl</w:t>
      </w:r>
      <w:r w:rsidRPr="00D0105B">
        <w:rPr>
          <w:rFonts w:eastAsia="TimesNewRoman"/>
        </w:rPr>
        <w:t>ă</w:t>
      </w:r>
      <w:proofErr w:type="spellEnd"/>
    </w:p>
    <w:p w:rsidR="00F10437" w:rsidRDefault="00F10437" w:rsidP="00F10437">
      <w:pPr>
        <w:autoSpaceDE w:val="0"/>
        <w:autoSpaceDN w:val="0"/>
        <w:adjustRightInd w:val="0"/>
        <w:rPr>
          <w:b/>
          <w:lang w:val="it-IT"/>
        </w:rPr>
      </w:pPr>
      <w:r w:rsidRPr="00D0105B">
        <w:rPr>
          <w:sz w:val="24"/>
          <w:szCs w:val="24"/>
        </w:rPr>
        <w:object w:dxaOrig="435" w:dyaOrig="390">
          <v:shape id="_x0000_i1044" type="#_x0000_t75" style="width:8.4pt;height:7.5pt" o:ole="">
            <v:imagedata r:id="rId5" o:title=""/>
          </v:shape>
          <o:OLEObject Type="Embed" ProgID="PBrush" ShapeID="_x0000_i1044" DrawAspect="Content" ObjectID="_1573329055" r:id="rId24"/>
        </w:object>
      </w:r>
      <w:r w:rsidRPr="00D0105B">
        <w:t xml:space="preserve"> </w:t>
      </w:r>
      <w:proofErr w:type="spellStart"/>
      <w:r w:rsidRPr="00D0105B">
        <w:rPr>
          <w:rFonts w:eastAsiaTheme="minorHAnsi"/>
        </w:rPr>
        <w:t>Elemente</w:t>
      </w:r>
      <w:proofErr w:type="spellEnd"/>
      <w:r w:rsidRPr="00D0105B">
        <w:rPr>
          <w:rFonts w:eastAsiaTheme="minorHAnsi"/>
        </w:rPr>
        <w:t xml:space="preserve"> de </w:t>
      </w:r>
      <w:proofErr w:type="spellStart"/>
      <w:r w:rsidRPr="00D0105B">
        <w:rPr>
          <w:rFonts w:eastAsiaTheme="minorHAnsi"/>
        </w:rPr>
        <w:t>organizare</w:t>
      </w:r>
      <w:proofErr w:type="spellEnd"/>
      <w:r w:rsidRPr="00D0105B">
        <w:rPr>
          <w:rFonts w:eastAsiaTheme="minorHAnsi"/>
        </w:rPr>
        <w:t xml:space="preserve"> a </w:t>
      </w:r>
      <w:proofErr w:type="spellStart"/>
      <w:r w:rsidRPr="00D0105B">
        <w:rPr>
          <w:rFonts w:eastAsiaTheme="minorHAnsi"/>
        </w:rPr>
        <w:t>datelor</w:t>
      </w:r>
      <w:proofErr w:type="spellEnd"/>
      <w:proofErr w:type="gramStart"/>
      <w:r w:rsidRPr="00D0105B">
        <w:rPr>
          <w:rFonts w:eastAsiaTheme="minorHAnsi"/>
        </w:rPr>
        <w:t xml:space="preserve">; 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</w:t>
      </w:r>
      <w:r w:rsidRPr="00D0105B">
        <w:rPr>
          <w:rFonts w:eastAsiaTheme="minorHAnsi"/>
        </w:rPr>
        <w:t>eprezentarea</w:t>
      </w:r>
      <w:proofErr w:type="spellEnd"/>
      <w:proofErr w:type="gramEnd"/>
      <w:r>
        <w:rPr>
          <w:rFonts w:eastAsiaTheme="minorHAnsi"/>
        </w:rPr>
        <w:t xml:space="preserve"> </w:t>
      </w:r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datelor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prin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grafice</w:t>
      </w:r>
      <w:proofErr w:type="spellEnd"/>
      <w:r w:rsidRPr="00D0105B">
        <w:rPr>
          <w:rFonts w:eastAsiaTheme="minorHAnsi"/>
        </w:rPr>
        <w:t xml:space="preserve">; </w:t>
      </w:r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probabilit</w:t>
      </w:r>
      <w:r w:rsidRPr="00D0105B">
        <w:rPr>
          <w:rFonts w:eastAsia="TimesNewRoman"/>
        </w:rPr>
        <w:t>ăţ</w:t>
      </w:r>
      <w:r w:rsidRPr="00D0105B">
        <w:rPr>
          <w:rFonts w:eastAsiaTheme="minorHAnsi"/>
        </w:rPr>
        <w:t>i</w:t>
      </w:r>
      <w:proofErr w:type="spellEnd"/>
    </w:p>
    <w:p w:rsidR="00CC5A49" w:rsidRDefault="00CC5A49" w:rsidP="0084351B">
      <w:pPr>
        <w:rPr>
          <w:b/>
          <w:lang w:val="it-IT"/>
        </w:rPr>
      </w:pPr>
      <w:r>
        <w:rPr>
          <w:b/>
          <w:lang w:val="it-IT"/>
        </w:rPr>
        <w:t xml:space="preserve">4. </w:t>
      </w:r>
      <w:r w:rsidRPr="00E43E67">
        <w:rPr>
          <w:b/>
          <w:lang w:val="it-IT"/>
        </w:rPr>
        <w:t>Operaţii cu</w:t>
      </w:r>
      <w:r>
        <w:rPr>
          <w:b/>
          <w:lang w:val="it-IT"/>
        </w:rPr>
        <w:t xml:space="preserve"> </w:t>
      </w:r>
      <w:r w:rsidRPr="00E43E67">
        <w:rPr>
          <w:b/>
          <w:lang w:val="it-IT"/>
        </w:rPr>
        <w:t>numere</w:t>
      </w:r>
      <w:r>
        <w:rPr>
          <w:b/>
          <w:lang w:val="it-IT"/>
        </w:rPr>
        <w:t xml:space="preserve"> </w:t>
      </w:r>
      <w:r w:rsidRPr="00E43E67">
        <w:rPr>
          <w:b/>
          <w:lang w:val="it-IT"/>
        </w:rPr>
        <w:t>raţionale</w:t>
      </w:r>
      <w:r w:rsidR="0084351B">
        <w:rPr>
          <w:b/>
          <w:lang w:val="it-IT"/>
        </w:rPr>
        <w:t xml:space="preserve"> </w:t>
      </w:r>
      <w:r w:rsidRPr="00E43E67">
        <w:rPr>
          <w:b/>
          <w:lang w:val="it-IT"/>
        </w:rPr>
        <w:t>pozitive</w:t>
      </w:r>
      <w:r w:rsidR="0084351B">
        <w:rPr>
          <w:b/>
          <w:lang w:val="it-IT"/>
        </w:rPr>
        <w:t>:</w:t>
      </w:r>
    </w:p>
    <w:p w:rsidR="0084351B" w:rsidRPr="00D0105B" w:rsidRDefault="0084351B" w:rsidP="0084351B">
      <w:pPr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45" type="#_x0000_t75" style="width:8.4pt;height:7.5pt" o:ole="">
            <v:imagedata r:id="rId5" o:title=""/>
          </v:shape>
          <o:OLEObject Type="Embed" ProgID="PBrush" ShapeID="_x0000_i1045" DrawAspect="Content" ObjectID="_1573329056" r:id="rId25"/>
        </w:object>
      </w:r>
      <w:proofErr w:type="spellStart"/>
      <w:r w:rsidRPr="00D0105B">
        <w:rPr>
          <w:rFonts w:eastAsiaTheme="minorHAnsi"/>
        </w:rPr>
        <w:t>Adunarea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și</w:t>
      </w:r>
      <w:proofErr w:type="spellEnd"/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sc</w:t>
      </w:r>
      <w:r w:rsidRPr="00D0105B">
        <w:rPr>
          <w:rFonts w:eastAsia="TimesNewRoman"/>
        </w:rPr>
        <w:t>ă</w:t>
      </w:r>
      <w:r w:rsidRPr="00D0105B">
        <w:rPr>
          <w:rFonts w:eastAsiaTheme="minorHAnsi"/>
        </w:rPr>
        <w:t>derea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numerelor</w:t>
      </w:r>
      <w:proofErr w:type="spellEnd"/>
      <w:r w:rsidRPr="00D0105B"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r</w:t>
      </w:r>
      <w:r w:rsidRPr="00D0105B">
        <w:rPr>
          <w:rFonts w:eastAsiaTheme="minorHAnsi"/>
        </w:rPr>
        <w:t>a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ionale</w:t>
      </w:r>
      <w:proofErr w:type="spellEnd"/>
      <w:r>
        <w:rPr>
          <w:rFonts w:eastAsiaTheme="minorHAnsi"/>
        </w:rPr>
        <w:t xml:space="preserve">  </w:t>
      </w:r>
      <w:proofErr w:type="spellStart"/>
      <w:r>
        <w:rPr>
          <w:rFonts w:eastAsiaTheme="minorHAnsi"/>
        </w:rPr>
        <w:t>pozitive</w:t>
      </w:r>
      <w:proofErr w:type="spellEnd"/>
      <w:proofErr w:type="gramEnd"/>
    </w:p>
    <w:p w:rsidR="0084351B" w:rsidRPr="00D0105B" w:rsidRDefault="0084351B" w:rsidP="0084351B">
      <w:pPr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46" type="#_x0000_t75" style="width:8.4pt;height:7.5pt" o:ole="">
            <v:imagedata r:id="rId5" o:title=""/>
          </v:shape>
          <o:OLEObject Type="Embed" ProgID="PBrush" ShapeID="_x0000_i1046" DrawAspect="Content" ObjectID="_1573329057" r:id="rId26"/>
        </w:object>
      </w:r>
      <w:proofErr w:type="spellStart"/>
      <w:r w:rsidRPr="00D0105B">
        <w:rPr>
          <w:rFonts w:eastAsiaTheme="minorHAnsi"/>
        </w:rPr>
        <w:t>Înmul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irea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numerelor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ra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ionale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po</w:t>
      </w:r>
      <w:r>
        <w:rPr>
          <w:rFonts w:eastAsiaTheme="minorHAnsi"/>
        </w:rPr>
        <w:t>z</w:t>
      </w:r>
      <w:r w:rsidRPr="00D0105B">
        <w:rPr>
          <w:rFonts w:eastAsiaTheme="minorHAnsi"/>
        </w:rPr>
        <w:t>itive</w:t>
      </w:r>
      <w:proofErr w:type="spellEnd"/>
      <w:r>
        <w:rPr>
          <w:rFonts w:eastAsiaTheme="minorHAnsi"/>
        </w:rPr>
        <w:t xml:space="preserve">; </w:t>
      </w:r>
      <w:proofErr w:type="spellStart"/>
      <w:r>
        <w:rPr>
          <w:rFonts w:eastAsiaTheme="minorHAnsi"/>
        </w:rPr>
        <w:t>r</w:t>
      </w:r>
      <w:r w:rsidRPr="00D0105B">
        <w:rPr>
          <w:rFonts w:eastAsiaTheme="minorHAnsi"/>
        </w:rPr>
        <w:t>idicarea</w:t>
      </w:r>
      <w:proofErr w:type="spellEnd"/>
      <w:r w:rsidRPr="00D0105B">
        <w:rPr>
          <w:rFonts w:eastAsiaTheme="minorHAnsi"/>
        </w:rPr>
        <w:t xml:space="preserve"> la </w:t>
      </w:r>
      <w:proofErr w:type="spellStart"/>
      <w:r w:rsidRPr="00D0105B">
        <w:rPr>
          <w:rFonts w:eastAsiaTheme="minorHAnsi"/>
        </w:rPr>
        <w:t>putere</w:t>
      </w:r>
      <w:proofErr w:type="spellEnd"/>
      <w:r w:rsidRPr="00D0105B">
        <w:rPr>
          <w:rFonts w:eastAsiaTheme="minorHAnsi"/>
        </w:rPr>
        <w:t xml:space="preserve"> cu exponent natural </w:t>
      </w:r>
      <w:proofErr w:type="gramStart"/>
      <w:r w:rsidRPr="00D0105B">
        <w:rPr>
          <w:rFonts w:eastAsiaTheme="minorHAnsi"/>
        </w:rPr>
        <w:t xml:space="preserve">a </w:t>
      </w:r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unui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num</w:t>
      </w:r>
      <w:r w:rsidRPr="00D0105B">
        <w:rPr>
          <w:rFonts w:eastAsia="TimesNewRoman"/>
        </w:rPr>
        <w:t>ă</w:t>
      </w:r>
      <w:r w:rsidRPr="00D0105B">
        <w:rPr>
          <w:rFonts w:eastAsiaTheme="minorHAnsi"/>
        </w:rPr>
        <w:t>r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ra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ional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pozitiv</w:t>
      </w:r>
      <w:proofErr w:type="spellEnd"/>
      <w:r w:rsidRPr="00D0105B">
        <w:rPr>
          <w:rFonts w:eastAsiaTheme="minorHAnsi"/>
        </w:rPr>
        <w:t>;</w:t>
      </w:r>
      <w:r>
        <w:rPr>
          <w:rFonts w:eastAsiaTheme="minorHAnsi"/>
        </w:rPr>
        <w:t xml:space="preserve"> </w:t>
      </w:r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reguli</w:t>
      </w:r>
      <w:proofErr w:type="spellEnd"/>
      <w:r w:rsidRPr="00D0105B">
        <w:rPr>
          <w:rFonts w:eastAsiaTheme="minorHAnsi"/>
        </w:rPr>
        <w:t xml:space="preserve"> de </w:t>
      </w:r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calcul</w:t>
      </w:r>
      <w:proofErr w:type="spellEnd"/>
      <w:r w:rsidRPr="00D0105B">
        <w:rPr>
          <w:rFonts w:eastAsiaTheme="minorHAnsi"/>
        </w:rPr>
        <w:t xml:space="preserve"> cu</w:t>
      </w:r>
      <w:r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puteri</w:t>
      </w:r>
      <w:proofErr w:type="spellEnd"/>
    </w:p>
    <w:p w:rsidR="0084351B" w:rsidRDefault="0084351B" w:rsidP="0084351B">
      <w:pPr>
        <w:autoSpaceDE w:val="0"/>
        <w:autoSpaceDN w:val="0"/>
        <w:adjustRightInd w:val="0"/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47" type="#_x0000_t75" style="width:8.4pt;height:7.5pt" o:ole="">
            <v:imagedata r:id="rId5" o:title=""/>
          </v:shape>
          <o:OLEObject Type="Embed" ProgID="PBrush" ShapeID="_x0000_i1047" DrawAspect="Content" ObjectID="_1573329058" r:id="rId27"/>
        </w:object>
      </w:r>
      <w:proofErr w:type="spellStart"/>
      <w:r w:rsidRPr="00D0105B">
        <w:rPr>
          <w:rFonts w:eastAsiaTheme="minorHAnsi"/>
        </w:rPr>
        <w:t>Împ</w:t>
      </w:r>
      <w:r w:rsidRPr="00D0105B">
        <w:rPr>
          <w:rFonts w:eastAsia="TimesNewRoman"/>
        </w:rPr>
        <w:t>ă</w:t>
      </w:r>
      <w:r w:rsidRPr="00D0105B">
        <w:rPr>
          <w:rFonts w:eastAsiaTheme="minorHAnsi"/>
        </w:rPr>
        <w:t>r</w:t>
      </w:r>
      <w:r w:rsidRPr="00D0105B">
        <w:rPr>
          <w:rFonts w:eastAsia="TimesNewRoman"/>
        </w:rPr>
        <w:t>ţ</w:t>
      </w:r>
      <w:r w:rsidRPr="00D0105B">
        <w:rPr>
          <w:rFonts w:eastAsiaTheme="minorHAnsi"/>
        </w:rPr>
        <w:t>irea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numerelor</w:t>
      </w:r>
      <w:proofErr w:type="spellEnd"/>
      <w:r w:rsidRPr="00D0105B">
        <w:rPr>
          <w:rFonts w:eastAsiaTheme="minorHAnsi"/>
        </w:rPr>
        <w:t xml:space="preserve"> </w:t>
      </w:r>
      <w:proofErr w:type="spellStart"/>
      <w:r w:rsidRPr="00D0105B">
        <w:rPr>
          <w:rFonts w:eastAsiaTheme="minorHAnsi"/>
        </w:rPr>
        <w:t>ra</w:t>
      </w:r>
      <w:r w:rsidRPr="00D0105B">
        <w:rPr>
          <w:rFonts w:eastAsia="TimesNewRoman"/>
        </w:rPr>
        <w:t>ţ</w:t>
      </w:r>
      <w:r>
        <w:rPr>
          <w:rFonts w:eastAsiaTheme="minorHAnsi"/>
        </w:rPr>
        <w:t>ionale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pozitive</w:t>
      </w:r>
      <w:proofErr w:type="spellEnd"/>
    </w:p>
    <w:p w:rsidR="0084351B" w:rsidRDefault="0084351B" w:rsidP="0084351B">
      <w:pPr>
        <w:rPr>
          <w:b/>
          <w:lang w:val="it-IT"/>
        </w:rPr>
      </w:pPr>
    </w:p>
    <w:p w:rsidR="00F10437" w:rsidRDefault="00F10437" w:rsidP="00551794">
      <w:pPr>
        <w:rPr>
          <w:b/>
          <w:lang w:val="it-IT"/>
        </w:rPr>
      </w:pPr>
    </w:p>
    <w:p w:rsidR="00551794" w:rsidRDefault="00551794" w:rsidP="004D2059">
      <w:pPr>
        <w:rPr>
          <w:lang w:val="it-IT"/>
        </w:rPr>
      </w:pPr>
    </w:p>
    <w:p w:rsidR="00C35ED6" w:rsidRDefault="00C35ED6" w:rsidP="00C35E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Geometrie</w:t>
      </w:r>
      <w:proofErr w:type="spellEnd"/>
    </w:p>
    <w:p w:rsidR="00D55FAF" w:rsidRDefault="00D55FAF" w:rsidP="00D55FAF">
      <w:pPr>
        <w:rPr>
          <w:b/>
          <w:lang w:val="it-IT"/>
        </w:rPr>
      </w:pPr>
      <w:r w:rsidRPr="00D55FAF">
        <w:rPr>
          <w:rFonts w:ascii="Times New Roman" w:hAnsi="Times New Roman" w:cs="Times New Roman"/>
          <w:sz w:val="24"/>
          <w:szCs w:val="24"/>
        </w:rPr>
        <w:t xml:space="preserve">1. </w:t>
      </w:r>
      <w:r w:rsidRPr="00E43E67">
        <w:rPr>
          <w:b/>
          <w:lang w:val="it-IT"/>
        </w:rPr>
        <w:t>Dreapta</w:t>
      </w:r>
      <w:r>
        <w:rPr>
          <w:b/>
          <w:lang w:val="it-IT"/>
        </w:rPr>
        <w:t>:</w:t>
      </w:r>
    </w:p>
    <w:p w:rsidR="00D55FAF" w:rsidRPr="004034DC" w:rsidRDefault="00D55FAF" w:rsidP="00D55FAF">
      <w:pPr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48" type="#_x0000_t75" style="width:8.4pt;height:7.5pt" o:ole="">
            <v:imagedata r:id="rId5" o:title=""/>
          </v:shape>
          <o:OLEObject Type="Embed" ProgID="PBrush" ShapeID="_x0000_i1048" DrawAspect="Content" ObjectID="_1573329059" r:id="rId28"/>
        </w:object>
      </w:r>
      <w:proofErr w:type="spellStart"/>
      <w:r w:rsidRPr="004034DC">
        <w:rPr>
          <w:rFonts w:eastAsiaTheme="minorHAnsi"/>
        </w:rPr>
        <w:t>Punct</w:t>
      </w:r>
      <w:proofErr w:type="spellEnd"/>
      <w:r w:rsidRPr="004034DC">
        <w:rPr>
          <w:rFonts w:eastAsiaTheme="minorHAnsi"/>
        </w:rPr>
        <w:t xml:space="preserve">, </w:t>
      </w:r>
      <w:proofErr w:type="spellStart"/>
      <w:r w:rsidRPr="004034DC">
        <w:rPr>
          <w:rFonts w:eastAsiaTheme="minorHAnsi"/>
        </w:rPr>
        <w:t>dreapt</w:t>
      </w:r>
      <w:r w:rsidRPr="004034DC">
        <w:rPr>
          <w:rFonts w:eastAsia="TimesNewRoman"/>
        </w:rPr>
        <w:t>ă</w:t>
      </w:r>
      <w:proofErr w:type="spellEnd"/>
      <w:r w:rsidRPr="004034DC">
        <w:rPr>
          <w:rFonts w:eastAsiaTheme="minorHAnsi"/>
        </w:rPr>
        <w:t xml:space="preserve">, plan, </w:t>
      </w:r>
      <w:proofErr w:type="spellStart"/>
      <w:r w:rsidRPr="004034DC">
        <w:rPr>
          <w:rFonts w:eastAsiaTheme="minorHAnsi"/>
        </w:rPr>
        <w:t>semiplan</w:t>
      </w:r>
      <w:proofErr w:type="spellEnd"/>
      <w:r w:rsidRPr="004034DC">
        <w:rPr>
          <w:rFonts w:eastAsiaTheme="minorHAnsi"/>
        </w:rPr>
        <w:t xml:space="preserve">, </w:t>
      </w:r>
      <w:proofErr w:type="spellStart"/>
      <w:r w:rsidRPr="004034DC">
        <w:rPr>
          <w:rFonts w:eastAsiaTheme="minorHAnsi"/>
        </w:rPr>
        <w:t>semidreapt</w:t>
      </w:r>
      <w:r w:rsidRPr="004034DC">
        <w:rPr>
          <w:rFonts w:eastAsia="TimesNewRoman"/>
        </w:rPr>
        <w:t>ă</w:t>
      </w:r>
      <w:proofErr w:type="spellEnd"/>
      <w:r w:rsidRPr="004034DC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4034DC">
        <w:rPr>
          <w:rFonts w:eastAsiaTheme="minorHAnsi"/>
        </w:rPr>
        <w:t xml:space="preserve">segment </w:t>
      </w:r>
    </w:p>
    <w:p w:rsidR="00D55FAF" w:rsidRPr="004034DC" w:rsidRDefault="00D55FAF" w:rsidP="00D55FAF">
      <w:pPr>
        <w:autoSpaceDE w:val="0"/>
        <w:autoSpaceDN w:val="0"/>
        <w:adjustRightInd w:val="0"/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49" type="#_x0000_t75" style="width:8.4pt;height:7.5pt" o:ole="">
            <v:imagedata r:id="rId5" o:title=""/>
          </v:shape>
          <o:OLEObject Type="Embed" ProgID="PBrush" ShapeID="_x0000_i1049" DrawAspect="Content" ObjectID="_1573329060" r:id="rId29"/>
        </w:object>
      </w:r>
      <w:r w:rsidRPr="004034DC">
        <w:rPr>
          <w:rFonts w:eastAsiaTheme="minorHAnsi"/>
        </w:rPr>
        <w:t xml:space="preserve"> </w:t>
      </w:r>
      <w:proofErr w:type="spellStart"/>
      <w:proofErr w:type="gramStart"/>
      <w:r w:rsidRPr="004034DC">
        <w:rPr>
          <w:rFonts w:eastAsiaTheme="minorHAnsi"/>
        </w:rPr>
        <w:t>Pozi</w:t>
      </w:r>
      <w:r w:rsidRPr="004034DC">
        <w:rPr>
          <w:rFonts w:eastAsia="TimesNewRoman"/>
        </w:rPr>
        <w:t>ţ</w:t>
      </w:r>
      <w:r w:rsidRPr="004034DC">
        <w:rPr>
          <w:rFonts w:eastAsiaTheme="minorHAnsi"/>
        </w:rPr>
        <w:t>iile</w:t>
      </w:r>
      <w:proofErr w:type="spellEnd"/>
      <w:r w:rsidRPr="004034DC">
        <w:rPr>
          <w:rFonts w:eastAsiaTheme="minorHAnsi"/>
        </w:rPr>
        <w:t xml:space="preserve"> relative ale </w:t>
      </w:r>
      <w:proofErr w:type="spellStart"/>
      <w:r w:rsidRPr="004034DC">
        <w:rPr>
          <w:rFonts w:eastAsiaTheme="minorHAnsi"/>
        </w:rPr>
        <w:t>unui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punct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fa</w:t>
      </w:r>
      <w:r w:rsidRPr="004034DC">
        <w:rPr>
          <w:rFonts w:eastAsia="TimesNewRoman"/>
        </w:rPr>
        <w:t>ţă</w:t>
      </w:r>
      <w:proofErr w:type="spellEnd"/>
      <w:r w:rsidRPr="004034DC">
        <w:rPr>
          <w:rFonts w:eastAsia="TimesNewRoman"/>
        </w:rPr>
        <w:t xml:space="preserve"> </w:t>
      </w:r>
      <w:r w:rsidRPr="004034DC">
        <w:rPr>
          <w:rFonts w:eastAsiaTheme="minorHAnsi"/>
        </w:rPr>
        <w:t>de o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</w:t>
      </w:r>
      <w:r w:rsidRPr="004034DC">
        <w:rPr>
          <w:rFonts w:eastAsiaTheme="minorHAnsi"/>
        </w:rPr>
        <w:t>reapt</w:t>
      </w:r>
      <w:r w:rsidRPr="004034DC">
        <w:rPr>
          <w:rFonts w:eastAsia="TimesNewRoman"/>
        </w:rPr>
        <w:t>ă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Puncte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coliniare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</w:t>
      </w:r>
      <w:r w:rsidRPr="004034DC">
        <w:rPr>
          <w:rFonts w:eastAsiaTheme="minorHAnsi"/>
        </w:rPr>
        <w:t>xiom</w:t>
      </w:r>
      <w:r w:rsidRPr="004034DC">
        <w:rPr>
          <w:rFonts w:eastAsia="TimesNewRoman"/>
        </w:rPr>
        <w:t>ă</w:t>
      </w:r>
      <w:proofErr w:type="spellEnd"/>
      <w:r w:rsidRPr="004034DC">
        <w:rPr>
          <w:rFonts w:eastAsiaTheme="minorHAnsi"/>
        </w:rPr>
        <w:t xml:space="preserve">, </w:t>
      </w:r>
      <w:proofErr w:type="spellStart"/>
      <w:r w:rsidRPr="004034DC">
        <w:rPr>
          <w:rFonts w:eastAsiaTheme="minorHAnsi"/>
        </w:rPr>
        <w:t>teorem</w:t>
      </w:r>
      <w:r w:rsidRPr="004034DC">
        <w:rPr>
          <w:rFonts w:eastAsia="TimesNewRoman"/>
        </w:rPr>
        <w:t>ă</w:t>
      </w:r>
      <w:proofErr w:type="spellEnd"/>
      <w:r>
        <w:rPr>
          <w:rFonts w:eastAsia="TimesNewRoman"/>
        </w:rPr>
        <w:t xml:space="preserve"> </w:t>
      </w:r>
      <w:proofErr w:type="spellStart"/>
      <w:r w:rsidRPr="004034DC">
        <w:rPr>
          <w:rFonts w:eastAsiaTheme="minorHAnsi"/>
        </w:rPr>
        <w:t>direct</w:t>
      </w:r>
      <w:r w:rsidRPr="004034DC">
        <w:rPr>
          <w:rFonts w:eastAsia="TimesNewRoman"/>
        </w:rPr>
        <w:t>ă</w:t>
      </w:r>
      <w:proofErr w:type="spellEnd"/>
      <w:r w:rsidRPr="004034DC">
        <w:rPr>
          <w:rFonts w:eastAsiaTheme="minorHAnsi"/>
        </w:rPr>
        <w:t xml:space="preserve">, </w:t>
      </w:r>
      <w:proofErr w:type="spellStart"/>
      <w:r w:rsidRPr="004034DC">
        <w:rPr>
          <w:rFonts w:eastAsiaTheme="minorHAnsi"/>
        </w:rPr>
        <w:t>ipotez</w:t>
      </w:r>
      <w:r w:rsidRPr="004034DC">
        <w:rPr>
          <w:rFonts w:eastAsia="TimesNewRoman"/>
        </w:rPr>
        <w:t>ă</w:t>
      </w:r>
      <w:proofErr w:type="spellEnd"/>
      <w:r w:rsidRPr="004034DC">
        <w:rPr>
          <w:rFonts w:eastAsiaTheme="minorHAnsi"/>
        </w:rPr>
        <w:t xml:space="preserve">, </w:t>
      </w:r>
      <w:r>
        <w:rPr>
          <w:rFonts w:eastAsiaTheme="minorHAnsi"/>
        </w:rPr>
        <w:t xml:space="preserve">             </w:t>
      </w:r>
      <w:proofErr w:type="spellStart"/>
      <w:r w:rsidRPr="004034DC">
        <w:rPr>
          <w:rFonts w:eastAsiaTheme="minorHAnsi"/>
        </w:rPr>
        <w:t>concluzie</w:t>
      </w:r>
      <w:proofErr w:type="spellEnd"/>
      <w:r w:rsidRPr="004034DC">
        <w:rPr>
          <w:rFonts w:eastAsiaTheme="minorHAnsi"/>
        </w:rPr>
        <w:t xml:space="preserve">, </w:t>
      </w:r>
      <w:proofErr w:type="spellStart"/>
      <w:r w:rsidRPr="004034DC">
        <w:rPr>
          <w:rFonts w:eastAsiaTheme="minorHAnsi"/>
        </w:rPr>
        <w:t>demonstra</w:t>
      </w:r>
      <w:r w:rsidRPr="004034DC">
        <w:rPr>
          <w:rFonts w:eastAsia="TimesNewRoman"/>
        </w:rPr>
        <w:t>ţ</w:t>
      </w:r>
      <w:r w:rsidRPr="004034DC">
        <w:rPr>
          <w:rFonts w:eastAsiaTheme="minorHAnsi"/>
        </w:rPr>
        <w:t>ie</w:t>
      </w:r>
      <w:proofErr w:type="spellEnd"/>
      <w:proofErr w:type="gramStart"/>
      <w:r w:rsidRPr="004034DC">
        <w:rPr>
          <w:rFonts w:eastAsiaTheme="minorHAnsi"/>
        </w:rPr>
        <w:t>,</w:t>
      </w:r>
      <w:r>
        <w:rPr>
          <w:rFonts w:eastAsiaTheme="minorHAnsi"/>
        </w:rPr>
        <w:t xml:space="preserve">  </w:t>
      </w:r>
      <w:proofErr w:type="spellStart"/>
      <w:r w:rsidRPr="004034DC">
        <w:rPr>
          <w:rFonts w:eastAsiaTheme="minorHAnsi"/>
        </w:rPr>
        <w:t>teorem</w:t>
      </w:r>
      <w:r w:rsidRPr="004034DC">
        <w:rPr>
          <w:rFonts w:eastAsia="TimesNewRoman"/>
        </w:rPr>
        <w:t>ă</w:t>
      </w:r>
      <w:proofErr w:type="spellEnd"/>
      <w:proofErr w:type="gramEnd"/>
      <w:r w:rsidRPr="004034DC">
        <w:rPr>
          <w:rFonts w:eastAsia="TimesNewRoman"/>
        </w:rPr>
        <w:t xml:space="preserve"> </w:t>
      </w:r>
      <w:proofErr w:type="spellStart"/>
      <w:r w:rsidRPr="004034DC">
        <w:rPr>
          <w:rFonts w:eastAsiaTheme="minorHAnsi"/>
        </w:rPr>
        <w:t>reciproc</w:t>
      </w:r>
      <w:r w:rsidRPr="004034DC">
        <w:rPr>
          <w:rFonts w:eastAsia="TimesNewRoman"/>
        </w:rPr>
        <w:t>ă</w:t>
      </w:r>
      <w:proofErr w:type="spellEnd"/>
    </w:p>
    <w:p w:rsidR="00D55FAF" w:rsidRPr="004034DC" w:rsidRDefault="00D55FAF" w:rsidP="00D55FAF">
      <w:pPr>
        <w:autoSpaceDE w:val="0"/>
        <w:autoSpaceDN w:val="0"/>
        <w:adjustRightInd w:val="0"/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50" type="#_x0000_t75" style="width:8.4pt;height:7.5pt" o:ole="">
            <v:imagedata r:id="rId5" o:title=""/>
          </v:shape>
          <o:OLEObject Type="Embed" ProgID="PBrush" ShapeID="_x0000_i1050" DrawAspect="Content" ObjectID="_1573329061" r:id="rId30"/>
        </w:object>
      </w:r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Pozi</w:t>
      </w:r>
      <w:r w:rsidRPr="004034DC">
        <w:rPr>
          <w:rFonts w:eastAsia="TimesNewRoman"/>
        </w:rPr>
        <w:t>ţ</w:t>
      </w:r>
      <w:r w:rsidRPr="004034DC">
        <w:rPr>
          <w:rFonts w:eastAsiaTheme="minorHAnsi"/>
        </w:rPr>
        <w:t>iile</w:t>
      </w:r>
      <w:proofErr w:type="spellEnd"/>
      <w:r w:rsidRPr="004034DC">
        <w:rPr>
          <w:rFonts w:eastAsiaTheme="minorHAnsi"/>
        </w:rPr>
        <w:t xml:space="preserve"> relative a </w:t>
      </w:r>
      <w:proofErr w:type="spellStart"/>
      <w:r w:rsidRPr="004034DC">
        <w:rPr>
          <w:rFonts w:eastAsiaTheme="minorHAnsi"/>
        </w:rPr>
        <w:t>dou</w:t>
      </w:r>
      <w:r w:rsidRPr="004034DC">
        <w:rPr>
          <w:rFonts w:eastAsia="TimesNewRoman"/>
        </w:rPr>
        <w:t>ă</w:t>
      </w:r>
      <w:proofErr w:type="spellEnd"/>
      <w:r w:rsidRPr="004034DC">
        <w:rPr>
          <w:rFonts w:eastAsia="TimesNewRoman"/>
        </w:rPr>
        <w:t xml:space="preserve"> </w:t>
      </w:r>
      <w:proofErr w:type="spellStart"/>
      <w:r w:rsidRPr="004034DC">
        <w:rPr>
          <w:rFonts w:eastAsiaTheme="minorHAnsi"/>
        </w:rPr>
        <w:t>drepte</w:t>
      </w:r>
      <w:proofErr w:type="spellEnd"/>
      <w:r w:rsidRPr="004034DC">
        <w:rPr>
          <w:rFonts w:eastAsiaTheme="minorHAnsi"/>
        </w:rPr>
        <w:t xml:space="preserve">: </w:t>
      </w:r>
      <w:proofErr w:type="spellStart"/>
      <w:proofErr w:type="gramStart"/>
      <w:r w:rsidRPr="004034DC">
        <w:rPr>
          <w:rFonts w:eastAsiaTheme="minorHAnsi"/>
        </w:rPr>
        <w:t>drepte</w:t>
      </w:r>
      <w:proofErr w:type="spellEnd"/>
      <w:r>
        <w:rPr>
          <w:rFonts w:eastAsiaTheme="minorHAnsi"/>
        </w:rPr>
        <w:t xml:space="preserve">  </w:t>
      </w:r>
      <w:proofErr w:type="spellStart"/>
      <w:r w:rsidRPr="004034DC">
        <w:rPr>
          <w:rFonts w:eastAsiaTheme="minorHAnsi"/>
        </w:rPr>
        <w:t>concurente</w:t>
      </w:r>
      <w:proofErr w:type="spellEnd"/>
      <w:proofErr w:type="gramEnd"/>
      <w:r w:rsidRPr="004034DC">
        <w:rPr>
          <w:rFonts w:eastAsiaTheme="minorHAnsi"/>
        </w:rPr>
        <w:t xml:space="preserve">, </w:t>
      </w:r>
      <w:proofErr w:type="spellStart"/>
      <w:r w:rsidRPr="004034DC">
        <w:rPr>
          <w:rFonts w:eastAsiaTheme="minorHAnsi"/>
        </w:rPr>
        <w:t>drepte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paralele</w:t>
      </w:r>
      <w:proofErr w:type="spellEnd"/>
    </w:p>
    <w:p w:rsidR="00D55FAF" w:rsidRPr="004034DC" w:rsidRDefault="00D55FAF" w:rsidP="00D55FAF">
      <w:pPr>
        <w:autoSpaceDE w:val="0"/>
        <w:autoSpaceDN w:val="0"/>
        <w:adjustRightInd w:val="0"/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51" type="#_x0000_t75" style="width:8.4pt;height:7.5pt" o:ole="">
            <v:imagedata r:id="rId5" o:title=""/>
          </v:shape>
          <o:OLEObject Type="Embed" ProgID="PBrush" ShapeID="_x0000_i1051" DrawAspect="Content" ObjectID="_1573329062" r:id="rId31"/>
        </w:object>
      </w:r>
      <w:r w:rsidRPr="004034DC">
        <w:rPr>
          <w:rFonts w:eastAsiaTheme="minorHAnsi"/>
        </w:rPr>
        <w:t xml:space="preserve"> </w:t>
      </w:r>
      <w:proofErr w:type="spellStart"/>
      <w:proofErr w:type="gramStart"/>
      <w:r w:rsidRPr="004034DC">
        <w:rPr>
          <w:rFonts w:eastAsiaTheme="minorHAnsi"/>
        </w:rPr>
        <w:t>Distan</w:t>
      </w:r>
      <w:r w:rsidRPr="004034DC">
        <w:rPr>
          <w:rFonts w:eastAsia="TimesNewRoman"/>
        </w:rPr>
        <w:t>ţ</w:t>
      </w:r>
      <w:r w:rsidRPr="004034DC">
        <w:rPr>
          <w:rFonts w:eastAsiaTheme="minorHAnsi"/>
        </w:rPr>
        <w:t>a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dintre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dou</w:t>
      </w:r>
      <w:r w:rsidRPr="004034DC">
        <w:rPr>
          <w:rFonts w:eastAsia="TimesNewRoman"/>
        </w:rPr>
        <w:t>ă</w:t>
      </w:r>
      <w:proofErr w:type="spellEnd"/>
      <w:r w:rsidRPr="004034DC">
        <w:rPr>
          <w:rFonts w:eastAsia="TimesNewRoman"/>
        </w:rPr>
        <w:t xml:space="preserve"> </w:t>
      </w:r>
      <w:proofErr w:type="spellStart"/>
      <w:r>
        <w:rPr>
          <w:rFonts w:eastAsiaTheme="minorHAnsi"/>
        </w:rPr>
        <w:t>puncte</w:t>
      </w:r>
      <w:proofErr w:type="spellEnd"/>
      <w:r>
        <w:rPr>
          <w:rFonts w:eastAsiaTheme="minorHAnsi"/>
        </w:rPr>
        <w:t>.</w:t>
      </w:r>
      <w:proofErr w:type="gramEnd"/>
      <w:r w:rsidRPr="004034DC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</w:t>
      </w:r>
      <w:r w:rsidRPr="004034DC">
        <w:rPr>
          <w:rFonts w:eastAsiaTheme="minorHAnsi"/>
        </w:rPr>
        <w:t>ungimea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unui</w:t>
      </w:r>
      <w:proofErr w:type="spellEnd"/>
      <w:r>
        <w:rPr>
          <w:rFonts w:eastAsiaTheme="minorHAnsi"/>
        </w:rPr>
        <w:t xml:space="preserve"> </w:t>
      </w:r>
      <w:r w:rsidRPr="004034DC">
        <w:rPr>
          <w:rFonts w:eastAsiaTheme="minorHAnsi"/>
        </w:rPr>
        <w:t>segment</w:t>
      </w:r>
    </w:p>
    <w:p w:rsidR="00D55FAF" w:rsidRDefault="00D55FAF" w:rsidP="00D55FAF">
      <w:pPr>
        <w:autoSpaceDE w:val="0"/>
        <w:autoSpaceDN w:val="0"/>
        <w:adjustRightInd w:val="0"/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52" type="#_x0000_t75" style="width:8.4pt;height:7.5pt" o:ole="">
            <v:imagedata r:id="rId5" o:title=""/>
          </v:shape>
          <o:OLEObject Type="Embed" ProgID="PBrush" ShapeID="_x0000_i1052" DrawAspect="Content" ObjectID="_1573329063" r:id="rId32"/>
        </w:object>
      </w:r>
      <w:r w:rsidRPr="004034DC">
        <w:rPr>
          <w:rFonts w:eastAsiaTheme="minorHAnsi"/>
        </w:rPr>
        <w:t xml:space="preserve"> </w:t>
      </w:r>
      <w:proofErr w:type="spellStart"/>
      <w:proofErr w:type="gramStart"/>
      <w:r w:rsidRPr="004034DC">
        <w:rPr>
          <w:rFonts w:eastAsiaTheme="minorHAnsi"/>
        </w:rPr>
        <w:t>Segmente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cong</w:t>
      </w:r>
      <w:r>
        <w:rPr>
          <w:rFonts w:eastAsiaTheme="minorHAnsi"/>
        </w:rPr>
        <w:t>ruente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Mijlocul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unui</w:t>
      </w:r>
      <w:proofErr w:type="spellEnd"/>
      <w:r>
        <w:rPr>
          <w:rFonts w:eastAsiaTheme="minorHAnsi"/>
        </w:rPr>
        <w:t xml:space="preserve"> segment.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</w:t>
      </w:r>
      <w:r w:rsidRPr="004034DC">
        <w:rPr>
          <w:rFonts w:eastAsiaTheme="minorHAnsi"/>
        </w:rPr>
        <w:t>imetricul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unui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punct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fa</w:t>
      </w:r>
      <w:r w:rsidRPr="004034DC">
        <w:rPr>
          <w:rFonts w:eastAsia="TimesNewRoman"/>
        </w:rPr>
        <w:t>ţă</w:t>
      </w:r>
      <w:proofErr w:type="spellEnd"/>
      <w:r w:rsidRPr="004034DC">
        <w:rPr>
          <w:rFonts w:eastAsia="TimesNewRoman"/>
        </w:rPr>
        <w:t xml:space="preserve"> </w:t>
      </w:r>
      <w:r w:rsidRPr="004034DC">
        <w:rPr>
          <w:rFonts w:eastAsiaTheme="minorHAnsi"/>
        </w:rPr>
        <w:t xml:space="preserve">de </w:t>
      </w:r>
      <w:proofErr w:type="gramStart"/>
      <w:r w:rsidRPr="004034DC">
        <w:rPr>
          <w:rFonts w:eastAsiaTheme="minorHAnsi"/>
        </w:rPr>
        <w:t>un</w:t>
      </w:r>
      <w:proofErr w:type="gram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punct</w:t>
      </w:r>
      <w:proofErr w:type="spellEnd"/>
      <w:r>
        <w:rPr>
          <w:rFonts w:eastAsiaTheme="minorHAnsi"/>
        </w:rPr>
        <w:t xml:space="preserve">.  </w:t>
      </w:r>
      <w:proofErr w:type="spellStart"/>
      <w:r>
        <w:rPr>
          <w:rFonts w:eastAsiaTheme="minorHAnsi"/>
        </w:rPr>
        <w:t>C</w:t>
      </w:r>
      <w:r w:rsidRPr="004034DC">
        <w:rPr>
          <w:rFonts w:eastAsiaTheme="minorHAnsi"/>
        </w:rPr>
        <w:t>onstruc</w:t>
      </w:r>
      <w:r w:rsidRPr="004034DC">
        <w:rPr>
          <w:rFonts w:eastAsia="TimesNewRoman"/>
        </w:rPr>
        <w:t>ţ</w:t>
      </w:r>
      <w:r w:rsidRPr="004034DC">
        <w:rPr>
          <w:rFonts w:eastAsiaTheme="minorHAnsi"/>
        </w:rPr>
        <w:t>ia</w:t>
      </w:r>
      <w:proofErr w:type="spell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unui</w:t>
      </w:r>
      <w:proofErr w:type="spellEnd"/>
      <w:r w:rsidRPr="004034DC">
        <w:rPr>
          <w:rFonts w:eastAsiaTheme="minorHAnsi"/>
        </w:rPr>
        <w:t xml:space="preserve"> </w:t>
      </w:r>
      <w:r>
        <w:rPr>
          <w:rFonts w:eastAsiaTheme="minorHAnsi"/>
        </w:rPr>
        <w:t xml:space="preserve">                  </w:t>
      </w:r>
      <w:r w:rsidRPr="004034DC">
        <w:rPr>
          <w:rFonts w:eastAsiaTheme="minorHAnsi"/>
        </w:rPr>
        <w:t xml:space="preserve">segment congruent cu </w:t>
      </w:r>
      <w:proofErr w:type="gramStart"/>
      <w:r w:rsidRPr="004034DC">
        <w:rPr>
          <w:rFonts w:eastAsiaTheme="minorHAnsi"/>
        </w:rPr>
        <w:t>un</w:t>
      </w:r>
      <w:r>
        <w:rPr>
          <w:rFonts w:eastAsiaTheme="minorHAnsi"/>
        </w:rPr>
        <w:t xml:space="preserve">  </w:t>
      </w:r>
      <w:r w:rsidRPr="004034DC">
        <w:rPr>
          <w:rFonts w:eastAsiaTheme="minorHAnsi"/>
        </w:rPr>
        <w:t>segment</w:t>
      </w:r>
      <w:proofErr w:type="gramEnd"/>
      <w:r w:rsidRPr="004034DC">
        <w:rPr>
          <w:rFonts w:eastAsiaTheme="minorHAnsi"/>
        </w:rPr>
        <w:t xml:space="preserve"> </w:t>
      </w:r>
      <w:proofErr w:type="spellStart"/>
      <w:r w:rsidRPr="004034DC">
        <w:rPr>
          <w:rFonts w:eastAsiaTheme="minorHAnsi"/>
        </w:rPr>
        <w:t>dat</w:t>
      </w:r>
      <w:proofErr w:type="spellEnd"/>
    </w:p>
    <w:p w:rsidR="00B94D4C" w:rsidRDefault="00B94D4C" w:rsidP="00B94D4C">
      <w:pPr>
        <w:rPr>
          <w:b/>
          <w:lang w:val="it-IT"/>
        </w:rPr>
      </w:pPr>
      <w:r>
        <w:rPr>
          <w:rFonts w:eastAsiaTheme="minorHAnsi"/>
        </w:rPr>
        <w:t xml:space="preserve">2. </w:t>
      </w:r>
      <w:r w:rsidRPr="00E43E67">
        <w:rPr>
          <w:b/>
          <w:lang w:val="it-IT"/>
        </w:rPr>
        <w:t>Unghiuri</w:t>
      </w:r>
      <w:r>
        <w:rPr>
          <w:b/>
          <w:lang w:val="it-IT"/>
        </w:rPr>
        <w:t>:</w:t>
      </w:r>
    </w:p>
    <w:p w:rsidR="00166772" w:rsidRPr="00592383" w:rsidRDefault="00166772" w:rsidP="00166772">
      <w:pPr>
        <w:autoSpaceDE w:val="0"/>
        <w:autoSpaceDN w:val="0"/>
        <w:adjustRightInd w:val="0"/>
        <w:rPr>
          <w:rFonts w:eastAsiaTheme="minorHAnsi"/>
        </w:rPr>
      </w:pPr>
      <w:r w:rsidRPr="00F905DE">
        <w:rPr>
          <w:sz w:val="24"/>
          <w:szCs w:val="24"/>
        </w:rPr>
        <w:object w:dxaOrig="435" w:dyaOrig="390">
          <v:shape id="_x0000_i1053" type="#_x0000_t75" style="width:8.4pt;height:7.5pt" o:ole="">
            <v:imagedata r:id="rId5" o:title=""/>
          </v:shape>
          <o:OLEObject Type="Embed" ProgID="PBrush" ShapeID="_x0000_i1053" DrawAspect="Content" ObjectID="_1573329064" r:id="rId33"/>
        </w:object>
      </w:r>
      <w:r>
        <w:t xml:space="preserve"> </w:t>
      </w:r>
      <w:proofErr w:type="spellStart"/>
      <w:proofErr w:type="gramStart"/>
      <w:r>
        <w:t>Unghiul</w:t>
      </w:r>
      <w:proofErr w:type="spellEnd"/>
      <w:r>
        <w:t>.</w:t>
      </w:r>
      <w:proofErr w:type="gramEnd"/>
      <w:r>
        <w:t xml:space="preserve"> </w:t>
      </w:r>
      <w:proofErr w:type="spellStart"/>
      <w:r w:rsidRPr="00592383">
        <w:rPr>
          <w:rFonts w:eastAsiaTheme="minorHAnsi"/>
        </w:rPr>
        <w:t>Definiție</w:t>
      </w:r>
      <w:proofErr w:type="spellEnd"/>
      <w:r w:rsidRPr="00592383">
        <w:rPr>
          <w:rFonts w:eastAsiaTheme="minorHAnsi"/>
        </w:rPr>
        <w:t xml:space="preserve">, </w:t>
      </w:r>
      <w:proofErr w:type="spellStart"/>
      <w:r w:rsidRPr="00592383">
        <w:rPr>
          <w:rFonts w:eastAsiaTheme="minorHAnsi"/>
        </w:rPr>
        <w:t>notații</w:t>
      </w:r>
      <w:proofErr w:type="spellEnd"/>
      <w:r w:rsidRPr="00592383">
        <w:rPr>
          <w:rFonts w:eastAsiaTheme="minorHAnsi"/>
        </w:rPr>
        <w:t xml:space="preserve">, </w:t>
      </w:r>
      <w:proofErr w:type="spellStart"/>
      <w:r w:rsidRPr="00592383">
        <w:rPr>
          <w:rFonts w:eastAsiaTheme="minorHAnsi"/>
        </w:rPr>
        <w:t>elemente</w:t>
      </w:r>
      <w:proofErr w:type="spellEnd"/>
      <w:r w:rsidRPr="00592383">
        <w:rPr>
          <w:rFonts w:eastAsiaTheme="minorHAnsi"/>
        </w:rPr>
        <w:t xml:space="preserve">; </w:t>
      </w:r>
      <w:proofErr w:type="spellStart"/>
      <w:proofErr w:type="gramStart"/>
      <w:r w:rsidRPr="00592383">
        <w:rPr>
          <w:rFonts w:eastAsiaTheme="minorHAnsi"/>
        </w:rPr>
        <w:t>interiorul</w:t>
      </w:r>
      <w:proofErr w:type="spellEnd"/>
      <w:r w:rsidRPr="00592383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unui</w:t>
      </w:r>
      <w:proofErr w:type="spellEnd"/>
      <w:proofErr w:type="gram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unghi</w:t>
      </w:r>
      <w:proofErr w:type="spellEnd"/>
      <w:r w:rsidRPr="00592383">
        <w:rPr>
          <w:rFonts w:eastAsiaTheme="minorHAnsi"/>
        </w:rPr>
        <w:t xml:space="preserve">,  </w:t>
      </w:r>
      <w:proofErr w:type="spellStart"/>
      <w:r w:rsidRPr="00592383">
        <w:rPr>
          <w:rFonts w:eastAsiaTheme="minorHAnsi"/>
        </w:rPr>
        <w:t>exteriorul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unui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unghi</w:t>
      </w:r>
      <w:proofErr w:type="spellEnd"/>
      <w:r w:rsidRPr="00592383">
        <w:rPr>
          <w:rFonts w:eastAsiaTheme="minorHAnsi"/>
        </w:rPr>
        <w:t xml:space="preserve">; </w:t>
      </w:r>
      <w:proofErr w:type="spellStart"/>
      <w:r w:rsidRPr="00592383">
        <w:rPr>
          <w:rFonts w:eastAsiaTheme="minorHAnsi"/>
        </w:rPr>
        <w:t>unghi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nul</w:t>
      </w:r>
      <w:proofErr w:type="spellEnd"/>
      <w:r w:rsidRPr="00592383">
        <w:rPr>
          <w:rFonts w:eastAsiaTheme="minorHAnsi"/>
        </w:rPr>
        <w:t xml:space="preserve">, </w:t>
      </w:r>
      <w:r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unghi</w:t>
      </w:r>
      <w:r>
        <w:rPr>
          <w:rFonts w:eastAsiaTheme="minorHAnsi"/>
        </w:rPr>
        <w:t>uri</w:t>
      </w:r>
      <w:proofErr w:type="spellEnd"/>
      <w:r>
        <w:rPr>
          <w:rFonts w:eastAsiaTheme="minorHAnsi"/>
        </w:rPr>
        <w:t xml:space="preserve"> </w:t>
      </w:r>
      <w:r w:rsidRPr="00592383">
        <w:rPr>
          <w:rFonts w:eastAsiaTheme="minorHAnsi"/>
        </w:rPr>
        <w:t xml:space="preserve">cu </w:t>
      </w:r>
      <w:r>
        <w:rPr>
          <w:rFonts w:eastAsiaTheme="minorHAnsi"/>
        </w:rPr>
        <w:t xml:space="preserve">                       </w:t>
      </w:r>
      <w:proofErr w:type="spellStart"/>
      <w:r w:rsidRPr="00592383">
        <w:rPr>
          <w:rFonts w:eastAsiaTheme="minorHAnsi"/>
        </w:rPr>
        <w:t>laturile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în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prelungire</w:t>
      </w:r>
      <w:proofErr w:type="spellEnd"/>
    </w:p>
    <w:p w:rsidR="00166772" w:rsidRDefault="00166772" w:rsidP="00166772">
      <w:pPr>
        <w:autoSpaceDE w:val="0"/>
        <w:autoSpaceDN w:val="0"/>
        <w:adjustRightInd w:val="0"/>
        <w:rPr>
          <w:rFonts w:eastAsiaTheme="minorHAnsi"/>
        </w:rPr>
      </w:pPr>
      <w:r w:rsidRPr="00592383">
        <w:rPr>
          <w:sz w:val="24"/>
          <w:szCs w:val="24"/>
        </w:rPr>
        <w:object w:dxaOrig="435" w:dyaOrig="390">
          <v:shape id="_x0000_i1054" type="#_x0000_t75" style="width:8.4pt;height:7.5pt" o:ole="">
            <v:imagedata r:id="rId5" o:title=""/>
          </v:shape>
          <o:OLEObject Type="Embed" ProgID="PBrush" ShapeID="_x0000_i1054" DrawAspect="Content" ObjectID="_1573329065" r:id="rId34"/>
        </w:object>
      </w:r>
      <w:r>
        <w:t xml:space="preserve"> </w:t>
      </w:r>
      <w:proofErr w:type="spellStart"/>
      <w:r w:rsidRPr="00592383">
        <w:rPr>
          <w:rFonts w:eastAsiaTheme="minorHAnsi"/>
        </w:rPr>
        <w:t>Măsurarea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unghiurilor</w:t>
      </w:r>
      <w:proofErr w:type="spellEnd"/>
      <w:r w:rsidRPr="00592383">
        <w:rPr>
          <w:rFonts w:eastAsiaTheme="minorHAnsi"/>
        </w:rPr>
        <w:t xml:space="preserve"> cu </w:t>
      </w:r>
      <w:proofErr w:type="spellStart"/>
      <w:r w:rsidRPr="00592383">
        <w:rPr>
          <w:rFonts w:eastAsiaTheme="minorHAnsi"/>
        </w:rPr>
        <w:t>raportorul</w:t>
      </w:r>
      <w:proofErr w:type="spellEnd"/>
      <w:r w:rsidRPr="00592383">
        <w:rPr>
          <w:rFonts w:eastAsiaTheme="minorHAnsi"/>
        </w:rPr>
        <w:t xml:space="preserve">; </w:t>
      </w:r>
      <w:proofErr w:type="spellStart"/>
      <w:proofErr w:type="gramStart"/>
      <w:r w:rsidRPr="00592383">
        <w:rPr>
          <w:rFonts w:eastAsiaTheme="minorHAnsi"/>
        </w:rPr>
        <w:t>unghiuri</w:t>
      </w:r>
      <w:proofErr w:type="spellEnd"/>
      <w:r>
        <w:rPr>
          <w:rFonts w:eastAsiaTheme="minorHAnsi"/>
        </w:rPr>
        <w:t xml:space="preserve">  </w:t>
      </w:r>
      <w:proofErr w:type="spellStart"/>
      <w:r w:rsidRPr="00592383">
        <w:rPr>
          <w:rFonts w:eastAsiaTheme="minorHAnsi"/>
        </w:rPr>
        <w:t>congruente</w:t>
      </w:r>
      <w:proofErr w:type="spellEnd"/>
      <w:proofErr w:type="gramEnd"/>
      <w:r w:rsidRPr="00592383">
        <w:rPr>
          <w:rFonts w:eastAsiaTheme="minorHAnsi"/>
        </w:rPr>
        <w:t xml:space="preserve">; </w:t>
      </w:r>
      <w:proofErr w:type="spellStart"/>
      <w:r w:rsidRPr="00592383">
        <w:rPr>
          <w:rFonts w:eastAsiaTheme="minorHAnsi"/>
        </w:rPr>
        <w:t>unghi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drept</w:t>
      </w:r>
      <w:proofErr w:type="spellEnd"/>
      <w:r w:rsidRPr="00592383">
        <w:rPr>
          <w:rFonts w:eastAsiaTheme="minorHAnsi"/>
        </w:rPr>
        <w:t xml:space="preserve">, </w:t>
      </w:r>
      <w:proofErr w:type="spellStart"/>
      <w:r w:rsidRPr="00592383">
        <w:rPr>
          <w:rFonts w:eastAsiaTheme="minorHAnsi"/>
        </w:rPr>
        <w:t>unghi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ascuțit</w:t>
      </w:r>
      <w:proofErr w:type="spellEnd"/>
      <w:r w:rsidRPr="00592383">
        <w:rPr>
          <w:rFonts w:eastAsiaTheme="minorHAnsi"/>
        </w:rPr>
        <w:t xml:space="preserve">, </w:t>
      </w:r>
      <w:proofErr w:type="spellStart"/>
      <w:r w:rsidRPr="00592383">
        <w:rPr>
          <w:rFonts w:eastAsiaTheme="minorHAnsi"/>
        </w:rPr>
        <w:t>unghi</w:t>
      </w:r>
      <w:proofErr w:type="spellEnd"/>
      <w:r>
        <w:rPr>
          <w:rFonts w:eastAsiaTheme="minorHAnsi"/>
        </w:rPr>
        <w:t xml:space="preserve">  </w:t>
      </w:r>
      <w:proofErr w:type="spellStart"/>
      <w:r w:rsidRPr="00592383">
        <w:rPr>
          <w:rFonts w:eastAsiaTheme="minorHAnsi"/>
        </w:rPr>
        <w:t>obtuz</w:t>
      </w:r>
      <w:proofErr w:type="spellEnd"/>
    </w:p>
    <w:p w:rsidR="00166772" w:rsidRPr="00592383" w:rsidRDefault="00166772" w:rsidP="00166772">
      <w:pPr>
        <w:autoSpaceDE w:val="0"/>
        <w:autoSpaceDN w:val="0"/>
        <w:adjustRightInd w:val="0"/>
        <w:rPr>
          <w:rFonts w:eastAsiaTheme="minorHAnsi"/>
        </w:rPr>
      </w:pPr>
      <w:r w:rsidRPr="00592383">
        <w:rPr>
          <w:sz w:val="24"/>
          <w:szCs w:val="24"/>
        </w:rPr>
        <w:object w:dxaOrig="435" w:dyaOrig="390">
          <v:shape id="_x0000_i1055" type="#_x0000_t75" style="width:8.4pt;height:7.5pt" o:ole="">
            <v:imagedata r:id="rId5" o:title=""/>
          </v:shape>
          <o:OLEObject Type="Embed" ProgID="PBrush" ShapeID="_x0000_i1055" DrawAspect="Content" ObjectID="_1573329066" r:id="rId35"/>
        </w:object>
      </w:r>
      <w:r>
        <w:t xml:space="preserve"> </w:t>
      </w:r>
      <w:proofErr w:type="spellStart"/>
      <w:proofErr w:type="gramStart"/>
      <w:r w:rsidRPr="00592383">
        <w:rPr>
          <w:rFonts w:eastAsiaTheme="minorHAnsi"/>
        </w:rPr>
        <w:t>Calcule</w:t>
      </w:r>
      <w:proofErr w:type="spellEnd"/>
      <w:r w:rsidRPr="00592383">
        <w:rPr>
          <w:rFonts w:eastAsiaTheme="minorHAnsi"/>
        </w:rPr>
        <w:t xml:space="preserve"> cu </w:t>
      </w:r>
      <w:proofErr w:type="spellStart"/>
      <w:r w:rsidRPr="00592383">
        <w:rPr>
          <w:rFonts w:eastAsiaTheme="minorHAnsi"/>
        </w:rPr>
        <w:t>măsuri</w:t>
      </w:r>
      <w:proofErr w:type="spellEnd"/>
      <w:r w:rsidRPr="00592383">
        <w:rPr>
          <w:rFonts w:eastAsiaTheme="minorHAnsi"/>
        </w:rPr>
        <w:t xml:space="preserve"> de </w:t>
      </w:r>
      <w:proofErr w:type="spellStart"/>
      <w:r w:rsidRPr="00592383">
        <w:rPr>
          <w:rFonts w:eastAsiaTheme="minorHAnsi"/>
        </w:rPr>
        <w:t>unghiuri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exprimate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în</w:t>
      </w:r>
      <w:proofErr w:type="spellEnd"/>
      <w:r>
        <w:rPr>
          <w:rFonts w:eastAsiaTheme="minorHAnsi"/>
        </w:rPr>
        <w:t xml:space="preserve"> </w:t>
      </w:r>
      <w:r w:rsidRPr="00592383">
        <w:rPr>
          <w:rFonts w:eastAsiaTheme="minorHAnsi"/>
        </w:rPr>
        <w:t xml:space="preserve">grade </w:t>
      </w:r>
      <w:proofErr w:type="spellStart"/>
      <w:r w:rsidRPr="00592383">
        <w:rPr>
          <w:rFonts w:eastAsiaTheme="minorHAnsi"/>
        </w:rPr>
        <w:t>și</w:t>
      </w:r>
      <w:proofErr w:type="spellEnd"/>
      <w:r w:rsidRPr="00592383">
        <w:rPr>
          <w:rFonts w:eastAsiaTheme="minorHAnsi"/>
        </w:rPr>
        <w:t xml:space="preserve"> minute </w:t>
      </w:r>
      <w:proofErr w:type="spellStart"/>
      <w:r w:rsidRPr="00592383">
        <w:rPr>
          <w:rFonts w:eastAsiaTheme="minorHAnsi"/>
        </w:rPr>
        <w:t>sexagesimale</w:t>
      </w:r>
      <w:proofErr w:type="spellEnd"/>
      <w:r w:rsidRPr="00592383">
        <w:rPr>
          <w:rFonts w:eastAsiaTheme="minorHAnsi"/>
        </w:rPr>
        <w:t>.</w:t>
      </w:r>
      <w:proofErr w:type="gram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Unghiuri</w:t>
      </w:r>
      <w:proofErr w:type="spellEnd"/>
      <w:r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suplementare</w:t>
      </w:r>
      <w:proofErr w:type="spellEnd"/>
      <w:r w:rsidRPr="00592383">
        <w:rPr>
          <w:rFonts w:eastAsiaTheme="minorHAnsi"/>
        </w:rPr>
        <w:t xml:space="preserve">, </w:t>
      </w:r>
      <w:proofErr w:type="spellStart"/>
      <w:r w:rsidRPr="00592383">
        <w:rPr>
          <w:rFonts w:eastAsiaTheme="minorHAnsi"/>
        </w:rPr>
        <w:t>unghiuri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complementare</w:t>
      </w:r>
      <w:proofErr w:type="spellEnd"/>
    </w:p>
    <w:p w:rsidR="00166772" w:rsidRPr="00592383" w:rsidRDefault="00166772" w:rsidP="00166772">
      <w:pPr>
        <w:autoSpaceDE w:val="0"/>
        <w:autoSpaceDN w:val="0"/>
        <w:adjustRightInd w:val="0"/>
        <w:rPr>
          <w:rFonts w:eastAsiaTheme="minorHAnsi"/>
        </w:rPr>
      </w:pPr>
      <w:r w:rsidRPr="00592383">
        <w:rPr>
          <w:sz w:val="24"/>
          <w:szCs w:val="24"/>
        </w:rPr>
        <w:object w:dxaOrig="435" w:dyaOrig="390">
          <v:shape id="_x0000_i1056" type="#_x0000_t75" style="width:8.4pt;height:7.5pt" o:ole="">
            <v:imagedata r:id="rId5" o:title=""/>
          </v:shape>
          <o:OLEObject Type="Embed" ProgID="PBrush" ShapeID="_x0000_i1056" DrawAspect="Content" ObjectID="_1573329067" r:id="rId36"/>
        </w:object>
      </w:r>
      <w:r>
        <w:t xml:space="preserve"> </w:t>
      </w:r>
      <w:proofErr w:type="spellStart"/>
      <w:r w:rsidRPr="00592383">
        <w:rPr>
          <w:rFonts w:eastAsiaTheme="minorHAnsi"/>
        </w:rPr>
        <w:t>Unghiuri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adiacente</w:t>
      </w:r>
      <w:proofErr w:type="spellEnd"/>
      <w:r w:rsidRPr="00592383">
        <w:rPr>
          <w:rFonts w:eastAsiaTheme="minorHAnsi"/>
        </w:rPr>
        <w:t xml:space="preserve">; </w:t>
      </w:r>
      <w:proofErr w:type="spellStart"/>
      <w:r w:rsidRPr="00592383">
        <w:rPr>
          <w:rFonts w:eastAsiaTheme="minorHAnsi"/>
        </w:rPr>
        <w:t>bisectoarea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unui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unghi</w:t>
      </w:r>
      <w:proofErr w:type="spellEnd"/>
    </w:p>
    <w:p w:rsidR="00166772" w:rsidRDefault="00166772" w:rsidP="00166772">
      <w:pPr>
        <w:autoSpaceDE w:val="0"/>
        <w:autoSpaceDN w:val="0"/>
        <w:adjustRightInd w:val="0"/>
        <w:rPr>
          <w:rFonts w:eastAsiaTheme="minorHAnsi"/>
        </w:rPr>
      </w:pPr>
      <w:r w:rsidRPr="00592383">
        <w:rPr>
          <w:sz w:val="24"/>
          <w:szCs w:val="24"/>
        </w:rPr>
        <w:object w:dxaOrig="435" w:dyaOrig="390">
          <v:shape id="_x0000_i1057" type="#_x0000_t75" style="width:8.4pt;height:7.5pt" o:ole="">
            <v:imagedata r:id="rId5" o:title=""/>
          </v:shape>
          <o:OLEObject Type="Embed" ProgID="PBrush" ShapeID="_x0000_i1057" DrawAspect="Content" ObjectID="_1573329068" r:id="rId37"/>
        </w:object>
      </w:r>
      <w:r>
        <w:t xml:space="preserve"> </w:t>
      </w:r>
      <w:proofErr w:type="spellStart"/>
      <w:r w:rsidRPr="00592383">
        <w:rPr>
          <w:rFonts w:eastAsiaTheme="minorHAnsi"/>
        </w:rPr>
        <w:t>Unghiuri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opuse</w:t>
      </w:r>
      <w:proofErr w:type="spellEnd"/>
      <w:r w:rsidRPr="00592383">
        <w:rPr>
          <w:rFonts w:eastAsiaTheme="minorHAnsi"/>
        </w:rPr>
        <w:t xml:space="preserve"> la </w:t>
      </w:r>
      <w:proofErr w:type="spellStart"/>
      <w:r w:rsidRPr="00592383">
        <w:rPr>
          <w:rFonts w:eastAsiaTheme="minorHAnsi"/>
        </w:rPr>
        <w:t>vârf</w:t>
      </w:r>
      <w:proofErr w:type="spellEnd"/>
      <w:r w:rsidRPr="00592383">
        <w:rPr>
          <w:rFonts w:eastAsiaTheme="minorHAnsi"/>
        </w:rPr>
        <w:t xml:space="preserve">, </w:t>
      </w:r>
      <w:proofErr w:type="spellStart"/>
      <w:r w:rsidRPr="00592383">
        <w:rPr>
          <w:rFonts w:eastAsiaTheme="minorHAnsi"/>
        </w:rPr>
        <w:t>congruența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lor</w:t>
      </w:r>
      <w:proofErr w:type="spellEnd"/>
      <w:r w:rsidRPr="00592383">
        <w:rPr>
          <w:rFonts w:eastAsiaTheme="minorHAnsi"/>
        </w:rPr>
        <w:t xml:space="preserve">; </w:t>
      </w:r>
      <w:proofErr w:type="spellStart"/>
      <w:r w:rsidRPr="00592383">
        <w:rPr>
          <w:rFonts w:eastAsiaTheme="minorHAnsi"/>
        </w:rPr>
        <w:t>unghiuri</w:t>
      </w:r>
      <w:proofErr w:type="spellEnd"/>
      <w:r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formate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în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jurul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unui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punct</w:t>
      </w:r>
      <w:proofErr w:type="spellEnd"/>
      <w:r w:rsidRPr="00592383">
        <w:rPr>
          <w:rFonts w:eastAsiaTheme="minorHAnsi"/>
        </w:rPr>
        <w:t xml:space="preserve">, </w:t>
      </w:r>
      <w:proofErr w:type="spellStart"/>
      <w:r w:rsidRPr="00592383">
        <w:rPr>
          <w:rFonts w:eastAsiaTheme="minorHAnsi"/>
        </w:rPr>
        <w:t>suma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măsurilor</w:t>
      </w:r>
      <w:proofErr w:type="spellEnd"/>
      <w:r w:rsidRPr="00592383">
        <w:rPr>
          <w:rFonts w:eastAsiaTheme="minorHAnsi"/>
        </w:rPr>
        <w:t xml:space="preserve"> </w:t>
      </w:r>
      <w:proofErr w:type="spellStart"/>
      <w:r w:rsidRPr="00592383">
        <w:rPr>
          <w:rFonts w:eastAsiaTheme="minorHAnsi"/>
        </w:rPr>
        <w:t>lor</w:t>
      </w:r>
      <w:proofErr w:type="spellEnd"/>
    </w:p>
    <w:p w:rsidR="00D572CF" w:rsidRDefault="00D572CF" w:rsidP="00D572CF">
      <w:pPr>
        <w:rPr>
          <w:b/>
          <w:lang w:val="it-IT"/>
        </w:rPr>
      </w:pPr>
      <w:r>
        <w:rPr>
          <w:rFonts w:eastAsiaTheme="minorHAnsi"/>
        </w:rPr>
        <w:t xml:space="preserve">3. </w:t>
      </w:r>
      <w:r w:rsidRPr="00E43E67">
        <w:rPr>
          <w:b/>
          <w:lang w:val="it-IT"/>
        </w:rPr>
        <w:t>Congruenţa</w:t>
      </w:r>
      <w:r>
        <w:rPr>
          <w:b/>
          <w:lang w:val="it-IT"/>
        </w:rPr>
        <w:t xml:space="preserve"> t</w:t>
      </w:r>
      <w:r w:rsidRPr="00E43E67">
        <w:rPr>
          <w:b/>
          <w:lang w:val="it-IT"/>
        </w:rPr>
        <w:t>riunghiurilo</w:t>
      </w:r>
      <w:r>
        <w:rPr>
          <w:b/>
          <w:lang w:val="it-IT"/>
        </w:rPr>
        <w:t>r:</w:t>
      </w:r>
    </w:p>
    <w:p w:rsidR="00C17697" w:rsidRPr="00DD2FDD" w:rsidRDefault="00C17697" w:rsidP="00C17697">
      <w:pPr>
        <w:autoSpaceDE w:val="0"/>
        <w:autoSpaceDN w:val="0"/>
        <w:adjustRightInd w:val="0"/>
        <w:rPr>
          <w:rFonts w:eastAsiaTheme="minorHAnsi"/>
        </w:rPr>
      </w:pPr>
      <w:r w:rsidRPr="00592383">
        <w:rPr>
          <w:sz w:val="24"/>
          <w:szCs w:val="24"/>
        </w:rPr>
        <w:object w:dxaOrig="435" w:dyaOrig="390">
          <v:shape id="_x0000_i1058" type="#_x0000_t75" style="width:8.4pt;height:7.5pt" o:ole="">
            <v:imagedata r:id="rId5" o:title=""/>
          </v:shape>
          <o:OLEObject Type="Embed" ProgID="PBrush" ShapeID="_x0000_i1058" DrawAspect="Content" ObjectID="_1573329069" r:id="rId38"/>
        </w:object>
      </w:r>
      <w:r>
        <w:t xml:space="preserve"> </w:t>
      </w:r>
      <w:proofErr w:type="spellStart"/>
      <w:proofErr w:type="gramStart"/>
      <w:r w:rsidRPr="00DD2FDD">
        <w:rPr>
          <w:rFonts w:eastAsiaTheme="minorHAnsi"/>
        </w:rPr>
        <w:t>Triunghi</w:t>
      </w:r>
      <w:proofErr w:type="spellEnd"/>
      <w:r w:rsidRPr="00DD2FDD">
        <w:rPr>
          <w:rFonts w:eastAsiaTheme="minorHAnsi"/>
        </w:rPr>
        <w:t>.</w:t>
      </w:r>
      <w:proofErr w:type="gramEnd"/>
      <w:r w:rsidRPr="00DD2FDD">
        <w:rPr>
          <w:rFonts w:eastAsiaTheme="minorHAnsi"/>
        </w:rPr>
        <w:t xml:space="preserve"> </w:t>
      </w:r>
      <w:proofErr w:type="spellStart"/>
      <w:r w:rsidRPr="00DD2FDD">
        <w:rPr>
          <w:rFonts w:eastAsiaTheme="minorHAnsi"/>
        </w:rPr>
        <w:t>Defini</w:t>
      </w:r>
      <w:r w:rsidRPr="00DD2FDD">
        <w:rPr>
          <w:rFonts w:ascii="TimesNewRoman" w:eastAsia="TimesNewRoman" w:cs="TimesNewRoman" w:hint="eastAsia"/>
        </w:rPr>
        <w:t>ţ</w:t>
      </w:r>
      <w:r w:rsidRPr="00DD2FDD">
        <w:rPr>
          <w:rFonts w:eastAsiaTheme="minorHAnsi"/>
        </w:rPr>
        <w:t>ie</w:t>
      </w:r>
      <w:proofErr w:type="spellEnd"/>
      <w:r w:rsidRPr="00DD2FDD">
        <w:rPr>
          <w:rFonts w:eastAsiaTheme="minorHAnsi"/>
        </w:rPr>
        <w:t xml:space="preserve">, </w:t>
      </w:r>
      <w:proofErr w:type="spellStart"/>
      <w:r w:rsidRPr="00DD2FDD">
        <w:rPr>
          <w:rFonts w:eastAsiaTheme="minorHAnsi"/>
        </w:rPr>
        <w:t>elemente</w:t>
      </w:r>
      <w:proofErr w:type="spellEnd"/>
      <w:r w:rsidRPr="00DD2FDD">
        <w:rPr>
          <w:rFonts w:eastAsiaTheme="minorHAnsi"/>
        </w:rPr>
        <w:t xml:space="preserve">; </w:t>
      </w:r>
      <w:proofErr w:type="spellStart"/>
      <w:proofErr w:type="gramStart"/>
      <w:r w:rsidRPr="00DD2FDD">
        <w:rPr>
          <w:rFonts w:eastAsiaTheme="minorHAnsi"/>
        </w:rPr>
        <w:t>clasificarea</w:t>
      </w:r>
      <w:proofErr w:type="spellEnd"/>
      <w:r w:rsidRPr="00DD2FDD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proofErr w:type="spellStart"/>
      <w:r w:rsidRPr="00DD2FDD">
        <w:rPr>
          <w:rFonts w:eastAsiaTheme="minorHAnsi"/>
        </w:rPr>
        <w:t>triunghiurilor</w:t>
      </w:r>
      <w:proofErr w:type="spellEnd"/>
      <w:proofErr w:type="gramEnd"/>
      <w:r w:rsidRPr="00DD2FDD">
        <w:rPr>
          <w:rFonts w:eastAsiaTheme="minorHAnsi"/>
        </w:rPr>
        <w:t xml:space="preserve">; </w:t>
      </w:r>
      <w:proofErr w:type="spellStart"/>
      <w:r w:rsidRPr="00DD2FDD">
        <w:rPr>
          <w:rFonts w:eastAsiaTheme="minorHAnsi"/>
        </w:rPr>
        <w:t>perimetrul</w:t>
      </w:r>
      <w:proofErr w:type="spellEnd"/>
      <w:r w:rsidRPr="00DD2FDD">
        <w:rPr>
          <w:rFonts w:eastAsiaTheme="minorHAnsi"/>
        </w:rPr>
        <w:t xml:space="preserve"> </w:t>
      </w:r>
      <w:proofErr w:type="spellStart"/>
      <w:r w:rsidRPr="00DD2FDD">
        <w:rPr>
          <w:rFonts w:eastAsiaTheme="minorHAnsi"/>
        </w:rPr>
        <w:t>triunghiului</w:t>
      </w:r>
      <w:proofErr w:type="spellEnd"/>
    </w:p>
    <w:p w:rsidR="00C17697" w:rsidRPr="00DD2FDD" w:rsidRDefault="00C17697" w:rsidP="00C17697">
      <w:pPr>
        <w:autoSpaceDE w:val="0"/>
        <w:autoSpaceDN w:val="0"/>
        <w:adjustRightInd w:val="0"/>
        <w:rPr>
          <w:rFonts w:eastAsiaTheme="minorHAnsi"/>
        </w:rPr>
      </w:pPr>
      <w:r w:rsidRPr="00DD2FDD">
        <w:rPr>
          <w:sz w:val="24"/>
          <w:szCs w:val="24"/>
        </w:rPr>
        <w:object w:dxaOrig="435" w:dyaOrig="390">
          <v:shape id="_x0000_i1059" type="#_x0000_t75" style="width:8.4pt;height:7.5pt" o:ole="">
            <v:imagedata r:id="rId5" o:title=""/>
          </v:shape>
          <o:OLEObject Type="Embed" ProgID="PBrush" ShapeID="_x0000_i1059" DrawAspect="Content" ObjectID="_1573329070" r:id="rId39"/>
        </w:object>
      </w:r>
      <w:r w:rsidRPr="00DD2FDD">
        <w:t xml:space="preserve"> </w:t>
      </w:r>
      <w:proofErr w:type="spellStart"/>
      <w:r w:rsidRPr="00DD2FDD">
        <w:rPr>
          <w:rFonts w:eastAsiaTheme="minorHAnsi"/>
        </w:rPr>
        <w:t>Construc</w:t>
      </w:r>
      <w:r w:rsidRPr="00DD2FDD">
        <w:rPr>
          <w:rFonts w:ascii="TimesNewRoman" w:eastAsia="TimesNewRoman" w:cs="TimesNewRoman" w:hint="eastAsia"/>
        </w:rPr>
        <w:t>ţ</w:t>
      </w:r>
      <w:r w:rsidRPr="00DD2FDD">
        <w:rPr>
          <w:rFonts w:eastAsiaTheme="minorHAnsi"/>
        </w:rPr>
        <w:t>ia</w:t>
      </w:r>
      <w:proofErr w:type="spellEnd"/>
      <w:r w:rsidRPr="00DD2FDD">
        <w:rPr>
          <w:rFonts w:eastAsiaTheme="minorHAnsi"/>
        </w:rPr>
        <w:t xml:space="preserve"> </w:t>
      </w:r>
      <w:proofErr w:type="spellStart"/>
      <w:r w:rsidRPr="00DD2FDD">
        <w:rPr>
          <w:rFonts w:eastAsiaTheme="minorHAnsi"/>
        </w:rPr>
        <w:t>triunghiurilor</w:t>
      </w:r>
      <w:proofErr w:type="spellEnd"/>
      <w:r w:rsidRPr="00DD2FDD">
        <w:rPr>
          <w:rFonts w:eastAsiaTheme="minorHAnsi"/>
        </w:rPr>
        <w:t xml:space="preserve">: </w:t>
      </w:r>
      <w:proofErr w:type="spellStart"/>
      <w:r w:rsidRPr="00DD2FDD">
        <w:rPr>
          <w:rFonts w:eastAsiaTheme="minorHAnsi"/>
        </w:rPr>
        <w:t>cazurile</w:t>
      </w:r>
      <w:proofErr w:type="spellEnd"/>
      <w:r w:rsidRPr="00DD2FDD">
        <w:rPr>
          <w:rFonts w:eastAsiaTheme="minorHAnsi"/>
        </w:rPr>
        <w:t xml:space="preserve"> LUL, ULU</w:t>
      </w:r>
      <w:proofErr w:type="gramStart"/>
      <w:r w:rsidRPr="00DD2FDD">
        <w:rPr>
          <w:rFonts w:eastAsiaTheme="minorHAnsi"/>
        </w:rPr>
        <w:t xml:space="preserve">, </w:t>
      </w:r>
      <w:r>
        <w:rPr>
          <w:rFonts w:eastAsiaTheme="minorHAnsi"/>
        </w:rPr>
        <w:t xml:space="preserve"> </w:t>
      </w:r>
      <w:r w:rsidRPr="00DD2FDD">
        <w:rPr>
          <w:rFonts w:eastAsiaTheme="minorHAnsi"/>
        </w:rPr>
        <w:t>LLL</w:t>
      </w:r>
      <w:proofErr w:type="gramEnd"/>
      <w:r w:rsidRPr="00DD2FDD">
        <w:rPr>
          <w:rFonts w:eastAsiaTheme="minorHAnsi"/>
        </w:rPr>
        <w:t>.</w:t>
      </w:r>
    </w:p>
    <w:p w:rsidR="00D572CF" w:rsidRPr="00D572CF" w:rsidRDefault="00D572CF" w:rsidP="00D572CF">
      <w:pPr>
        <w:rPr>
          <w:lang w:val="it-IT"/>
        </w:rPr>
      </w:pPr>
    </w:p>
    <w:p w:rsidR="00D572CF" w:rsidRDefault="00D572CF" w:rsidP="00166772">
      <w:pPr>
        <w:autoSpaceDE w:val="0"/>
        <w:autoSpaceDN w:val="0"/>
        <w:adjustRightInd w:val="0"/>
        <w:rPr>
          <w:rFonts w:eastAsiaTheme="minorHAnsi"/>
        </w:rPr>
      </w:pPr>
    </w:p>
    <w:p w:rsidR="00B94D4C" w:rsidRPr="00B94D4C" w:rsidRDefault="00B94D4C" w:rsidP="00B94D4C">
      <w:pPr>
        <w:rPr>
          <w:lang w:val="it-IT"/>
        </w:rPr>
      </w:pPr>
    </w:p>
    <w:p w:rsidR="00B94D4C" w:rsidRDefault="00B94D4C" w:rsidP="00D55FAF">
      <w:pPr>
        <w:autoSpaceDE w:val="0"/>
        <w:autoSpaceDN w:val="0"/>
        <w:adjustRightInd w:val="0"/>
        <w:rPr>
          <w:rFonts w:eastAsiaTheme="minorHAnsi"/>
        </w:rPr>
      </w:pPr>
    </w:p>
    <w:p w:rsidR="00D55FAF" w:rsidRDefault="00D55FAF" w:rsidP="00D55FAF">
      <w:pPr>
        <w:rPr>
          <w:b/>
          <w:lang w:val="it-IT"/>
        </w:rPr>
      </w:pPr>
    </w:p>
    <w:p w:rsidR="00D55FAF" w:rsidRPr="00D55FAF" w:rsidRDefault="00D55FAF" w:rsidP="00C35ED6"/>
    <w:sectPr w:rsidR="00D55FAF" w:rsidRPr="00D55FAF" w:rsidSect="004D2059">
      <w:pgSz w:w="12240" w:h="15840"/>
      <w:pgMar w:top="284" w:right="1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B04D0"/>
    <w:rsid w:val="00166772"/>
    <w:rsid w:val="004D2059"/>
    <w:rsid w:val="00551794"/>
    <w:rsid w:val="0084351B"/>
    <w:rsid w:val="00AC1185"/>
    <w:rsid w:val="00AE339D"/>
    <w:rsid w:val="00B12C6E"/>
    <w:rsid w:val="00B94D4C"/>
    <w:rsid w:val="00C17697"/>
    <w:rsid w:val="00C35ED6"/>
    <w:rsid w:val="00CC5A49"/>
    <w:rsid w:val="00D00D0F"/>
    <w:rsid w:val="00D55FAF"/>
    <w:rsid w:val="00D572CF"/>
    <w:rsid w:val="00DB04D0"/>
    <w:rsid w:val="00F1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2017-11-27T20:19:00Z</dcterms:created>
  <dcterms:modified xsi:type="dcterms:W3CDTF">2017-11-27T20:57:00Z</dcterms:modified>
</cp:coreProperties>
</file>