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78" w:rsidRDefault="000C6978" w:rsidP="001A4369">
      <w:pPr>
        <w:rPr>
          <w:lang w:val="ro-RO"/>
        </w:rPr>
      </w:pPr>
    </w:p>
    <w:p w:rsidR="001A4369" w:rsidRPr="00DE6E27" w:rsidRDefault="001A4369" w:rsidP="001A4369">
      <w:pPr>
        <w:rPr>
          <w:lang w:val="ro-RO"/>
        </w:rPr>
      </w:pPr>
      <w:r w:rsidRPr="00DE6E27">
        <w:rPr>
          <w:lang w:val="ro-RO"/>
        </w:rPr>
        <w:t>Colegiul Tehnic T.F.,, Anghel Saligny ”- Simeria</w:t>
      </w:r>
    </w:p>
    <w:p w:rsidR="001A4369" w:rsidRPr="00DE6E27" w:rsidRDefault="001A4369" w:rsidP="001A4369">
      <w:pPr>
        <w:rPr>
          <w:lang w:val="ro-RO"/>
        </w:rPr>
      </w:pPr>
      <w:r w:rsidRPr="00DE6E27">
        <w:rPr>
          <w:lang w:val="ro-RO"/>
        </w:rPr>
        <w:t>Structura:Şcoala Generală ‚, Sigismund Toduţă’’                                      Numele elevului ..........</w:t>
      </w:r>
    </w:p>
    <w:p w:rsidR="001A4369" w:rsidRPr="00DE6E27" w:rsidRDefault="001A4369" w:rsidP="001A4369">
      <w:pPr>
        <w:rPr>
          <w:lang w:val="ro-RO"/>
        </w:rPr>
      </w:pPr>
      <w:r w:rsidRPr="00DE6E27">
        <w:rPr>
          <w:lang w:val="ro-RO"/>
        </w:rPr>
        <w:t xml:space="preserve">Profesor, Cosma Teodora                                                                            Clasa a V-a D           </w:t>
      </w:r>
    </w:p>
    <w:p w:rsidR="001A4369" w:rsidRPr="00DE6E27" w:rsidRDefault="001A4369" w:rsidP="001A4369">
      <w:pPr>
        <w:rPr>
          <w:lang w:val="ro-RO"/>
        </w:rPr>
      </w:pPr>
    </w:p>
    <w:p w:rsidR="001A4369" w:rsidRPr="00DE6E27" w:rsidRDefault="001A4369" w:rsidP="001A4369">
      <w:pPr>
        <w:jc w:val="center"/>
        <w:rPr>
          <w:sz w:val="32"/>
          <w:szCs w:val="32"/>
          <w:lang w:val="ro-RO"/>
        </w:rPr>
      </w:pPr>
      <w:r w:rsidRPr="00DE6E27">
        <w:rPr>
          <w:sz w:val="32"/>
          <w:szCs w:val="32"/>
          <w:lang w:val="ro-RO"/>
        </w:rPr>
        <w:t>Test sumativ – fracții ordinare</w:t>
      </w:r>
    </w:p>
    <w:p w:rsidR="001A4369" w:rsidRDefault="001A4369" w:rsidP="00F34E1C">
      <w:pPr>
        <w:jc w:val="center"/>
        <w:rPr>
          <w:lang w:val="ro-RO"/>
        </w:rPr>
      </w:pPr>
      <w:r w:rsidRPr="00DE6E27">
        <w:rPr>
          <w:lang w:val="ro-RO"/>
        </w:rPr>
        <w:t>R.1.</w:t>
      </w:r>
    </w:p>
    <w:p w:rsidR="00F34E1C" w:rsidRPr="00DE6E27" w:rsidRDefault="00F34E1C" w:rsidP="00F34E1C">
      <w:pPr>
        <w:jc w:val="center"/>
        <w:rPr>
          <w:lang w:val="ro-RO"/>
        </w:rPr>
      </w:pPr>
    </w:p>
    <w:p w:rsidR="001A4369" w:rsidRPr="00DE6E27" w:rsidRDefault="001A4369" w:rsidP="001A4369">
      <w:pPr>
        <w:ind w:left="-180"/>
        <w:rPr>
          <w:b/>
          <w:lang w:val="ro-RO"/>
        </w:rPr>
      </w:pPr>
      <w:r w:rsidRPr="00DE6E27">
        <w:rPr>
          <w:b/>
          <w:lang w:val="ro-RO"/>
        </w:rPr>
        <w:t>Se acordă 1 punct din oficiu.</w:t>
      </w:r>
    </w:p>
    <w:p w:rsidR="000E5DA7" w:rsidRPr="00DE6E27" w:rsidRDefault="000E5DA7" w:rsidP="001A4369">
      <w:pPr>
        <w:ind w:left="-180"/>
        <w:rPr>
          <w:b/>
          <w:lang w:val="ro-RO"/>
        </w:rPr>
      </w:pPr>
      <w:r w:rsidRPr="00DE6E27">
        <w:rPr>
          <w:b/>
          <w:lang w:val="ro-RO"/>
        </w:rPr>
        <w:t xml:space="preserve">1. </w:t>
      </w:r>
      <w:r w:rsidR="007D63F9" w:rsidRPr="00DE6E27">
        <w:rPr>
          <w:b/>
          <w:lang w:val="ro-RO"/>
        </w:rPr>
        <w:t xml:space="preserve">( </w:t>
      </w:r>
      <w:r w:rsidR="00EC748E">
        <w:rPr>
          <w:b/>
          <w:lang w:val="ro-RO"/>
        </w:rPr>
        <w:t>1</w:t>
      </w:r>
      <w:r w:rsidR="007D63F9" w:rsidRPr="00DE6E27">
        <w:rPr>
          <w:b/>
          <w:lang w:val="ro-RO"/>
        </w:rPr>
        <w:t xml:space="preserve"> p) </w:t>
      </w:r>
      <w:r w:rsidRPr="00DE6E27">
        <w:rPr>
          <w:lang w:val="ro-RO"/>
        </w:rPr>
        <w:t xml:space="preserve">Reprezentați prin desen fracțiile ordinare </w:t>
      </w:r>
      <w:r w:rsidR="00A45AFA" w:rsidRPr="00DE6E27">
        <w:rPr>
          <w:position w:val="-24"/>
          <w:lang w:val="ro-RO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4" o:title=""/>
          </v:shape>
          <o:OLEObject Type="Embed" ProgID="Equation.3" ShapeID="_x0000_i1025" DrawAspect="Content" ObjectID="_1545511942" r:id="rId5"/>
        </w:object>
      </w:r>
      <w:r w:rsidRPr="00DE6E27">
        <w:rPr>
          <w:lang w:val="ro-RO"/>
        </w:rPr>
        <w:t xml:space="preserve"> și</w:t>
      </w:r>
      <w:r w:rsidRPr="00DE6E27">
        <w:rPr>
          <w:b/>
          <w:lang w:val="ro-RO"/>
        </w:rPr>
        <w:t xml:space="preserve">  </w:t>
      </w:r>
      <w:r w:rsidR="00A45AFA" w:rsidRPr="00DE6E27">
        <w:rPr>
          <w:b/>
          <w:position w:val="-24"/>
          <w:lang w:val="ro-RO"/>
        </w:rPr>
        <w:object w:dxaOrig="220" w:dyaOrig="620">
          <v:shape id="_x0000_i1026" type="#_x0000_t75" style="width:11.25pt;height:30.75pt" o:ole="">
            <v:imagedata r:id="rId6" o:title=""/>
          </v:shape>
          <o:OLEObject Type="Embed" ProgID="Equation.3" ShapeID="_x0000_i1026" DrawAspect="Content" ObjectID="_1545511943" r:id="rId7"/>
        </w:object>
      </w:r>
      <w:r w:rsidRPr="00DE6E27">
        <w:rPr>
          <w:b/>
          <w:lang w:val="ro-RO"/>
        </w:rPr>
        <w:t>.</w:t>
      </w:r>
    </w:p>
    <w:p w:rsidR="00A45AFA" w:rsidRPr="00DE6E27" w:rsidRDefault="00A45AFA" w:rsidP="001A4369">
      <w:pPr>
        <w:ind w:left="-180"/>
        <w:rPr>
          <w:b/>
          <w:lang w:val="ro-RO"/>
        </w:rPr>
      </w:pPr>
      <w:r w:rsidRPr="00DE6E27">
        <w:rPr>
          <w:b/>
          <w:lang w:val="ro-RO"/>
        </w:rPr>
        <w:t xml:space="preserve">2. ( </w:t>
      </w:r>
      <w:r w:rsidR="00EC748E">
        <w:rPr>
          <w:b/>
          <w:lang w:val="ro-RO"/>
        </w:rPr>
        <w:t>2</w:t>
      </w:r>
      <w:r w:rsidRPr="00DE6E27">
        <w:rPr>
          <w:b/>
          <w:lang w:val="ro-RO"/>
        </w:rPr>
        <w:t xml:space="preserve"> p) </w:t>
      </w:r>
      <w:r w:rsidRPr="00DE6E27">
        <w:rPr>
          <w:lang w:val="ro-RO"/>
        </w:rPr>
        <w:t>Introduceți întregii în fracție</w:t>
      </w:r>
      <w:r w:rsidRPr="00DE6E27">
        <w:rPr>
          <w:b/>
          <w:lang w:val="ro-RO"/>
        </w:rPr>
        <w:t xml:space="preserve"> </w:t>
      </w:r>
      <w:r w:rsidRPr="00DE6E27">
        <w:rPr>
          <w:b/>
          <w:position w:val="-24"/>
          <w:lang w:val="ro-RO"/>
        </w:rPr>
        <w:object w:dxaOrig="440" w:dyaOrig="620">
          <v:shape id="_x0000_i1027" type="#_x0000_t75" style="width:21.75pt;height:30.75pt" o:ole="">
            <v:imagedata r:id="rId8" o:title=""/>
          </v:shape>
          <o:OLEObject Type="Embed" ProgID="Equation.3" ShapeID="_x0000_i1027" DrawAspect="Content" ObjectID="_1545511944" r:id="rId9"/>
        </w:object>
      </w:r>
    </w:p>
    <w:p w:rsidR="00A45AFA" w:rsidRPr="00DE6E27" w:rsidRDefault="00A45AFA" w:rsidP="001A4369">
      <w:pPr>
        <w:ind w:left="-180"/>
        <w:rPr>
          <w:b/>
          <w:lang w:val="ro-RO"/>
        </w:rPr>
      </w:pPr>
      <w:r w:rsidRPr="00DE6E27">
        <w:rPr>
          <w:b/>
          <w:lang w:val="ro-RO"/>
        </w:rPr>
        <w:t xml:space="preserve">3. ( </w:t>
      </w:r>
      <w:r w:rsidR="00EC748E">
        <w:rPr>
          <w:b/>
          <w:lang w:val="ro-RO"/>
        </w:rPr>
        <w:t>2</w:t>
      </w:r>
      <w:r w:rsidRPr="00DE6E27">
        <w:rPr>
          <w:b/>
          <w:lang w:val="ro-RO"/>
        </w:rPr>
        <w:t xml:space="preserve"> p) </w:t>
      </w:r>
      <w:r w:rsidRPr="00DE6E27">
        <w:rPr>
          <w:lang w:val="ro-RO"/>
        </w:rPr>
        <w:t xml:space="preserve">Simplificați fracțiile ordinare </w:t>
      </w:r>
      <w:r w:rsidRPr="00DE6E27">
        <w:rPr>
          <w:position w:val="-24"/>
          <w:lang w:val="ro-RO"/>
        </w:rPr>
        <w:object w:dxaOrig="360" w:dyaOrig="620">
          <v:shape id="_x0000_i1028" type="#_x0000_t75" style="width:18pt;height:30.75pt" o:ole="">
            <v:imagedata r:id="rId10" o:title=""/>
          </v:shape>
          <o:OLEObject Type="Embed" ProgID="Equation.3" ShapeID="_x0000_i1028" DrawAspect="Content" ObjectID="_1545511945" r:id="rId11"/>
        </w:object>
      </w:r>
      <w:r w:rsidRPr="00DE6E27">
        <w:rPr>
          <w:lang w:val="ro-RO"/>
        </w:rPr>
        <w:t xml:space="preserve"> și</w:t>
      </w:r>
      <w:r w:rsidRPr="00DE6E27">
        <w:rPr>
          <w:b/>
          <w:lang w:val="ro-RO"/>
        </w:rPr>
        <w:t xml:space="preserve">  </w:t>
      </w:r>
      <w:r w:rsidR="00370ED5" w:rsidRPr="00DE6E27">
        <w:rPr>
          <w:b/>
          <w:position w:val="-24"/>
          <w:lang w:val="ro-RO"/>
        </w:rPr>
        <w:object w:dxaOrig="1500" w:dyaOrig="620">
          <v:shape id="_x0000_i1029" type="#_x0000_t75" style="width:75pt;height:30.75pt" o:ole="">
            <v:imagedata r:id="rId12" o:title=""/>
          </v:shape>
          <o:OLEObject Type="Embed" ProgID="Equation.3" ShapeID="_x0000_i1029" DrawAspect="Content" ObjectID="_1545511946" r:id="rId13"/>
        </w:object>
      </w:r>
    </w:p>
    <w:p w:rsidR="00A45AFA" w:rsidRDefault="00A45AFA" w:rsidP="001A4369">
      <w:pPr>
        <w:ind w:left="-180"/>
        <w:rPr>
          <w:lang w:val="ro-RO"/>
        </w:rPr>
      </w:pPr>
      <w:r w:rsidRPr="00DE6E27">
        <w:rPr>
          <w:b/>
          <w:lang w:val="ro-RO"/>
        </w:rPr>
        <w:t xml:space="preserve">4. ( </w:t>
      </w:r>
      <w:r w:rsidR="00EC748E">
        <w:rPr>
          <w:b/>
          <w:lang w:val="ro-RO"/>
        </w:rPr>
        <w:t>1</w:t>
      </w:r>
      <w:r w:rsidRPr="00DE6E27">
        <w:rPr>
          <w:b/>
          <w:lang w:val="ro-RO"/>
        </w:rPr>
        <w:t xml:space="preserve"> p) </w:t>
      </w:r>
      <w:r w:rsidR="00DE6E27" w:rsidRPr="00DE6E27">
        <w:rPr>
          <w:lang w:val="ro-RO"/>
        </w:rPr>
        <w:t xml:space="preserve">Aflați </w:t>
      </w:r>
      <w:r w:rsidR="00DE6E27" w:rsidRPr="00DE6E27">
        <w:rPr>
          <w:b/>
          <w:color w:val="7F7F7F" w:themeColor="text1" w:themeTint="80"/>
          <w:position w:val="-6"/>
          <w:lang w:val="ro-RO"/>
        </w:rPr>
        <w:object w:dxaOrig="380" w:dyaOrig="220">
          <v:shape id="_x0000_i1030" type="#_x0000_t75" style="width:18.75pt;height:11.25pt" o:ole="">
            <v:imagedata r:id="rId14" o:title=""/>
          </v:shape>
          <o:OLEObject Type="Embed" ProgID="Equation.3" ShapeID="_x0000_i1030" DrawAspect="Content" ObjectID="_1545511947" r:id="rId15"/>
        </w:object>
      </w:r>
      <w:r w:rsidR="00DE6E27" w:rsidRPr="00DE6E27">
        <w:rPr>
          <w:b/>
          <w:lang w:val="ro-RO"/>
        </w:rPr>
        <w:t>N</w:t>
      </w:r>
      <w:r w:rsidR="00DE6E27">
        <w:rPr>
          <w:b/>
          <w:lang w:val="ro-RO"/>
        </w:rPr>
        <w:t xml:space="preserve"> </w:t>
      </w:r>
      <w:r w:rsidR="00DE6E27" w:rsidRPr="00DE6E27">
        <w:rPr>
          <w:lang w:val="ro-RO"/>
        </w:rPr>
        <w:t>încât:</w:t>
      </w:r>
    </w:p>
    <w:p w:rsidR="00DE6E27" w:rsidRDefault="00DE6E27" w:rsidP="001A4369">
      <w:pPr>
        <w:ind w:left="-180"/>
        <w:rPr>
          <w:lang w:val="ro-RO"/>
        </w:rPr>
      </w:pPr>
      <w:r>
        <w:rPr>
          <w:b/>
          <w:lang w:val="ro-RO"/>
        </w:rPr>
        <w:t xml:space="preserve">           </w:t>
      </w:r>
      <w:r w:rsidRPr="000E5DA7">
        <w:rPr>
          <w:b/>
          <w:color w:val="7F7F7F" w:themeColor="text1" w:themeTint="80"/>
          <w:position w:val="-24"/>
          <w:lang w:val="ro-RO"/>
        </w:rPr>
        <w:object w:dxaOrig="320" w:dyaOrig="620">
          <v:shape id="_x0000_i1031" type="#_x0000_t75" style="width:15.75pt;height:30.75pt" o:ole="">
            <v:imagedata r:id="rId16" o:title=""/>
          </v:shape>
          <o:OLEObject Type="Embed" ProgID="Equation.3" ShapeID="_x0000_i1031" DrawAspect="Content" ObjectID="_1545511948" r:id="rId17"/>
        </w:object>
      </w:r>
      <w:r>
        <w:rPr>
          <w:b/>
          <w:color w:val="7F7F7F" w:themeColor="text1" w:themeTint="80"/>
          <w:lang w:val="ro-RO"/>
        </w:rPr>
        <w:t xml:space="preserve"> </w:t>
      </w:r>
      <w:r w:rsidR="00A9352B">
        <w:rPr>
          <w:lang w:val="ro-RO"/>
        </w:rPr>
        <w:t xml:space="preserve">să fie fracție </w:t>
      </w:r>
      <w:r w:rsidRPr="00DE6E27">
        <w:rPr>
          <w:lang w:val="ro-RO"/>
        </w:rPr>
        <w:t>subunitară;</w:t>
      </w:r>
    </w:p>
    <w:p w:rsidR="00DE6E27" w:rsidRDefault="00DE6E27" w:rsidP="001A4369">
      <w:pPr>
        <w:ind w:left="-180"/>
        <w:rPr>
          <w:lang w:val="ro-RO"/>
        </w:rPr>
      </w:pPr>
      <w:r>
        <w:rPr>
          <w:lang w:val="ro-RO"/>
        </w:rPr>
        <w:t xml:space="preserve">           </w:t>
      </w:r>
      <w:r w:rsidRPr="000E5DA7">
        <w:rPr>
          <w:b/>
          <w:color w:val="7F7F7F" w:themeColor="text1" w:themeTint="80"/>
          <w:position w:val="-24"/>
          <w:lang w:val="ro-RO"/>
        </w:rPr>
        <w:object w:dxaOrig="540" w:dyaOrig="620">
          <v:shape id="_x0000_i1032" type="#_x0000_t75" style="width:27pt;height:30.75pt" o:ole="">
            <v:imagedata r:id="rId18" o:title=""/>
          </v:shape>
          <o:OLEObject Type="Embed" ProgID="Equation.3" ShapeID="_x0000_i1032" DrawAspect="Content" ObjectID="_1545511949" r:id="rId19"/>
        </w:object>
      </w:r>
      <w:r>
        <w:rPr>
          <w:b/>
          <w:color w:val="7F7F7F" w:themeColor="text1" w:themeTint="80"/>
          <w:lang w:val="ro-RO"/>
        </w:rPr>
        <w:t xml:space="preserve"> </w:t>
      </w:r>
      <w:r w:rsidRPr="00DE6E27">
        <w:rPr>
          <w:lang w:val="ro-RO"/>
        </w:rPr>
        <w:t>să fie fracție echiunitară;</w:t>
      </w:r>
    </w:p>
    <w:p w:rsidR="00DE6E27" w:rsidRDefault="00DE6E27" w:rsidP="001A4369">
      <w:pPr>
        <w:ind w:left="-180"/>
        <w:rPr>
          <w:lang w:val="ro-RO"/>
        </w:rPr>
      </w:pPr>
      <w:r>
        <w:rPr>
          <w:lang w:val="ro-RO"/>
        </w:rPr>
        <w:t xml:space="preserve">           </w:t>
      </w:r>
      <w:r w:rsidR="00EC748E" w:rsidRPr="000E5DA7">
        <w:rPr>
          <w:b/>
          <w:color w:val="7F7F7F" w:themeColor="text1" w:themeTint="80"/>
          <w:position w:val="-24"/>
          <w:lang w:val="ro-RO"/>
        </w:rPr>
        <w:object w:dxaOrig="540" w:dyaOrig="620">
          <v:shape id="_x0000_i1033" type="#_x0000_t75" style="width:27pt;height:30.75pt" o:ole="">
            <v:imagedata r:id="rId20" o:title=""/>
          </v:shape>
          <o:OLEObject Type="Embed" ProgID="Equation.3" ShapeID="_x0000_i1033" DrawAspect="Content" ObjectID="_1545511950" r:id="rId21"/>
        </w:object>
      </w:r>
      <w:r>
        <w:rPr>
          <w:b/>
          <w:color w:val="7F7F7F" w:themeColor="text1" w:themeTint="80"/>
          <w:lang w:val="ro-RO"/>
        </w:rPr>
        <w:t xml:space="preserve"> </w:t>
      </w:r>
      <w:r w:rsidRPr="00DE6E27">
        <w:rPr>
          <w:lang w:val="ro-RO"/>
        </w:rPr>
        <w:t>să fie fracție supraunitară.</w:t>
      </w:r>
    </w:p>
    <w:p w:rsidR="009D252D" w:rsidRDefault="009D252D" w:rsidP="001A4369">
      <w:pPr>
        <w:ind w:left="-180"/>
        <w:rPr>
          <w:lang w:val="ro-RO"/>
        </w:rPr>
      </w:pPr>
      <w:r w:rsidRPr="00B66E01">
        <w:rPr>
          <w:b/>
          <w:lang w:val="ro-RO"/>
        </w:rPr>
        <w:t xml:space="preserve">5. ( </w:t>
      </w:r>
      <w:r w:rsidR="002647D6">
        <w:rPr>
          <w:b/>
          <w:lang w:val="ro-RO"/>
        </w:rPr>
        <w:t>1</w:t>
      </w:r>
      <w:r w:rsidRPr="00B66E01">
        <w:rPr>
          <w:b/>
          <w:lang w:val="ro-RO"/>
        </w:rPr>
        <w:t xml:space="preserve"> p)</w:t>
      </w:r>
      <w:r>
        <w:rPr>
          <w:lang w:val="ro-RO"/>
        </w:rPr>
        <w:t xml:space="preserve"> Calculați 15% din 3500 lei.</w:t>
      </w:r>
    </w:p>
    <w:p w:rsidR="009D252D" w:rsidRDefault="009D252D" w:rsidP="001A4369">
      <w:pPr>
        <w:ind w:left="-180"/>
        <w:rPr>
          <w:b/>
          <w:color w:val="7F7F7F" w:themeColor="text1" w:themeTint="80"/>
          <w:lang w:val="ro-RO"/>
        </w:rPr>
      </w:pPr>
      <w:r w:rsidRPr="00B66E01">
        <w:rPr>
          <w:b/>
          <w:lang w:val="ro-RO"/>
        </w:rPr>
        <w:t>6. (</w:t>
      </w:r>
      <w:r w:rsidR="00B6184F">
        <w:rPr>
          <w:b/>
          <w:lang w:val="ro-RO"/>
        </w:rPr>
        <w:t xml:space="preserve"> 2</w:t>
      </w:r>
      <w:r w:rsidRPr="00B66E01">
        <w:rPr>
          <w:b/>
          <w:lang w:val="ro-RO"/>
        </w:rPr>
        <w:t xml:space="preserve"> p)</w:t>
      </w:r>
      <w:r>
        <w:rPr>
          <w:lang w:val="ro-RO"/>
        </w:rPr>
        <w:t xml:space="preserve"> Calculați: a) </w:t>
      </w:r>
      <w:r w:rsidR="00B66E01" w:rsidRPr="00B66E01">
        <w:rPr>
          <w:position w:val="-24"/>
          <w:lang w:val="ro-RO"/>
        </w:rPr>
        <w:object w:dxaOrig="800" w:dyaOrig="620">
          <v:shape id="_x0000_i1034" type="#_x0000_t75" style="width:39.75pt;height:30.75pt" o:ole="">
            <v:imagedata r:id="rId22" o:title=""/>
          </v:shape>
          <o:OLEObject Type="Embed" ProgID="Equation.3" ShapeID="_x0000_i1034" DrawAspect="Content" ObjectID="_1545511951" r:id="rId23"/>
        </w:object>
      </w:r>
      <w:r w:rsidR="00B66E01" w:rsidRPr="00B66E01">
        <w:rPr>
          <w:lang w:val="ro-RO"/>
        </w:rPr>
        <w:t xml:space="preserve">;  b)  </w:t>
      </w:r>
      <w:r w:rsidR="00B6184F" w:rsidRPr="00B66E01">
        <w:rPr>
          <w:b/>
          <w:color w:val="7F7F7F" w:themeColor="text1" w:themeTint="80"/>
          <w:position w:val="-24"/>
          <w:lang w:val="ro-RO"/>
        </w:rPr>
        <w:object w:dxaOrig="880" w:dyaOrig="620">
          <v:shape id="_x0000_i1035" type="#_x0000_t75" style="width:44.25pt;height:30.75pt" o:ole="">
            <v:imagedata r:id="rId24" o:title=""/>
          </v:shape>
          <o:OLEObject Type="Embed" ProgID="Equation.3" ShapeID="_x0000_i1035" DrawAspect="Content" ObjectID="_1545511952" r:id="rId25"/>
        </w:object>
      </w:r>
    </w:p>
    <w:p w:rsidR="00F34E1C" w:rsidRDefault="00F34E1C" w:rsidP="001A4369">
      <w:pPr>
        <w:ind w:left="-180"/>
        <w:rPr>
          <w:lang w:val="ro-RO"/>
        </w:rPr>
      </w:pPr>
      <w:r w:rsidRPr="0090586F">
        <w:rPr>
          <w:u w:val="single"/>
          <w:lang w:val="ro-RO"/>
        </w:rPr>
        <w:t>Timpul de lucru:</w:t>
      </w:r>
      <w:r w:rsidRPr="00F34E1C">
        <w:rPr>
          <w:lang w:val="ro-RO"/>
        </w:rPr>
        <w:t xml:space="preserve"> 35 – 40 minute.</w:t>
      </w:r>
    </w:p>
    <w:p w:rsidR="000C6978" w:rsidRDefault="000C6978" w:rsidP="001A4369">
      <w:pPr>
        <w:ind w:left="-180"/>
        <w:rPr>
          <w:lang w:val="ro-RO"/>
        </w:rPr>
      </w:pPr>
    </w:p>
    <w:p w:rsidR="000C6978" w:rsidRDefault="000C6978" w:rsidP="000C6978">
      <w:pPr>
        <w:rPr>
          <w:lang w:val="ro-RO"/>
        </w:rPr>
      </w:pPr>
    </w:p>
    <w:p w:rsidR="000C6978" w:rsidRDefault="000C6978" w:rsidP="000C6978">
      <w:pPr>
        <w:rPr>
          <w:lang w:val="ro-RO"/>
        </w:rPr>
      </w:pPr>
    </w:p>
    <w:p w:rsidR="000C6978" w:rsidRDefault="000C6978" w:rsidP="000C6978">
      <w:pPr>
        <w:rPr>
          <w:lang w:val="ro-RO"/>
        </w:rPr>
      </w:pPr>
    </w:p>
    <w:p w:rsidR="000C6978" w:rsidRDefault="000C6978" w:rsidP="000C6978">
      <w:pPr>
        <w:rPr>
          <w:lang w:val="ro-RO"/>
        </w:rPr>
      </w:pPr>
    </w:p>
    <w:p w:rsidR="000C6978" w:rsidRDefault="000C6978" w:rsidP="000C6978">
      <w:pPr>
        <w:rPr>
          <w:lang w:val="ro-RO"/>
        </w:rPr>
      </w:pPr>
    </w:p>
    <w:p w:rsidR="000C6978" w:rsidRDefault="000C6978" w:rsidP="000C6978">
      <w:pPr>
        <w:rPr>
          <w:lang w:val="ro-RO"/>
        </w:rPr>
      </w:pPr>
    </w:p>
    <w:p w:rsidR="000C6978" w:rsidRDefault="000C6978" w:rsidP="000C6978">
      <w:pPr>
        <w:rPr>
          <w:lang w:val="ro-RO"/>
        </w:rPr>
      </w:pPr>
    </w:p>
    <w:p w:rsidR="000C6978" w:rsidRDefault="000C6978" w:rsidP="000C6978">
      <w:pPr>
        <w:rPr>
          <w:lang w:val="ro-RO"/>
        </w:rPr>
      </w:pPr>
    </w:p>
    <w:p w:rsidR="000C6978" w:rsidRDefault="000C6978" w:rsidP="000C6978">
      <w:pPr>
        <w:rPr>
          <w:lang w:val="ro-RO"/>
        </w:rPr>
      </w:pPr>
    </w:p>
    <w:p w:rsidR="000C6978" w:rsidRDefault="000C6978" w:rsidP="000C6978">
      <w:pPr>
        <w:rPr>
          <w:lang w:val="ro-RO"/>
        </w:rPr>
      </w:pPr>
    </w:p>
    <w:p w:rsidR="000C6978" w:rsidRDefault="000C6978" w:rsidP="000C6978">
      <w:pPr>
        <w:rPr>
          <w:lang w:val="ro-RO"/>
        </w:rPr>
      </w:pPr>
    </w:p>
    <w:p w:rsidR="000C6978" w:rsidRDefault="000C6978" w:rsidP="000C6978">
      <w:pPr>
        <w:rPr>
          <w:lang w:val="ro-RO"/>
        </w:rPr>
      </w:pPr>
    </w:p>
    <w:p w:rsidR="000C6978" w:rsidRDefault="000C6978" w:rsidP="000C6978">
      <w:pPr>
        <w:rPr>
          <w:lang w:val="ro-RO"/>
        </w:rPr>
      </w:pPr>
    </w:p>
    <w:p w:rsidR="000C6978" w:rsidRDefault="000C6978" w:rsidP="000C6978">
      <w:pPr>
        <w:rPr>
          <w:lang w:val="ro-RO"/>
        </w:rPr>
      </w:pPr>
    </w:p>
    <w:p w:rsidR="000C6978" w:rsidRDefault="000C6978" w:rsidP="000C6978">
      <w:pPr>
        <w:rPr>
          <w:lang w:val="ro-RO"/>
        </w:rPr>
      </w:pPr>
    </w:p>
    <w:p w:rsidR="000C6978" w:rsidRDefault="000C6978" w:rsidP="000C6978">
      <w:pPr>
        <w:rPr>
          <w:lang w:val="ro-RO"/>
        </w:rPr>
      </w:pPr>
    </w:p>
    <w:p w:rsidR="000C6978" w:rsidRDefault="000C6978" w:rsidP="000C6978">
      <w:pPr>
        <w:rPr>
          <w:lang w:val="ro-RO"/>
        </w:rPr>
      </w:pPr>
    </w:p>
    <w:p w:rsidR="000C6978" w:rsidRDefault="000C6978" w:rsidP="000C6978">
      <w:pPr>
        <w:rPr>
          <w:lang w:val="ro-RO"/>
        </w:rPr>
      </w:pPr>
    </w:p>
    <w:p w:rsidR="000C6978" w:rsidRDefault="000C6978" w:rsidP="000C6978">
      <w:pPr>
        <w:rPr>
          <w:lang w:val="ro-RO"/>
        </w:rPr>
      </w:pPr>
    </w:p>
    <w:p w:rsidR="000C6978" w:rsidRDefault="000C6978" w:rsidP="000C6978">
      <w:pPr>
        <w:rPr>
          <w:lang w:val="ro-RO"/>
        </w:rPr>
      </w:pPr>
    </w:p>
    <w:p w:rsidR="000C6978" w:rsidRDefault="000C6978" w:rsidP="000C6978">
      <w:pPr>
        <w:rPr>
          <w:lang w:val="ro-RO"/>
        </w:rPr>
      </w:pPr>
    </w:p>
    <w:p w:rsidR="000C6978" w:rsidRDefault="000C6978" w:rsidP="000C6978">
      <w:pPr>
        <w:rPr>
          <w:lang w:val="ro-RO"/>
        </w:rPr>
      </w:pPr>
    </w:p>
    <w:p w:rsidR="000C6978" w:rsidRDefault="000C6978" w:rsidP="000C6978">
      <w:pPr>
        <w:rPr>
          <w:lang w:val="ro-RO"/>
        </w:rPr>
      </w:pPr>
    </w:p>
    <w:p w:rsidR="000C6978" w:rsidRDefault="000C6978" w:rsidP="000C6978">
      <w:pPr>
        <w:rPr>
          <w:lang w:val="ro-RO"/>
        </w:rPr>
      </w:pPr>
    </w:p>
    <w:p w:rsidR="000C6978" w:rsidRPr="00DE6E27" w:rsidRDefault="000C6978" w:rsidP="000C6978">
      <w:pPr>
        <w:rPr>
          <w:lang w:val="ro-RO"/>
        </w:rPr>
      </w:pPr>
      <w:r w:rsidRPr="00DE6E27">
        <w:rPr>
          <w:lang w:val="ro-RO"/>
        </w:rPr>
        <w:t>Colegiul Tehnic T.F.,, Anghel Saligny ”- Simeria</w:t>
      </w:r>
    </w:p>
    <w:p w:rsidR="000C6978" w:rsidRPr="00DE6E27" w:rsidRDefault="000C6978" w:rsidP="000C6978">
      <w:pPr>
        <w:rPr>
          <w:lang w:val="ro-RO"/>
        </w:rPr>
      </w:pPr>
      <w:r w:rsidRPr="00DE6E27">
        <w:rPr>
          <w:lang w:val="ro-RO"/>
        </w:rPr>
        <w:t>Structura:Şcoala Generală ‚, Sigismund Toduţă’’                                      Numele elevului ..........</w:t>
      </w:r>
    </w:p>
    <w:p w:rsidR="000C6978" w:rsidRPr="00DE6E27" w:rsidRDefault="000C6978" w:rsidP="000C6978">
      <w:pPr>
        <w:rPr>
          <w:lang w:val="ro-RO"/>
        </w:rPr>
      </w:pPr>
      <w:r w:rsidRPr="00DE6E27">
        <w:rPr>
          <w:lang w:val="ro-RO"/>
        </w:rPr>
        <w:t xml:space="preserve">Profesor, Cosma Teodora                                                                            Clasa a V-a D           </w:t>
      </w:r>
    </w:p>
    <w:p w:rsidR="000C6978" w:rsidRPr="00DE6E27" w:rsidRDefault="000C6978" w:rsidP="000C6978">
      <w:pPr>
        <w:rPr>
          <w:lang w:val="ro-RO"/>
        </w:rPr>
      </w:pPr>
    </w:p>
    <w:p w:rsidR="000C6978" w:rsidRPr="00DE6E27" w:rsidRDefault="000C6978" w:rsidP="000C6978">
      <w:pPr>
        <w:jc w:val="center"/>
        <w:rPr>
          <w:sz w:val="32"/>
          <w:szCs w:val="32"/>
          <w:lang w:val="ro-RO"/>
        </w:rPr>
      </w:pPr>
      <w:r w:rsidRPr="00DE6E27">
        <w:rPr>
          <w:sz w:val="32"/>
          <w:szCs w:val="32"/>
          <w:lang w:val="ro-RO"/>
        </w:rPr>
        <w:t>Test sumativ – fracții ordinare</w:t>
      </w:r>
    </w:p>
    <w:p w:rsidR="000C6978" w:rsidRDefault="000C6978" w:rsidP="000C6978">
      <w:pPr>
        <w:jc w:val="center"/>
        <w:rPr>
          <w:lang w:val="ro-RO"/>
        </w:rPr>
      </w:pPr>
      <w:r w:rsidRPr="00DE6E27">
        <w:rPr>
          <w:lang w:val="ro-RO"/>
        </w:rPr>
        <w:t>R.1.</w:t>
      </w:r>
    </w:p>
    <w:p w:rsidR="000C6978" w:rsidRPr="00DE6E27" w:rsidRDefault="000C6978" w:rsidP="000C6978">
      <w:pPr>
        <w:jc w:val="center"/>
        <w:rPr>
          <w:lang w:val="ro-RO"/>
        </w:rPr>
      </w:pPr>
    </w:p>
    <w:p w:rsidR="000C6978" w:rsidRPr="00DE6E27" w:rsidRDefault="000C6978" w:rsidP="000C6978">
      <w:pPr>
        <w:ind w:left="-180"/>
        <w:rPr>
          <w:b/>
          <w:lang w:val="ro-RO"/>
        </w:rPr>
      </w:pPr>
      <w:r w:rsidRPr="00DE6E27">
        <w:rPr>
          <w:b/>
          <w:lang w:val="ro-RO"/>
        </w:rPr>
        <w:t>Se acordă 1 punct din oficiu.</w:t>
      </w:r>
    </w:p>
    <w:p w:rsidR="000C6978" w:rsidRPr="00DE6E27" w:rsidRDefault="000C6978" w:rsidP="000C6978">
      <w:pPr>
        <w:ind w:left="-180"/>
        <w:rPr>
          <w:b/>
          <w:lang w:val="ro-RO"/>
        </w:rPr>
      </w:pPr>
      <w:r w:rsidRPr="00DE6E27">
        <w:rPr>
          <w:b/>
          <w:lang w:val="ro-RO"/>
        </w:rPr>
        <w:t xml:space="preserve">1. ( </w:t>
      </w:r>
      <w:r>
        <w:rPr>
          <w:b/>
          <w:lang w:val="ro-RO"/>
        </w:rPr>
        <w:t>1</w:t>
      </w:r>
      <w:r w:rsidRPr="00DE6E27">
        <w:rPr>
          <w:b/>
          <w:lang w:val="ro-RO"/>
        </w:rPr>
        <w:t xml:space="preserve"> p) </w:t>
      </w:r>
      <w:r w:rsidRPr="00DE6E27">
        <w:rPr>
          <w:lang w:val="ro-RO"/>
        </w:rPr>
        <w:t xml:space="preserve">Reprezentați prin desen fracțiile ordinare </w:t>
      </w:r>
      <w:r w:rsidR="009206AA" w:rsidRPr="00DE6E27">
        <w:rPr>
          <w:position w:val="-24"/>
          <w:lang w:val="ro-RO"/>
        </w:rPr>
        <w:object w:dxaOrig="240" w:dyaOrig="620">
          <v:shape id="_x0000_i1036" type="#_x0000_t75" style="width:12pt;height:30.75pt" o:ole="">
            <v:imagedata r:id="rId26" o:title=""/>
          </v:shape>
          <o:OLEObject Type="Embed" ProgID="Equation.3" ShapeID="_x0000_i1036" DrawAspect="Content" ObjectID="_1545511953" r:id="rId27"/>
        </w:object>
      </w:r>
      <w:r w:rsidRPr="00DE6E27">
        <w:rPr>
          <w:lang w:val="ro-RO"/>
        </w:rPr>
        <w:t xml:space="preserve"> și</w:t>
      </w:r>
      <w:r w:rsidRPr="00DE6E27">
        <w:rPr>
          <w:b/>
          <w:lang w:val="ro-RO"/>
        </w:rPr>
        <w:t xml:space="preserve">  </w:t>
      </w:r>
      <w:r w:rsidR="009206AA" w:rsidRPr="00DE6E27">
        <w:rPr>
          <w:b/>
          <w:position w:val="-24"/>
          <w:lang w:val="ro-RO"/>
        </w:rPr>
        <w:object w:dxaOrig="220" w:dyaOrig="620">
          <v:shape id="_x0000_i1037" type="#_x0000_t75" style="width:11.25pt;height:30.75pt" o:ole="">
            <v:imagedata r:id="rId28" o:title=""/>
          </v:shape>
          <o:OLEObject Type="Embed" ProgID="Equation.3" ShapeID="_x0000_i1037" DrawAspect="Content" ObjectID="_1545511954" r:id="rId29"/>
        </w:object>
      </w:r>
      <w:r w:rsidRPr="00DE6E27">
        <w:rPr>
          <w:b/>
          <w:lang w:val="ro-RO"/>
        </w:rPr>
        <w:t>.</w:t>
      </w:r>
    </w:p>
    <w:p w:rsidR="000C6978" w:rsidRPr="00DE6E27" w:rsidRDefault="000C6978" w:rsidP="000C6978">
      <w:pPr>
        <w:ind w:left="-180"/>
        <w:rPr>
          <w:b/>
          <w:lang w:val="ro-RO"/>
        </w:rPr>
      </w:pPr>
      <w:r w:rsidRPr="00DE6E27">
        <w:rPr>
          <w:b/>
          <w:lang w:val="ro-RO"/>
        </w:rPr>
        <w:t xml:space="preserve">2. ( </w:t>
      </w:r>
      <w:r>
        <w:rPr>
          <w:b/>
          <w:lang w:val="ro-RO"/>
        </w:rPr>
        <w:t>2</w:t>
      </w:r>
      <w:r w:rsidRPr="00DE6E27">
        <w:rPr>
          <w:b/>
          <w:lang w:val="ro-RO"/>
        </w:rPr>
        <w:t xml:space="preserve"> p) </w:t>
      </w:r>
      <w:r w:rsidRPr="00DE6E27">
        <w:rPr>
          <w:lang w:val="ro-RO"/>
        </w:rPr>
        <w:t>Introduceți întregii în fracție</w:t>
      </w:r>
      <w:r w:rsidRPr="00DE6E27">
        <w:rPr>
          <w:b/>
          <w:lang w:val="ro-RO"/>
        </w:rPr>
        <w:t xml:space="preserve"> </w:t>
      </w:r>
      <w:r w:rsidR="009206AA" w:rsidRPr="00DE6E27">
        <w:rPr>
          <w:b/>
          <w:position w:val="-24"/>
          <w:lang w:val="ro-RO"/>
        </w:rPr>
        <w:object w:dxaOrig="639" w:dyaOrig="620">
          <v:shape id="_x0000_i1038" type="#_x0000_t75" style="width:32.25pt;height:30.75pt" o:ole="">
            <v:imagedata r:id="rId30" o:title=""/>
          </v:shape>
          <o:OLEObject Type="Embed" ProgID="Equation.3" ShapeID="_x0000_i1038" DrawAspect="Content" ObjectID="_1545511955" r:id="rId31"/>
        </w:object>
      </w:r>
    </w:p>
    <w:p w:rsidR="000C6978" w:rsidRPr="00DE6E27" w:rsidRDefault="000C6978" w:rsidP="000C6978">
      <w:pPr>
        <w:ind w:left="-180"/>
        <w:rPr>
          <w:b/>
          <w:lang w:val="ro-RO"/>
        </w:rPr>
      </w:pPr>
      <w:r w:rsidRPr="00DE6E27">
        <w:rPr>
          <w:b/>
          <w:lang w:val="ro-RO"/>
        </w:rPr>
        <w:t xml:space="preserve">3. ( </w:t>
      </w:r>
      <w:r>
        <w:rPr>
          <w:b/>
          <w:lang w:val="ro-RO"/>
        </w:rPr>
        <w:t>2</w:t>
      </w:r>
      <w:r w:rsidRPr="00DE6E27">
        <w:rPr>
          <w:b/>
          <w:lang w:val="ro-RO"/>
        </w:rPr>
        <w:t xml:space="preserve"> p) </w:t>
      </w:r>
      <w:r w:rsidRPr="00DE6E27">
        <w:rPr>
          <w:lang w:val="ro-RO"/>
        </w:rPr>
        <w:t xml:space="preserve">Simplificați fracțiile ordinare </w:t>
      </w:r>
      <w:r w:rsidR="009206AA" w:rsidRPr="00DE6E27">
        <w:rPr>
          <w:position w:val="-24"/>
          <w:lang w:val="ro-RO"/>
        </w:rPr>
        <w:object w:dxaOrig="440" w:dyaOrig="620">
          <v:shape id="_x0000_i1039" type="#_x0000_t75" style="width:21.75pt;height:30.75pt" o:ole="">
            <v:imagedata r:id="rId32" o:title=""/>
          </v:shape>
          <o:OLEObject Type="Embed" ProgID="Equation.3" ShapeID="_x0000_i1039" DrawAspect="Content" ObjectID="_1545511956" r:id="rId33"/>
        </w:object>
      </w:r>
      <w:r w:rsidRPr="00DE6E27">
        <w:rPr>
          <w:lang w:val="ro-RO"/>
        </w:rPr>
        <w:t xml:space="preserve"> și</w:t>
      </w:r>
      <w:r w:rsidRPr="00DE6E27">
        <w:rPr>
          <w:b/>
          <w:lang w:val="ro-RO"/>
        </w:rPr>
        <w:t xml:space="preserve">  </w:t>
      </w:r>
      <w:r w:rsidR="00370ED5" w:rsidRPr="00DE6E27">
        <w:rPr>
          <w:b/>
          <w:position w:val="-24"/>
          <w:lang w:val="ro-RO"/>
        </w:rPr>
        <w:object w:dxaOrig="1060" w:dyaOrig="620">
          <v:shape id="_x0000_i1040" type="#_x0000_t75" style="width:53.25pt;height:30.75pt" o:ole="">
            <v:imagedata r:id="rId34" o:title=""/>
          </v:shape>
          <o:OLEObject Type="Embed" ProgID="Equation.3" ShapeID="_x0000_i1040" DrawAspect="Content" ObjectID="_1545511957" r:id="rId35"/>
        </w:object>
      </w:r>
    </w:p>
    <w:p w:rsidR="000C6978" w:rsidRDefault="000C6978" w:rsidP="000C6978">
      <w:pPr>
        <w:ind w:left="-180"/>
        <w:rPr>
          <w:lang w:val="ro-RO"/>
        </w:rPr>
      </w:pPr>
      <w:r w:rsidRPr="00DE6E27">
        <w:rPr>
          <w:b/>
          <w:lang w:val="ro-RO"/>
        </w:rPr>
        <w:t xml:space="preserve">4. ( </w:t>
      </w:r>
      <w:r>
        <w:rPr>
          <w:b/>
          <w:lang w:val="ro-RO"/>
        </w:rPr>
        <w:t>1</w:t>
      </w:r>
      <w:r w:rsidRPr="00DE6E27">
        <w:rPr>
          <w:b/>
          <w:lang w:val="ro-RO"/>
        </w:rPr>
        <w:t xml:space="preserve"> p) </w:t>
      </w:r>
      <w:r w:rsidRPr="00DE6E27">
        <w:rPr>
          <w:lang w:val="ro-RO"/>
        </w:rPr>
        <w:t xml:space="preserve">Aflați </w:t>
      </w:r>
      <w:r w:rsidRPr="00DE6E27">
        <w:rPr>
          <w:b/>
          <w:color w:val="7F7F7F" w:themeColor="text1" w:themeTint="80"/>
          <w:position w:val="-6"/>
          <w:lang w:val="ro-RO"/>
        </w:rPr>
        <w:object w:dxaOrig="380" w:dyaOrig="220">
          <v:shape id="_x0000_i1041" type="#_x0000_t75" style="width:18.75pt;height:11.25pt" o:ole="">
            <v:imagedata r:id="rId14" o:title=""/>
          </v:shape>
          <o:OLEObject Type="Embed" ProgID="Equation.3" ShapeID="_x0000_i1041" DrawAspect="Content" ObjectID="_1545511958" r:id="rId36"/>
        </w:object>
      </w:r>
      <w:r w:rsidRPr="00DE6E27">
        <w:rPr>
          <w:b/>
          <w:lang w:val="ro-RO"/>
        </w:rPr>
        <w:t>N</w:t>
      </w:r>
      <w:r>
        <w:rPr>
          <w:b/>
          <w:lang w:val="ro-RO"/>
        </w:rPr>
        <w:t xml:space="preserve"> </w:t>
      </w:r>
      <w:r w:rsidRPr="00DE6E27">
        <w:rPr>
          <w:lang w:val="ro-RO"/>
        </w:rPr>
        <w:t>încât:</w:t>
      </w:r>
    </w:p>
    <w:p w:rsidR="000C6978" w:rsidRDefault="000C6978" w:rsidP="000C6978">
      <w:pPr>
        <w:ind w:left="-180"/>
        <w:rPr>
          <w:lang w:val="ro-RO"/>
        </w:rPr>
      </w:pPr>
      <w:r>
        <w:rPr>
          <w:b/>
          <w:lang w:val="ro-RO"/>
        </w:rPr>
        <w:t xml:space="preserve">           </w:t>
      </w:r>
      <w:r w:rsidR="00370ED5" w:rsidRPr="000E5DA7">
        <w:rPr>
          <w:b/>
          <w:color w:val="7F7F7F" w:themeColor="text1" w:themeTint="80"/>
          <w:position w:val="-24"/>
          <w:lang w:val="ro-RO"/>
        </w:rPr>
        <w:object w:dxaOrig="320" w:dyaOrig="620">
          <v:shape id="_x0000_i1042" type="#_x0000_t75" style="width:15.75pt;height:30.75pt" o:ole="">
            <v:imagedata r:id="rId37" o:title=""/>
          </v:shape>
          <o:OLEObject Type="Embed" ProgID="Equation.3" ShapeID="_x0000_i1042" DrawAspect="Content" ObjectID="_1545511959" r:id="rId38"/>
        </w:object>
      </w:r>
      <w:r>
        <w:rPr>
          <w:b/>
          <w:color w:val="7F7F7F" w:themeColor="text1" w:themeTint="80"/>
          <w:lang w:val="ro-RO"/>
        </w:rPr>
        <w:t xml:space="preserve"> </w:t>
      </w:r>
      <w:r w:rsidRPr="00DE6E27">
        <w:rPr>
          <w:lang w:val="ro-RO"/>
        </w:rPr>
        <w:t>să fie fracție subunitară;</w:t>
      </w:r>
    </w:p>
    <w:p w:rsidR="000C6978" w:rsidRDefault="000C6978" w:rsidP="000C6978">
      <w:pPr>
        <w:ind w:left="-180"/>
        <w:rPr>
          <w:lang w:val="ro-RO"/>
        </w:rPr>
      </w:pPr>
      <w:r>
        <w:rPr>
          <w:lang w:val="ro-RO"/>
        </w:rPr>
        <w:t xml:space="preserve">           </w:t>
      </w:r>
      <w:r w:rsidR="00370ED5" w:rsidRPr="00370ED5">
        <w:rPr>
          <w:b/>
          <w:color w:val="7F7F7F" w:themeColor="text1" w:themeTint="80"/>
          <w:position w:val="-24"/>
          <w:lang w:val="ro-RO"/>
        </w:rPr>
        <w:object w:dxaOrig="540" w:dyaOrig="620">
          <v:shape id="_x0000_i1043" type="#_x0000_t75" style="width:27pt;height:30.75pt" o:ole="">
            <v:imagedata r:id="rId39" o:title=""/>
          </v:shape>
          <o:OLEObject Type="Embed" ProgID="Equation.3" ShapeID="_x0000_i1043" DrawAspect="Content" ObjectID="_1545511960" r:id="rId40"/>
        </w:object>
      </w:r>
      <w:r>
        <w:rPr>
          <w:b/>
          <w:color w:val="7F7F7F" w:themeColor="text1" w:themeTint="80"/>
          <w:lang w:val="ro-RO"/>
        </w:rPr>
        <w:t xml:space="preserve"> </w:t>
      </w:r>
      <w:r w:rsidRPr="00DE6E27">
        <w:rPr>
          <w:lang w:val="ro-RO"/>
        </w:rPr>
        <w:t xml:space="preserve">să fie fracție </w:t>
      </w:r>
      <w:r w:rsidR="00A9352B">
        <w:rPr>
          <w:lang w:val="ro-RO"/>
        </w:rPr>
        <w:t>e</w:t>
      </w:r>
      <w:r w:rsidRPr="00DE6E27">
        <w:rPr>
          <w:lang w:val="ro-RO"/>
        </w:rPr>
        <w:t>chiunitară;</w:t>
      </w:r>
    </w:p>
    <w:p w:rsidR="000C6978" w:rsidRDefault="000C6978" w:rsidP="000C6978">
      <w:pPr>
        <w:ind w:left="-180"/>
        <w:rPr>
          <w:lang w:val="ro-RO"/>
        </w:rPr>
      </w:pPr>
      <w:r>
        <w:rPr>
          <w:lang w:val="ro-RO"/>
        </w:rPr>
        <w:t xml:space="preserve">           </w:t>
      </w:r>
      <w:r w:rsidR="00CF66A8" w:rsidRPr="000E5DA7">
        <w:rPr>
          <w:b/>
          <w:color w:val="7F7F7F" w:themeColor="text1" w:themeTint="80"/>
          <w:position w:val="-24"/>
          <w:lang w:val="ro-RO"/>
        </w:rPr>
        <w:object w:dxaOrig="540" w:dyaOrig="620">
          <v:shape id="_x0000_i1044" type="#_x0000_t75" style="width:27pt;height:30.75pt" o:ole="">
            <v:imagedata r:id="rId41" o:title=""/>
          </v:shape>
          <o:OLEObject Type="Embed" ProgID="Equation.3" ShapeID="_x0000_i1044" DrawAspect="Content" ObjectID="_1545511961" r:id="rId42"/>
        </w:object>
      </w:r>
      <w:r>
        <w:rPr>
          <w:b/>
          <w:color w:val="7F7F7F" w:themeColor="text1" w:themeTint="80"/>
          <w:lang w:val="ro-RO"/>
        </w:rPr>
        <w:t xml:space="preserve"> </w:t>
      </w:r>
      <w:r w:rsidRPr="00DE6E27">
        <w:rPr>
          <w:lang w:val="ro-RO"/>
        </w:rPr>
        <w:t>să fie fracție supraunitară.</w:t>
      </w:r>
    </w:p>
    <w:p w:rsidR="000C6978" w:rsidRDefault="000C6978" w:rsidP="000C6978">
      <w:pPr>
        <w:ind w:left="-180"/>
        <w:rPr>
          <w:lang w:val="ro-RO"/>
        </w:rPr>
      </w:pPr>
      <w:r w:rsidRPr="00B66E01">
        <w:rPr>
          <w:b/>
          <w:lang w:val="ro-RO"/>
        </w:rPr>
        <w:t xml:space="preserve">5. ( </w:t>
      </w:r>
      <w:r w:rsidR="00FA02E7">
        <w:rPr>
          <w:b/>
          <w:lang w:val="ro-RO"/>
        </w:rPr>
        <w:t>1</w:t>
      </w:r>
      <w:r w:rsidRPr="00B66E01">
        <w:rPr>
          <w:b/>
          <w:lang w:val="ro-RO"/>
        </w:rPr>
        <w:t xml:space="preserve"> p)</w:t>
      </w:r>
      <w:r>
        <w:rPr>
          <w:lang w:val="ro-RO"/>
        </w:rPr>
        <w:t xml:space="preserve"> Calculați 1</w:t>
      </w:r>
      <w:r w:rsidR="00370ED5">
        <w:rPr>
          <w:lang w:val="ro-RO"/>
        </w:rPr>
        <w:t>2% din 46</w:t>
      </w:r>
      <w:r>
        <w:rPr>
          <w:lang w:val="ro-RO"/>
        </w:rPr>
        <w:t>00 lei.</w:t>
      </w:r>
    </w:p>
    <w:p w:rsidR="000C6978" w:rsidRDefault="000C6978" w:rsidP="000C6978">
      <w:pPr>
        <w:ind w:left="-180"/>
        <w:rPr>
          <w:b/>
          <w:color w:val="7F7F7F" w:themeColor="text1" w:themeTint="80"/>
          <w:lang w:val="ro-RO"/>
        </w:rPr>
      </w:pPr>
      <w:r w:rsidRPr="00B66E01">
        <w:rPr>
          <w:b/>
          <w:lang w:val="ro-RO"/>
        </w:rPr>
        <w:t>6. (</w:t>
      </w:r>
      <w:r>
        <w:rPr>
          <w:b/>
          <w:lang w:val="ro-RO"/>
        </w:rPr>
        <w:t xml:space="preserve"> 2</w:t>
      </w:r>
      <w:r w:rsidRPr="00B66E01">
        <w:rPr>
          <w:b/>
          <w:lang w:val="ro-RO"/>
        </w:rPr>
        <w:t xml:space="preserve"> p)</w:t>
      </w:r>
      <w:r>
        <w:rPr>
          <w:lang w:val="ro-RO"/>
        </w:rPr>
        <w:t xml:space="preserve"> Calculați: a) </w:t>
      </w:r>
      <w:r w:rsidR="00FA02E7" w:rsidRPr="00B66E01">
        <w:rPr>
          <w:position w:val="-24"/>
          <w:lang w:val="ro-RO"/>
        </w:rPr>
        <w:object w:dxaOrig="820" w:dyaOrig="620">
          <v:shape id="_x0000_i1045" type="#_x0000_t75" style="width:41.25pt;height:30.75pt" o:ole="">
            <v:imagedata r:id="rId43" o:title=""/>
          </v:shape>
          <o:OLEObject Type="Embed" ProgID="Equation.3" ShapeID="_x0000_i1045" DrawAspect="Content" ObjectID="_1545511962" r:id="rId44"/>
        </w:object>
      </w:r>
      <w:r w:rsidRPr="00B66E01">
        <w:rPr>
          <w:lang w:val="ro-RO"/>
        </w:rPr>
        <w:t xml:space="preserve">;  b)  </w:t>
      </w:r>
      <w:r w:rsidR="002E48E0" w:rsidRPr="00B66E01">
        <w:rPr>
          <w:b/>
          <w:color w:val="7F7F7F" w:themeColor="text1" w:themeTint="80"/>
          <w:position w:val="-24"/>
          <w:lang w:val="ro-RO"/>
        </w:rPr>
        <w:object w:dxaOrig="900" w:dyaOrig="620">
          <v:shape id="_x0000_i1046" type="#_x0000_t75" style="width:45pt;height:30.75pt" o:ole="">
            <v:imagedata r:id="rId45" o:title=""/>
          </v:shape>
          <o:OLEObject Type="Embed" ProgID="Equation.3" ShapeID="_x0000_i1046" DrawAspect="Content" ObjectID="_1545511963" r:id="rId46"/>
        </w:object>
      </w:r>
    </w:p>
    <w:p w:rsidR="000C6978" w:rsidRDefault="000C6978" w:rsidP="000C6978">
      <w:pPr>
        <w:ind w:left="-180"/>
        <w:rPr>
          <w:lang w:val="ro-RO"/>
        </w:rPr>
      </w:pPr>
      <w:r w:rsidRPr="0090586F">
        <w:rPr>
          <w:u w:val="single"/>
          <w:lang w:val="ro-RO"/>
        </w:rPr>
        <w:t>Timpul de lucru:</w:t>
      </w:r>
      <w:r w:rsidRPr="00F34E1C">
        <w:rPr>
          <w:lang w:val="ro-RO"/>
        </w:rPr>
        <w:t xml:space="preserve"> 35 – 40 minute.</w:t>
      </w:r>
    </w:p>
    <w:p w:rsidR="00C543A9" w:rsidRDefault="00C543A9" w:rsidP="000C6978">
      <w:pPr>
        <w:ind w:left="-180"/>
        <w:rPr>
          <w:lang w:val="ro-RO"/>
        </w:rPr>
      </w:pPr>
    </w:p>
    <w:p w:rsidR="00C543A9" w:rsidRDefault="00C543A9" w:rsidP="000C6978">
      <w:pPr>
        <w:ind w:left="-180"/>
        <w:rPr>
          <w:lang w:val="ro-RO"/>
        </w:rPr>
      </w:pPr>
    </w:p>
    <w:p w:rsidR="00F920C0" w:rsidRPr="00F34E1C" w:rsidRDefault="00F920C0" w:rsidP="000C6978">
      <w:pPr>
        <w:ind w:left="-180"/>
        <w:rPr>
          <w:lang w:val="ro-RO"/>
        </w:rPr>
      </w:pPr>
    </w:p>
    <w:p w:rsidR="000C6978" w:rsidRPr="00F34E1C" w:rsidRDefault="000C6978" w:rsidP="001A4369">
      <w:pPr>
        <w:ind w:left="-180"/>
        <w:rPr>
          <w:lang w:val="ro-RO"/>
        </w:rPr>
      </w:pPr>
    </w:p>
    <w:p w:rsidR="009D252D" w:rsidRPr="00DE6E27" w:rsidRDefault="009D252D" w:rsidP="001A4369">
      <w:pPr>
        <w:ind w:left="-180"/>
        <w:rPr>
          <w:lang w:val="ro-RO"/>
        </w:rPr>
      </w:pPr>
    </w:p>
    <w:p w:rsidR="00BF7158" w:rsidRDefault="00BF7158"/>
    <w:sectPr w:rsidR="00BF7158" w:rsidSect="000C6978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A4369"/>
    <w:rsid w:val="000004E3"/>
    <w:rsid w:val="0000326C"/>
    <w:rsid w:val="000040D8"/>
    <w:rsid w:val="00006254"/>
    <w:rsid w:val="00013773"/>
    <w:rsid w:val="0001406A"/>
    <w:rsid w:val="00014095"/>
    <w:rsid w:val="000145E6"/>
    <w:rsid w:val="00014E65"/>
    <w:rsid w:val="000165AC"/>
    <w:rsid w:val="000166AE"/>
    <w:rsid w:val="00016754"/>
    <w:rsid w:val="00016DE4"/>
    <w:rsid w:val="000211E2"/>
    <w:rsid w:val="00022667"/>
    <w:rsid w:val="00023181"/>
    <w:rsid w:val="00023D40"/>
    <w:rsid w:val="000250C1"/>
    <w:rsid w:val="00025803"/>
    <w:rsid w:val="00025D07"/>
    <w:rsid w:val="00026103"/>
    <w:rsid w:val="00026C0C"/>
    <w:rsid w:val="0003123E"/>
    <w:rsid w:val="000322E0"/>
    <w:rsid w:val="000344B2"/>
    <w:rsid w:val="00037FDD"/>
    <w:rsid w:val="000411E9"/>
    <w:rsid w:val="00041EAF"/>
    <w:rsid w:val="0004264A"/>
    <w:rsid w:val="000441DE"/>
    <w:rsid w:val="00045C50"/>
    <w:rsid w:val="0004766D"/>
    <w:rsid w:val="00047941"/>
    <w:rsid w:val="00047EA4"/>
    <w:rsid w:val="00050D62"/>
    <w:rsid w:val="00051BCC"/>
    <w:rsid w:val="000529AA"/>
    <w:rsid w:val="000543D0"/>
    <w:rsid w:val="0005490C"/>
    <w:rsid w:val="00054BD8"/>
    <w:rsid w:val="00055725"/>
    <w:rsid w:val="00056E11"/>
    <w:rsid w:val="000604A1"/>
    <w:rsid w:val="000617AB"/>
    <w:rsid w:val="00063BED"/>
    <w:rsid w:val="00064489"/>
    <w:rsid w:val="00065219"/>
    <w:rsid w:val="00070D1B"/>
    <w:rsid w:val="00071A47"/>
    <w:rsid w:val="000731DF"/>
    <w:rsid w:val="00081091"/>
    <w:rsid w:val="00081DDA"/>
    <w:rsid w:val="00082074"/>
    <w:rsid w:val="0009089F"/>
    <w:rsid w:val="000911E8"/>
    <w:rsid w:val="0009479C"/>
    <w:rsid w:val="000957C5"/>
    <w:rsid w:val="00096224"/>
    <w:rsid w:val="000A0A38"/>
    <w:rsid w:val="000A24C1"/>
    <w:rsid w:val="000A3E65"/>
    <w:rsid w:val="000A3EC5"/>
    <w:rsid w:val="000A5316"/>
    <w:rsid w:val="000A6106"/>
    <w:rsid w:val="000B019F"/>
    <w:rsid w:val="000B0712"/>
    <w:rsid w:val="000B0DB9"/>
    <w:rsid w:val="000B1516"/>
    <w:rsid w:val="000B6AB3"/>
    <w:rsid w:val="000C087A"/>
    <w:rsid w:val="000C31D1"/>
    <w:rsid w:val="000C6978"/>
    <w:rsid w:val="000D4084"/>
    <w:rsid w:val="000D50A1"/>
    <w:rsid w:val="000D53E0"/>
    <w:rsid w:val="000D5839"/>
    <w:rsid w:val="000D6DAC"/>
    <w:rsid w:val="000E3346"/>
    <w:rsid w:val="000E47F1"/>
    <w:rsid w:val="000E53FD"/>
    <w:rsid w:val="000E5DA7"/>
    <w:rsid w:val="000E6642"/>
    <w:rsid w:val="000E711C"/>
    <w:rsid w:val="000F7B73"/>
    <w:rsid w:val="00101722"/>
    <w:rsid w:val="0010188E"/>
    <w:rsid w:val="00101996"/>
    <w:rsid w:val="0010247E"/>
    <w:rsid w:val="0010294A"/>
    <w:rsid w:val="00104631"/>
    <w:rsid w:val="00104B58"/>
    <w:rsid w:val="001075BF"/>
    <w:rsid w:val="0011126A"/>
    <w:rsid w:val="00111C3B"/>
    <w:rsid w:val="00112AFA"/>
    <w:rsid w:val="00115A3B"/>
    <w:rsid w:val="001170B1"/>
    <w:rsid w:val="00124305"/>
    <w:rsid w:val="00125290"/>
    <w:rsid w:val="00126E11"/>
    <w:rsid w:val="00133C18"/>
    <w:rsid w:val="00135596"/>
    <w:rsid w:val="00135962"/>
    <w:rsid w:val="0013654D"/>
    <w:rsid w:val="0013787A"/>
    <w:rsid w:val="00141194"/>
    <w:rsid w:val="00141630"/>
    <w:rsid w:val="001416F3"/>
    <w:rsid w:val="00142A73"/>
    <w:rsid w:val="00142F89"/>
    <w:rsid w:val="00144BEE"/>
    <w:rsid w:val="00145CCF"/>
    <w:rsid w:val="00147F56"/>
    <w:rsid w:val="0015166C"/>
    <w:rsid w:val="001545FE"/>
    <w:rsid w:val="00154A74"/>
    <w:rsid w:val="001603F3"/>
    <w:rsid w:val="001628F8"/>
    <w:rsid w:val="0016518D"/>
    <w:rsid w:val="0016771B"/>
    <w:rsid w:val="0016783C"/>
    <w:rsid w:val="00172592"/>
    <w:rsid w:val="001734C1"/>
    <w:rsid w:val="00175406"/>
    <w:rsid w:val="00180F8A"/>
    <w:rsid w:val="00185BEE"/>
    <w:rsid w:val="00186016"/>
    <w:rsid w:val="00187D23"/>
    <w:rsid w:val="001922D2"/>
    <w:rsid w:val="00193A95"/>
    <w:rsid w:val="001A09A7"/>
    <w:rsid w:val="001A0D6E"/>
    <w:rsid w:val="001A13B8"/>
    <w:rsid w:val="001A141D"/>
    <w:rsid w:val="001A2020"/>
    <w:rsid w:val="001A4369"/>
    <w:rsid w:val="001B0096"/>
    <w:rsid w:val="001B25F6"/>
    <w:rsid w:val="001B4893"/>
    <w:rsid w:val="001B5498"/>
    <w:rsid w:val="001C0430"/>
    <w:rsid w:val="001C5474"/>
    <w:rsid w:val="001D0960"/>
    <w:rsid w:val="001D2914"/>
    <w:rsid w:val="001D3A34"/>
    <w:rsid w:val="001D4426"/>
    <w:rsid w:val="001D461D"/>
    <w:rsid w:val="001D5274"/>
    <w:rsid w:val="001D6DA7"/>
    <w:rsid w:val="001E11B3"/>
    <w:rsid w:val="001E1FAD"/>
    <w:rsid w:val="001E347F"/>
    <w:rsid w:val="001E53AE"/>
    <w:rsid w:val="001E542D"/>
    <w:rsid w:val="001E5B5D"/>
    <w:rsid w:val="001E7027"/>
    <w:rsid w:val="001E721A"/>
    <w:rsid w:val="001E79A7"/>
    <w:rsid w:val="001F412C"/>
    <w:rsid w:val="001F737F"/>
    <w:rsid w:val="001F73EA"/>
    <w:rsid w:val="00201E72"/>
    <w:rsid w:val="0020263B"/>
    <w:rsid w:val="002052F9"/>
    <w:rsid w:val="0020546D"/>
    <w:rsid w:val="00206A1C"/>
    <w:rsid w:val="002120DB"/>
    <w:rsid w:val="0021245C"/>
    <w:rsid w:val="00212D80"/>
    <w:rsid w:val="002138EE"/>
    <w:rsid w:val="0021397D"/>
    <w:rsid w:val="0021413D"/>
    <w:rsid w:val="00215547"/>
    <w:rsid w:val="0022188F"/>
    <w:rsid w:val="00223176"/>
    <w:rsid w:val="0022380C"/>
    <w:rsid w:val="00224DC7"/>
    <w:rsid w:val="0022609B"/>
    <w:rsid w:val="0023189F"/>
    <w:rsid w:val="00233FB6"/>
    <w:rsid w:val="00236803"/>
    <w:rsid w:val="002375D2"/>
    <w:rsid w:val="00240717"/>
    <w:rsid w:val="00241A09"/>
    <w:rsid w:val="00243457"/>
    <w:rsid w:val="00246922"/>
    <w:rsid w:val="0025164D"/>
    <w:rsid w:val="002548AF"/>
    <w:rsid w:val="00257783"/>
    <w:rsid w:val="00262F87"/>
    <w:rsid w:val="00263B30"/>
    <w:rsid w:val="00263D35"/>
    <w:rsid w:val="002647D6"/>
    <w:rsid w:val="00264EDD"/>
    <w:rsid w:val="0026525A"/>
    <w:rsid w:val="00266571"/>
    <w:rsid w:val="002667CF"/>
    <w:rsid w:val="00267BBB"/>
    <w:rsid w:val="00271289"/>
    <w:rsid w:val="00271F25"/>
    <w:rsid w:val="00275ECC"/>
    <w:rsid w:val="00280BE8"/>
    <w:rsid w:val="0028175A"/>
    <w:rsid w:val="00281B3D"/>
    <w:rsid w:val="00282AE7"/>
    <w:rsid w:val="00282FD6"/>
    <w:rsid w:val="00286265"/>
    <w:rsid w:val="00293721"/>
    <w:rsid w:val="00293B72"/>
    <w:rsid w:val="00295BB8"/>
    <w:rsid w:val="002966BF"/>
    <w:rsid w:val="002A04FD"/>
    <w:rsid w:val="002A491B"/>
    <w:rsid w:val="002A5F46"/>
    <w:rsid w:val="002A6173"/>
    <w:rsid w:val="002A68AC"/>
    <w:rsid w:val="002A6CB4"/>
    <w:rsid w:val="002A7527"/>
    <w:rsid w:val="002B13AE"/>
    <w:rsid w:val="002B3444"/>
    <w:rsid w:val="002B4D38"/>
    <w:rsid w:val="002B75DF"/>
    <w:rsid w:val="002B7F40"/>
    <w:rsid w:val="002C28A2"/>
    <w:rsid w:val="002C2BB0"/>
    <w:rsid w:val="002C3331"/>
    <w:rsid w:val="002C3A8D"/>
    <w:rsid w:val="002C48A4"/>
    <w:rsid w:val="002C6A9A"/>
    <w:rsid w:val="002C6FDB"/>
    <w:rsid w:val="002D0BAF"/>
    <w:rsid w:val="002D1EE2"/>
    <w:rsid w:val="002D28B0"/>
    <w:rsid w:val="002D2ACC"/>
    <w:rsid w:val="002D39D1"/>
    <w:rsid w:val="002D3C7E"/>
    <w:rsid w:val="002D4417"/>
    <w:rsid w:val="002D6C70"/>
    <w:rsid w:val="002E48E0"/>
    <w:rsid w:val="002E6CDD"/>
    <w:rsid w:val="002E7B69"/>
    <w:rsid w:val="002F0A00"/>
    <w:rsid w:val="002F0AD7"/>
    <w:rsid w:val="002F27AC"/>
    <w:rsid w:val="002F2FAB"/>
    <w:rsid w:val="00305139"/>
    <w:rsid w:val="00310BFB"/>
    <w:rsid w:val="0031168B"/>
    <w:rsid w:val="003138B4"/>
    <w:rsid w:val="00313BA3"/>
    <w:rsid w:val="00316782"/>
    <w:rsid w:val="00316AF2"/>
    <w:rsid w:val="00317F34"/>
    <w:rsid w:val="0032413B"/>
    <w:rsid w:val="003255C7"/>
    <w:rsid w:val="00336037"/>
    <w:rsid w:val="00336B07"/>
    <w:rsid w:val="00336C60"/>
    <w:rsid w:val="0034411D"/>
    <w:rsid w:val="0034425F"/>
    <w:rsid w:val="00345784"/>
    <w:rsid w:val="00347B4D"/>
    <w:rsid w:val="003516CA"/>
    <w:rsid w:val="00351F62"/>
    <w:rsid w:val="003537BC"/>
    <w:rsid w:val="003556E5"/>
    <w:rsid w:val="003563CE"/>
    <w:rsid w:val="00356BF1"/>
    <w:rsid w:val="00357B52"/>
    <w:rsid w:val="0036190D"/>
    <w:rsid w:val="00361ACC"/>
    <w:rsid w:val="00362AE7"/>
    <w:rsid w:val="00362C2F"/>
    <w:rsid w:val="0036310B"/>
    <w:rsid w:val="00367945"/>
    <w:rsid w:val="00370ED5"/>
    <w:rsid w:val="003774A5"/>
    <w:rsid w:val="0038019F"/>
    <w:rsid w:val="00380746"/>
    <w:rsid w:val="00380D76"/>
    <w:rsid w:val="00382C4B"/>
    <w:rsid w:val="00383457"/>
    <w:rsid w:val="00383FF7"/>
    <w:rsid w:val="00386DC3"/>
    <w:rsid w:val="0038719C"/>
    <w:rsid w:val="00387B2F"/>
    <w:rsid w:val="003903CF"/>
    <w:rsid w:val="00391DD6"/>
    <w:rsid w:val="00393D1A"/>
    <w:rsid w:val="00393D54"/>
    <w:rsid w:val="00394D8C"/>
    <w:rsid w:val="00397B06"/>
    <w:rsid w:val="003A0CCC"/>
    <w:rsid w:val="003A1045"/>
    <w:rsid w:val="003A1611"/>
    <w:rsid w:val="003A6D97"/>
    <w:rsid w:val="003B01E9"/>
    <w:rsid w:val="003B0CAC"/>
    <w:rsid w:val="003B26CD"/>
    <w:rsid w:val="003B2FAA"/>
    <w:rsid w:val="003B411B"/>
    <w:rsid w:val="003B6292"/>
    <w:rsid w:val="003B753B"/>
    <w:rsid w:val="003B7B2E"/>
    <w:rsid w:val="003C10CD"/>
    <w:rsid w:val="003C196F"/>
    <w:rsid w:val="003C1ED8"/>
    <w:rsid w:val="003C5E07"/>
    <w:rsid w:val="003D229E"/>
    <w:rsid w:val="003D5428"/>
    <w:rsid w:val="003E0B83"/>
    <w:rsid w:val="003E2350"/>
    <w:rsid w:val="003E3949"/>
    <w:rsid w:val="003E470E"/>
    <w:rsid w:val="003E6EB1"/>
    <w:rsid w:val="003F2132"/>
    <w:rsid w:val="003F4997"/>
    <w:rsid w:val="003F7B04"/>
    <w:rsid w:val="003F7D64"/>
    <w:rsid w:val="00400D28"/>
    <w:rsid w:val="004048AB"/>
    <w:rsid w:val="0040733B"/>
    <w:rsid w:val="004104D1"/>
    <w:rsid w:val="00410853"/>
    <w:rsid w:val="00411C4C"/>
    <w:rsid w:val="00412C2C"/>
    <w:rsid w:val="00412E5D"/>
    <w:rsid w:val="004137EF"/>
    <w:rsid w:val="004145F1"/>
    <w:rsid w:val="00414C82"/>
    <w:rsid w:val="0042203A"/>
    <w:rsid w:val="00427B8C"/>
    <w:rsid w:val="004309E3"/>
    <w:rsid w:val="00434D27"/>
    <w:rsid w:val="00441BF6"/>
    <w:rsid w:val="00442961"/>
    <w:rsid w:val="00442D37"/>
    <w:rsid w:val="00444461"/>
    <w:rsid w:val="00451D21"/>
    <w:rsid w:val="00453624"/>
    <w:rsid w:val="004548A4"/>
    <w:rsid w:val="00462603"/>
    <w:rsid w:val="0046452B"/>
    <w:rsid w:val="00465080"/>
    <w:rsid w:val="0046545C"/>
    <w:rsid w:val="00466AC3"/>
    <w:rsid w:val="00467A7C"/>
    <w:rsid w:val="00467EA3"/>
    <w:rsid w:val="00474827"/>
    <w:rsid w:val="00481D1C"/>
    <w:rsid w:val="00482F0B"/>
    <w:rsid w:val="00487C58"/>
    <w:rsid w:val="00490BB0"/>
    <w:rsid w:val="00491045"/>
    <w:rsid w:val="00491284"/>
    <w:rsid w:val="00496889"/>
    <w:rsid w:val="00496C15"/>
    <w:rsid w:val="004A0FE3"/>
    <w:rsid w:val="004A480F"/>
    <w:rsid w:val="004A5A4C"/>
    <w:rsid w:val="004B0C14"/>
    <w:rsid w:val="004B21FC"/>
    <w:rsid w:val="004B2267"/>
    <w:rsid w:val="004B6494"/>
    <w:rsid w:val="004C01A9"/>
    <w:rsid w:val="004C08E3"/>
    <w:rsid w:val="004C1366"/>
    <w:rsid w:val="004C44D6"/>
    <w:rsid w:val="004C5494"/>
    <w:rsid w:val="004C63D5"/>
    <w:rsid w:val="004D000D"/>
    <w:rsid w:val="004D0532"/>
    <w:rsid w:val="004D1245"/>
    <w:rsid w:val="004D40E7"/>
    <w:rsid w:val="004D4858"/>
    <w:rsid w:val="004D4D2A"/>
    <w:rsid w:val="004D5CA7"/>
    <w:rsid w:val="004E243B"/>
    <w:rsid w:val="004E2AE4"/>
    <w:rsid w:val="004E3442"/>
    <w:rsid w:val="004E6710"/>
    <w:rsid w:val="004F2DA3"/>
    <w:rsid w:val="004F2E6F"/>
    <w:rsid w:val="004F3563"/>
    <w:rsid w:val="004F622F"/>
    <w:rsid w:val="004F7A88"/>
    <w:rsid w:val="00500246"/>
    <w:rsid w:val="005026A2"/>
    <w:rsid w:val="0050303A"/>
    <w:rsid w:val="005055F7"/>
    <w:rsid w:val="00505C58"/>
    <w:rsid w:val="005104FD"/>
    <w:rsid w:val="005133DC"/>
    <w:rsid w:val="0051588A"/>
    <w:rsid w:val="00523214"/>
    <w:rsid w:val="00524EAF"/>
    <w:rsid w:val="00527C5A"/>
    <w:rsid w:val="005302CB"/>
    <w:rsid w:val="005343FF"/>
    <w:rsid w:val="00534DE0"/>
    <w:rsid w:val="00536E23"/>
    <w:rsid w:val="00537794"/>
    <w:rsid w:val="0054165A"/>
    <w:rsid w:val="00542107"/>
    <w:rsid w:val="005443B9"/>
    <w:rsid w:val="00545A50"/>
    <w:rsid w:val="00545F30"/>
    <w:rsid w:val="00550E0D"/>
    <w:rsid w:val="00553F02"/>
    <w:rsid w:val="00554FEA"/>
    <w:rsid w:val="0055559E"/>
    <w:rsid w:val="00557359"/>
    <w:rsid w:val="00557E1F"/>
    <w:rsid w:val="0056040C"/>
    <w:rsid w:val="00561029"/>
    <w:rsid w:val="00561A8A"/>
    <w:rsid w:val="005662BC"/>
    <w:rsid w:val="00570B9D"/>
    <w:rsid w:val="0057170F"/>
    <w:rsid w:val="0057177B"/>
    <w:rsid w:val="00573560"/>
    <w:rsid w:val="005822D9"/>
    <w:rsid w:val="00584F0A"/>
    <w:rsid w:val="00585464"/>
    <w:rsid w:val="005857C7"/>
    <w:rsid w:val="0059136A"/>
    <w:rsid w:val="005921F8"/>
    <w:rsid w:val="0059281A"/>
    <w:rsid w:val="00592C79"/>
    <w:rsid w:val="00594D09"/>
    <w:rsid w:val="00596ACF"/>
    <w:rsid w:val="00596D3E"/>
    <w:rsid w:val="00597166"/>
    <w:rsid w:val="005A0B3D"/>
    <w:rsid w:val="005A241F"/>
    <w:rsid w:val="005A2EA5"/>
    <w:rsid w:val="005A3A3A"/>
    <w:rsid w:val="005A60D1"/>
    <w:rsid w:val="005A6998"/>
    <w:rsid w:val="005A7435"/>
    <w:rsid w:val="005B1F35"/>
    <w:rsid w:val="005B2123"/>
    <w:rsid w:val="005B3D21"/>
    <w:rsid w:val="005B50AE"/>
    <w:rsid w:val="005B6737"/>
    <w:rsid w:val="005C374E"/>
    <w:rsid w:val="005C4855"/>
    <w:rsid w:val="005C6132"/>
    <w:rsid w:val="005C6973"/>
    <w:rsid w:val="005C79D7"/>
    <w:rsid w:val="005D0B9D"/>
    <w:rsid w:val="005D1486"/>
    <w:rsid w:val="005D2D61"/>
    <w:rsid w:val="005E0AB5"/>
    <w:rsid w:val="005E1A05"/>
    <w:rsid w:val="005E38BB"/>
    <w:rsid w:val="005E3AB6"/>
    <w:rsid w:val="005E3EE2"/>
    <w:rsid w:val="005E5204"/>
    <w:rsid w:val="005F25A2"/>
    <w:rsid w:val="005F6EBF"/>
    <w:rsid w:val="005F7F74"/>
    <w:rsid w:val="006000E5"/>
    <w:rsid w:val="006035E9"/>
    <w:rsid w:val="006058D4"/>
    <w:rsid w:val="00606366"/>
    <w:rsid w:val="00607610"/>
    <w:rsid w:val="00607EF2"/>
    <w:rsid w:val="006139CC"/>
    <w:rsid w:val="00613B5A"/>
    <w:rsid w:val="006143CC"/>
    <w:rsid w:val="00614BD6"/>
    <w:rsid w:val="00615D5B"/>
    <w:rsid w:val="00616806"/>
    <w:rsid w:val="00617095"/>
    <w:rsid w:val="0061715E"/>
    <w:rsid w:val="006206C2"/>
    <w:rsid w:val="00620A75"/>
    <w:rsid w:val="00623F80"/>
    <w:rsid w:val="006241A6"/>
    <w:rsid w:val="006249FE"/>
    <w:rsid w:val="00624AC3"/>
    <w:rsid w:val="00627F47"/>
    <w:rsid w:val="00630723"/>
    <w:rsid w:val="0063078F"/>
    <w:rsid w:val="00632EF7"/>
    <w:rsid w:val="006335F2"/>
    <w:rsid w:val="00634472"/>
    <w:rsid w:val="0063500F"/>
    <w:rsid w:val="006358E1"/>
    <w:rsid w:val="006363B5"/>
    <w:rsid w:val="0064364E"/>
    <w:rsid w:val="00644D92"/>
    <w:rsid w:val="00645A27"/>
    <w:rsid w:val="00645FE1"/>
    <w:rsid w:val="0064666D"/>
    <w:rsid w:val="00647205"/>
    <w:rsid w:val="00647DBD"/>
    <w:rsid w:val="0065099E"/>
    <w:rsid w:val="00650C14"/>
    <w:rsid w:val="006511FE"/>
    <w:rsid w:val="0065372A"/>
    <w:rsid w:val="00660FC6"/>
    <w:rsid w:val="00671AF4"/>
    <w:rsid w:val="006726AA"/>
    <w:rsid w:val="006733E7"/>
    <w:rsid w:val="00673747"/>
    <w:rsid w:val="00673BAE"/>
    <w:rsid w:val="00675C8E"/>
    <w:rsid w:val="006768B6"/>
    <w:rsid w:val="0068105F"/>
    <w:rsid w:val="00682914"/>
    <w:rsid w:val="00683FBC"/>
    <w:rsid w:val="00685F5E"/>
    <w:rsid w:val="006877C8"/>
    <w:rsid w:val="0069076C"/>
    <w:rsid w:val="00691468"/>
    <w:rsid w:val="00693235"/>
    <w:rsid w:val="00693CB1"/>
    <w:rsid w:val="006A0708"/>
    <w:rsid w:val="006A3474"/>
    <w:rsid w:val="006A3507"/>
    <w:rsid w:val="006A53A2"/>
    <w:rsid w:val="006A5BB7"/>
    <w:rsid w:val="006A5FBF"/>
    <w:rsid w:val="006A6FA9"/>
    <w:rsid w:val="006B0A0C"/>
    <w:rsid w:val="006B0D0F"/>
    <w:rsid w:val="006B3370"/>
    <w:rsid w:val="006B37C6"/>
    <w:rsid w:val="006B5338"/>
    <w:rsid w:val="006B75A3"/>
    <w:rsid w:val="006C2A03"/>
    <w:rsid w:val="006C2D7F"/>
    <w:rsid w:val="006C61B9"/>
    <w:rsid w:val="006C764A"/>
    <w:rsid w:val="006D05B6"/>
    <w:rsid w:val="006D2B66"/>
    <w:rsid w:val="006E20DB"/>
    <w:rsid w:val="006F0144"/>
    <w:rsid w:val="006F409C"/>
    <w:rsid w:val="006F6A54"/>
    <w:rsid w:val="006F7E60"/>
    <w:rsid w:val="0070041A"/>
    <w:rsid w:val="007006B5"/>
    <w:rsid w:val="00703B2E"/>
    <w:rsid w:val="00706734"/>
    <w:rsid w:val="00706C2C"/>
    <w:rsid w:val="007146EF"/>
    <w:rsid w:val="00714844"/>
    <w:rsid w:val="00715108"/>
    <w:rsid w:val="007162DC"/>
    <w:rsid w:val="0071680F"/>
    <w:rsid w:val="00724402"/>
    <w:rsid w:val="00724D36"/>
    <w:rsid w:val="00727957"/>
    <w:rsid w:val="00730801"/>
    <w:rsid w:val="007332CC"/>
    <w:rsid w:val="00735BB6"/>
    <w:rsid w:val="00736471"/>
    <w:rsid w:val="00740206"/>
    <w:rsid w:val="007402D6"/>
    <w:rsid w:val="00740988"/>
    <w:rsid w:val="0074638E"/>
    <w:rsid w:val="00747A16"/>
    <w:rsid w:val="00753CA2"/>
    <w:rsid w:val="00753CB3"/>
    <w:rsid w:val="00755404"/>
    <w:rsid w:val="0075568D"/>
    <w:rsid w:val="00757DB1"/>
    <w:rsid w:val="0076111E"/>
    <w:rsid w:val="00764B46"/>
    <w:rsid w:val="0076799A"/>
    <w:rsid w:val="00767B1A"/>
    <w:rsid w:val="00771721"/>
    <w:rsid w:val="00775CB1"/>
    <w:rsid w:val="00777865"/>
    <w:rsid w:val="00777AE3"/>
    <w:rsid w:val="00780AE8"/>
    <w:rsid w:val="00780E69"/>
    <w:rsid w:val="00781BE9"/>
    <w:rsid w:val="00783801"/>
    <w:rsid w:val="00783D2D"/>
    <w:rsid w:val="00784A5C"/>
    <w:rsid w:val="00785352"/>
    <w:rsid w:val="0078661E"/>
    <w:rsid w:val="0079027F"/>
    <w:rsid w:val="00791017"/>
    <w:rsid w:val="0079141F"/>
    <w:rsid w:val="0079319F"/>
    <w:rsid w:val="0079497E"/>
    <w:rsid w:val="007953EF"/>
    <w:rsid w:val="00796525"/>
    <w:rsid w:val="007966DE"/>
    <w:rsid w:val="007A30A1"/>
    <w:rsid w:val="007A47D8"/>
    <w:rsid w:val="007A5E9E"/>
    <w:rsid w:val="007A6CDF"/>
    <w:rsid w:val="007A6DCD"/>
    <w:rsid w:val="007A739F"/>
    <w:rsid w:val="007A7F4A"/>
    <w:rsid w:val="007B15BA"/>
    <w:rsid w:val="007B286A"/>
    <w:rsid w:val="007B367B"/>
    <w:rsid w:val="007B4648"/>
    <w:rsid w:val="007B471D"/>
    <w:rsid w:val="007C08D3"/>
    <w:rsid w:val="007C118B"/>
    <w:rsid w:val="007C19E9"/>
    <w:rsid w:val="007C34B5"/>
    <w:rsid w:val="007C6C2C"/>
    <w:rsid w:val="007C75D6"/>
    <w:rsid w:val="007C795D"/>
    <w:rsid w:val="007C7EA0"/>
    <w:rsid w:val="007D3650"/>
    <w:rsid w:val="007D390E"/>
    <w:rsid w:val="007D5637"/>
    <w:rsid w:val="007D6141"/>
    <w:rsid w:val="007D63F9"/>
    <w:rsid w:val="007E10EB"/>
    <w:rsid w:val="007E4EE2"/>
    <w:rsid w:val="007E5BEB"/>
    <w:rsid w:val="007E5F19"/>
    <w:rsid w:val="007E6505"/>
    <w:rsid w:val="007E7999"/>
    <w:rsid w:val="007F0494"/>
    <w:rsid w:val="007F0DED"/>
    <w:rsid w:val="007F1F1B"/>
    <w:rsid w:val="007F1F89"/>
    <w:rsid w:val="007F22E4"/>
    <w:rsid w:val="007F32BE"/>
    <w:rsid w:val="007F3DD2"/>
    <w:rsid w:val="007F4666"/>
    <w:rsid w:val="007F4CB8"/>
    <w:rsid w:val="007F5C7F"/>
    <w:rsid w:val="007F672E"/>
    <w:rsid w:val="007F6B6D"/>
    <w:rsid w:val="007F7973"/>
    <w:rsid w:val="008006AA"/>
    <w:rsid w:val="00802A68"/>
    <w:rsid w:val="00805CC1"/>
    <w:rsid w:val="00810326"/>
    <w:rsid w:val="00811FAF"/>
    <w:rsid w:val="008128FD"/>
    <w:rsid w:val="008135AC"/>
    <w:rsid w:val="00813A4B"/>
    <w:rsid w:val="0081440C"/>
    <w:rsid w:val="00815ED8"/>
    <w:rsid w:val="0081786B"/>
    <w:rsid w:val="008211A7"/>
    <w:rsid w:val="0082542E"/>
    <w:rsid w:val="00827DAC"/>
    <w:rsid w:val="00831248"/>
    <w:rsid w:val="008364C5"/>
    <w:rsid w:val="00840231"/>
    <w:rsid w:val="00847ADF"/>
    <w:rsid w:val="008501DB"/>
    <w:rsid w:val="0086006D"/>
    <w:rsid w:val="00860F75"/>
    <w:rsid w:val="00863750"/>
    <w:rsid w:val="00864717"/>
    <w:rsid w:val="00864736"/>
    <w:rsid w:val="00866ABA"/>
    <w:rsid w:val="0086708D"/>
    <w:rsid w:val="0086714F"/>
    <w:rsid w:val="00867DAB"/>
    <w:rsid w:val="00867EBD"/>
    <w:rsid w:val="0087199B"/>
    <w:rsid w:val="008721E1"/>
    <w:rsid w:val="008724B4"/>
    <w:rsid w:val="00872EBE"/>
    <w:rsid w:val="0087448E"/>
    <w:rsid w:val="00875025"/>
    <w:rsid w:val="00875EDF"/>
    <w:rsid w:val="00877CD2"/>
    <w:rsid w:val="00882532"/>
    <w:rsid w:val="008830BD"/>
    <w:rsid w:val="00883ECF"/>
    <w:rsid w:val="008849CA"/>
    <w:rsid w:val="00884E8E"/>
    <w:rsid w:val="00885B1E"/>
    <w:rsid w:val="00886F71"/>
    <w:rsid w:val="00891C76"/>
    <w:rsid w:val="00893A25"/>
    <w:rsid w:val="0089684F"/>
    <w:rsid w:val="008A0713"/>
    <w:rsid w:val="008A2158"/>
    <w:rsid w:val="008A4242"/>
    <w:rsid w:val="008A5B46"/>
    <w:rsid w:val="008A6945"/>
    <w:rsid w:val="008A69E8"/>
    <w:rsid w:val="008B0361"/>
    <w:rsid w:val="008B04F0"/>
    <w:rsid w:val="008B090B"/>
    <w:rsid w:val="008C0FF0"/>
    <w:rsid w:val="008C34F1"/>
    <w:rsid w:val="008C3D0E"/>
    <w:rsid w:val="008C4912"/>
    <w:rsid w:val="008C5249"/>
    <w:rsid w:val="008C5614"/>
    <w:rsid w:val="008C66D7"/>
    <w:rsid w:val="008D0583"/>
    <w:rsid w:val="008D1A96"/>
    <w:rsid w:val="008D1E1C"/>
    <w:rsid w:val="008D3541"/>
    <w:rsid w:val="008D4A89"/>
    <w:rsid w:val="008D4C1E"/>
    <w:rsid w:val="008D5A18"/>
    <w:rsid w:val="008D7158"/>
    <w:rsid w:val="008D7E10"/>
    <w:rsid w:val="008E0B40"/>
    <w:rsid w:val="008E6196"/>
    <w:rsid w:val="008F1BD7"/>
    <w:rsid w:val="008F2281"/>
    <w:rsid w:val="008F55FE"/>
    <w:rsid w:val="008F675A"/>
    <w:rsid w:val="0090197A"/>
    <w:rsid w:val="00902244"/>
    <w:rsid w:val="0090225A"/>
    <w:rsid w:val="00903F60"/>
    <w:rsid w:val="009052A9"/>
    <w:rsid w:val="0090586F"/>
    <w:rsid w:val="00906291"/>
    <w:rsid w:val="009079AA"/>
    <w:rsid w:val="00911132"/>
    <w:rsid w:val="009129F9"/>
    <w:rsid w:val="00917992"/>
    <w:rsid w:val="00917D66"/>
    <w:rsid w:val="009206AA"/>
    <w:rsid w:val="009220FE"/>
    <w:rsid w:val="009232E9"/>
    <w:rsid w:val="00923438"/>
    <w:rsid w:val="00924130"/>
    <w:rsid w:val="0092523E"/>
    <w:rsid w:val="00932AF0"/>
    <w:rsid w:val="00932DCA"/>
    <w:rsid w:val="00933FC8"/>
    <w:rsid w:val="00934097"/>
    <w:rsid w:val="009366EA"/>
    <w:rsid w:val="0093786B"/>
    <w:rsid w:val="00937D59"/>
    <w:rsid w:val="00941291"/>
    <w:rsid w:val="0094162E"/>
    <w:rsid w:val="00942890"/>
    <w:rsid w:val="00944594"/>
    <w:rsid w:val="00944607"/>
    <w:rsid w:val="009447D4"/>
    <w:rsid w:val="009465BE"/>
    <w:rsid w:val="009478B9"/>
    <w:rsid w:val="00962BBF"/>
    <w:rsid w:val="00965490"/>
    <w:rsid w:val="009665C4"/>
    <w:rsid w:val="00967B97"/>
    <w:rsid w:val="00971D30"/>
    <w:rsid w:val="0097211E"/>
    <w:rsid w:val="00973318"/>
    <w:rsid w:val="009743DC"/>
    <w:rsid w:val="009772C4"/>
    <w:rsid w:val="00977D20"/>
    <w:rsid w:val="009806A6"/>
    <w:rsid w:val="00980AFB"/>
    <w:rsid w:val="00980E8C"/>
    <w:rsid w:val="00993B2C"/>
    <w:rsid w:val="00996A75"/>
    <w:rsid w:val="009A0269"/>
    <w:rsid w:val="009A20C3"/>
    <w:rsid w:val="009A3AEF"/>
    <w:rsid w:val="009A40E5"/>
    <w:rsid w:val="009A730F"/>
    <w:rsid w:val="009B2820"/>
    <w:rsid w:val="009B3F03"/>
    <w:rsid w:val="009B4A19"/>
    <w:rsid w:val="009B5918"/>
    <w:rsid w:val="009B61E6"/>
    <w:rsid w:val="009C0BAA"/>
    <w:rsid w:val="009C3A27"/>
    <w:rsid w:val="009C4157"/>
    <w:rsid w:val="009C46FA"/>
    <w:rsid w:val="009C7C9C"/>
    <w:rsid w:val="009D0F60"/>
    <w:rsid w:val="009D252D"/>
    <w:rsid w:val="009D3A1E"/>
    <w:rsid w:val="009D405B"/>
    <w:rsid w:val="009D4CCB"/>
    <w:rsid w:val="009D63BA"/>
    <w:rsid w:val="009D657F"/>
    <w:rsid w:val="009D68DC"/>
    <w:rsid w:val="009D6F88"/>
    <w:rsid w:val="009D7580"/>
    <w:rsid w:val="009E0722"/>
    <w:rsid w:val="009E07AC"/>
    <w:rsid w:val="009E14ED"/>
    <w:rsid w:val="009E311D"/>
    <w:rsid w:val="009E47F4"/>
    <w:rsid w:val="009F10B7"/>
    <w:rsid w:val="009F174D"/>
    <w:rsid w:val="009F1E9C"/>
    <w:rsid w:val="009F3E47"/>
    <w:rsid w:val="009F557B"/>
    <w:rsid w:val="009F6F1A"/>
    <w:rsid w:val="009F7BDD"/>
    <w:rsid w:val="009F7F20"/>
    <w:rsid w:val="00A0150E"/>
    <w:rsid w:val="00A04133"/>
    <w:rsid w:val="00A05FAF"/>
    <w:rsid w:val="00A1191E"/>
    <w:rsid w:val="00A12ECB"/>
    <w:rsid w:val="00A14440"/>
    <w:rsid w:val="00A16037"/>
    <w:rsid w:val="00A20829"/>
    <w:rsid w:val="00A2325C"/>
    <w:rsid w:val="00A23301"/>
    <w:rsid w:val="00A2467D"/>
    <w:rsid w:val="00A25FE8"/>
    <w:rsid w:val="00A301FC"/>
    <w:rsid w:val="00A31E10"/>
    <w:rsid w:val="00A32BF0"/>
    <w:rsid w:val="00A333D7"/>
    <w:rsid w:val="00A36F79"/>
    <w:rsid w:val="00A37524"/>
    <w:rsid w:val="00A37F5D"/>
    <w:rsid w:val="00A43C82"/>
    <w:rsid w:val="00A44BF3"/>
    <w:rsid w:val="00A45804"/>
    <w:rsid w:val="00A45AFA"/>
    <w:rsid w:val="00A460DF"/>
    <w:rsid w:val="00A47E1B"/>
    <w:rsid w:val="00A5248E"/>
    <w:rsid w:val="00A61953"/>
    <w:rsid w:val="00A622C7"/>
    <w:rsid w:val="00A625F1"/>
    <w:rsid w:val="00A632D4"/>
    <w:rsid w:val="00A639D2"/>
    <w:rsid w:val="00A63B61"/>
    <w:rsid w:val="00A640EA"/>
    <w:rsid w:val="00A676A2"/>
    <w:rsid w:val="00A70102"/>
    <w:rsid w:val="00A70A12"/>
    <w:rsid w:val="00A72884"/>
    <w:rsid w:val="00A75FE0"/>
    <w:rsid w:val="00A76601"/>
    <w:rsid w:val="00A7698A"/>
    <w:rsid w:val="00A81637"/>
    <w:rsid w:val="00A83618"/>
    <w:rsid w:val="00A84CD0"/>
    <w:rsid w:val="00A856B7"/>
    <w:rsid w:val="00A8650F"/>
    <w:rsid w:val="00A911C8"/>
    <w:rsid w:val="00A92D32"/>
    <w:rsid w:val="00A9352B"/>
    <w:rsid w:val="00A93B32"/>
    <w:rsid w:val="00A97E09"/>
    <w:rsid w:val="00AA30D1"/>
    <w:rsid w:val="00AA3331"/>
    <w:rsid w:val="00AA3F5C"/>
    <w:rsid w:val="00AA7A0B"/>
    <w:rsid w:val="00AA7B96"/>
    <w:rsid w:val="00AB1BF8"/>
    <w:rsid w:val="00AB25FC"/>
    <w:rsid w:val="00AB2D80"/>
    <w:rsid w:val="00AB5EC5"/>
    <w:rsid w:val="00AB6C64"/>
    <w:rsid w:val="00AB7C83"/>
    <w:rsid w:val="00AB7FA4"/>
    <w:rsid w:val="00AC0345"/>
    <w:rsid w:val="00AC12B4"/>
    <w:rsid w:val="00AC2F58"/>
    <w:rsid w:val="00AC43CC"/>
    <w:rsid w:val="00AD2012"/>
    <w:rsid w:val="00AD4FBE"/>
    <w:rsid w:val="00AD6333"/>
    <w:rsid w:val="00AD79B9"/>
    <w:rsid w:val="00AE08EF"/>
    <w:rsid w:val="00AE197E"/>
    <w:rsid w:val="00AE1A87"/>
    <w:rsid w:val="00AE3030"/>
    <w:rsid w:val="00AE49F5"/>
    <w:rsid w:val="00AE5621"/>
    <w:rsid w:val="00AE5E0D"/>
    <w:rsid w:val="00AE619D"/>
    <w:rsid w:val="00AE628B"/>
    <w:rsid w:val="00AE7184"/>
    <w:rsid w:val="00AE78C9"/>
    <w:rsid w:val="00AE7B10"/>
    <w:rsid w:val="00AF4593"/>
    <w:rsid w:val="00AF5948"/>
    <w:rsid w:val="00B0036D"/>
    <w:rsid w:val="00B02758"/>
    <w:rsid w:val="00B03FC0"/>
    <w:rsid w:val="00B04AD7"/>
    <w:rsid w:val="00B05D63"/>
    <w:rsid w:val="00B06AE3"/>
    <w:rsid w:val="00B06BB7"/>
    <w:rsid w:val="00B1468D"/>
    <w:rsid w:val="00B15472"/>
    <w:rsid w:val="00B16640"/>
    <w:rsid w:val="00B2020E"/>
    <w:rsid w:val="00B20EA3"/>
    <w:rsid w:val="00B20F72"/>
    <w:rsid w:val="00B24C0C"/>
    <w:rsid w:val="00B315E9"/>
    <w:rsid w:val="00B342E0"/>
    <w:rsid w:val="00B35286"/>
    <w:rsid w:val="00B35328"/>
    <w:rsid w:val="00B35F8C"/>
    <w:rsid w:val="00B362F9"/>
    <w:rsid w:val="00B36576"/>
    <w:rsid w:val="00B37196"/>
    <w:rsid w:val="00B4191C"/>
    <w:rsid w:val="00B4211A"/>
    <w:rsid w:val="00B44E5A"/>
    <w:rsid w:val="00B47DF7"/>
    <w:rsid w:val="00B52B56"/>
    <w:rsid w:val="00B53ECE"/>
    <w:rsid w:val="00B559A5"/>
    <w:rsid w:val="00B55DE2"/>
    <w:rsid w:val="00B60CAA"/>
    <w:rsid w:val="00B6184F"/>
    <w:rsid w:val="00B63431"/>
    <w:rsid w:val="00B64C09"/>
    <w:rsid w:val="00B6542C"/>
    <w:rsid w:val="00B66E01"/>
    <w:rsid w:val="00B70A87"/>
    <w:rsid w:val="00B71532"/>
    <w:rsid w:val="00B72CEC"/>
    <w:rsid w:val="00B7548D"/>
    <w:rsid w:val="00B75BB0"/>
    <w:rsid w:val="00B8509F"/>
    <w:rsid w:val="00B8655C"/>
    <w:rsid w:val="00B86B9E"/>
    <w:rsid w:val="00B9068B"/>
    <w:rsid w:val="00B9076B"/>
    <w:rsid w:val="00B909C0"/>
    <w:rsid w:val="00B9329F"/>
    <w:rsid w:val="00B94F49"/>
    <w:rsid w:val="00B979B9"/>
    <w:rsid w:val="00BA1D1B"/>
    <w:rsid w:val="00BA5710"/>
    <w:rsid w:val="00BA66B2"/>
    <w:rsid w:val="00BA7D68"/>
    <w:rsid w:val="00BB313D"/>
    <w:rsid w:val="00BB45DA"/>
    <w:rsid w:val="00BC266A"/>
    <w:rsid w:val="00BD059A"/>
    <w:rsid w:val="00BD06C0"/>
    <w:rsid w:val="00BD2ADC"/>
    <w:rsid w:val="00BD3F06"/>
    <w:rsid w:val="00BD437B"/>
    <w:rsid w:val="00BD6303"/>
    <w:rsid w:val="00BD6A58"/>
    <w:rsid w:val="00BD6E03"/>
    <w:rsid w:val="00BD7202"/>
    <w:rsid w:val="00BE17B8"/>
    <w:rsid w:val="00BE5FAE"/>
    <w:rsid w:val="00BE6C9D"/>
    <w:rsid w:val="00BE772E"/>
    <w:rsid w:val="00BF09C1"/>
    <w:rsid w:val="00BF0F34"/>
    <w:rsid w:val="00BF10DA"/>
    <w:rsid w:val="00BF22B2"/>
    <w:rsid w:val="00BF29BA"/>
    <w:rsid w:val="00BF64CF"/>
    <w:rsid w:val="00BF665E"/>
    <w:rsid w:val="00BF7158"/>
    <w:rsid w:val="00BF730F"/>
    <w:rsid w:val="00C00CC3"/>
    <w:rsid w:val="00C00DC8"/>
    <w:rsid w:val="00C03A28"/>
    <w:rsid w:val="00C03FF5"/>
    <w:rsid w:val="00C04387"/>
    <w:rsid w:val="00C063DD"/>
    <w:rsid w:val="00C06F8A"/>
    <w:rsid w:val="00C10EE1"/>
    <w:rsid w:val="00C11D17"/>
    <w:rsid w:val="00C1463D"/>
    <w:rsid w:val="00C24565"/>
    <w:rsid w:val="00C305DD"/>
    <w:rsid w:val="00C30B55"/>
    <w:rsid w:val="00C3352A"/>
    <w:rsid w:val="00C36231"/>
    <w:rsid w:val="00C41244"/>
    <w:rsid w:val="00C42BE3"/>
    <w:rsid w:val="00C437C3"/>
    <w:rsid w:val="00C44A01"/>
    <w:rsid w:val="00C44A49"/>
    <w:rsid w:val="00C45EAF"/>
    <w:rsid w:val="00C46952"/>
    <w:rsid w:val="00C50730"/>
    <w:rsid w:val="00C50C92"/>
    <w:rsid w:val="00C52F7E"/>
    <w:rsid w:val="00C53407"/>
    <w:rsid w:val="00C5396C"/>
    <w:rsid w:val="00C53C6A"/>
    <w:rsid w:val="00C543A9"/>
    <w:rsid w:val="00C57CC5"/>
    <w:rsid w:val="00C60A45"/>
    <w:rsid w:val="00C65240"/>
    <w:rsid w:val="00C6663C"/>
    <w:rsid w:val="00C67371"/>
    <w:rsid w:val="00C67A7B"/>
    <w:rsid w:val="00C67D78"/>
    <w:rsid w:val="00C70417"/>
    <w:rsid w:val="00C72493"/>
    <w:rsid w:val="00C725E9"/>
    <w:rsid w:val="00C74444"/>
    <w:rsid w:val="00C750BA"/>
    <w:rsid w:val="00C77D91"/>
    <w:rsid w:val="00C8373D"/>
    <w:rsid w:val="00C85794"/>
    <w:rsid w:val="00C8774E"/>
    <w:rsid w:val="00C927EF"/>
    <w:rsid w:val="00C92B7C"/>
    <w:rsid w:val="00C95E85"/>
    <w:rsid w:val="00C96E0E"/>
    <w:rsid w:val="00C96E93"/>
    <w:rsid w:val="00C976ED"/>
    <w:rsid w:val="00CA024E"/>
    <w:rsid w:val="00CA1816"/>
    <w:rsid w:val="00CA60C5"/>
    <w:rsid w:val="00CB30FD"/>
    <w:rsid w:val="00CB3328"/>
    <w:rsid w:val="00CB6F60"/>
    <w:rsid w:val="00CC0E7E"/>
    <w:rsid w:val="00CC3822"/>
    <w:rsid w:val="00CC4118"/>
    <w:rsid w:val="00CC4DBC"/>
    <w:rsid w:val="00CC5DF3"/>
    <w:rsid w:val="00CD170D"/>
    <w:rsid w:val="00CD249C"/>
    <w:rsid w:val="00CD2815"/>
    <w:rsid w:val="00CD40C2"/>
    <w:rsid w:val="00CD4E19"/>
    <w:rsid w:val="00CD6259"/>
    <w:rsid w:val="00CD75BC"/>
    <w:rsid w:val="00CE0BD4"/>
    <w:rsid w:val="00CE2610"/>
    <w:rsid w:val="00CE3AD8"/>
    <w:rsid w:val="00CE4B54"/>
    <w:rsid w:val="00CE5C23"/>
    <w:rsid w:val="00CF56F0"/>
    <w:rsid w:val="00CF5899"/>
    <w:rsid w:val="00CF5DC0"/>
    <w:rsid w:val="00CF66A8"/>
    <w:rsid w:val="00D0384E"/>
    <w:rsid w:val="00D03871"/>
    <w:rsid w:val="00D04926"/>
    <w:rsid w:val="00D05FE2"/>
    <w:rsid w:val="00D11C1E"/>
    <w:rsid w:val="00D15FC0"/>
    <w:rsid w:val="00D16C22"/>
    <w:rsid w:val="00D170F3"/>
    <w:rsid w:val="00D2098C"/>
    <w:rsid w:val="00D2285B"/>
    <w:rsid w:val="00D236B9"/>
    <w:rsid w:val="00D24B0D"/>
    <w:rsid w:val="00D24E02"/>
    <w:rsid w:val="00D250C8"/>
    <w:rsid w:val="00D25B91"/>
    <w:rsid w:val="00D26C65"/>
    <w:rsid w:val="00D26EA2"/>
    <w:rsid w:val="00D30796"/>
    <w:rsid w:val="00D30C67"/>
    <w:rsid w:val="00D30F85"/>
    <w:rsid w:val="00D31497"/>
    <w:rsid w:val="00D324D9"/>
    <w:rsid w:val="00D34AE1"/>
    <w:rsid w:val="00D34EFA"/>
    <w:rsid w:val="00D34F35"/>
    <w:rsid w:val="00D356D0"/>
    <w:rsid w:val="00D36D36"/>
    <w:rsid w:val="00D52C0B"/>
    <w:rsid w:val="00D5422E"/>
    <w:rsid w:val="00D54593"/>
    <w:rsid w:val="00D57873"/>
    <w:rsid w:val="00D57BF9"/>
    <w:rsid w:val="00D66763"/>
    <w:rsid w:val="00D741F3"/>
    <w:rsid w:val="00D75A26"/>
    <w:rsid w:val="00D77FAE"/>
    <w:rsid w:val="00D81318"/>
    <w:rsid w:val="00D8500F"/>
    <w:rsid w:val="00D8557B"/>
    <w:rsid w:val="00D85E73"/>
    <w:rsid w:val="00D86D3E"/>
    <w:rsid w:val="00D870BE"/>
    <w:rsid w:val="00D90180"/>
    <w:rsid w:val="00D93064"/>
    <w:rsid w:val="00D9391D"/>
    <w:rsid w:val="00D950C7"/>
    <w:rsid w:val="00D96A82"/>
    <w:rsid w:val="00DA0F03"/>
    <w:rsid w:val="00DA29BE"/>
    <w:rsid w:val="00DA3BDE"/>
    <w:rsid w:val="00DA3DDD"/>
    <w:rsid w:val="00DA4F0F"/>
    <w:rsid w:val="00DA733F"/>
    <w:rsid w:val="00DB4308"/>
    <w:rsid w:val="00DB6A18"/>
    <w:rsid w:val="00DC594A"/>
    <w:rsid w:val="00DD5805"/>
    <w:rsid w:val="00DD6B16"/>
    <w:rsid w:val="00DD6D40"/>
    <w:rsid w:val="00DD72F0"/>
    <w:rsid w:val="00DD7CF2"/>
    <w:rsid w:val="00DE4CC6"/>
    <w:rsid w:val="00DE6E27"/>
    <w:rsid w:val="00DE7718"/>
    <w:rsid w:val="00DE7D58"/>
    <w:rsid w:val="00DF00BE"/>
    <w:rsid w:val="00DF4A22"/>
    <w:rsid w:val="00DF6CFD"/>
    <w:rsid w:val="00E0051B"/>
    <w:rsid w:val="00E00C51"/>
    <w:rsid w:val="00E033D8"/>
    <w:rsid w:val="00E03474"/>
    <w:rsid w:val="00E043E1"/>
    <w:rsid w:val="00E06A75"/>
    <w:rsid w:val="00E108D6"/>
    <w:rsid w:val="00E10FD6"/>
    <w:rsid w:val="00E11203"/>
    <w:rsid w:val="00E11DE9"/>
    <w:rsid w:val="00E11EDB"/>
    <w:rsid w:val="00E129BB"/>
    <w:rsid w:val="00E1340D"/>
    <w:rsid w:val="00E16985"/>
    <w:rsid w:val="00E16F36"/>
    <w:rsid w:val="00E205CE"/>
    <w:rsid w:val="00E2169F"/>
    <w:rsid w:val="00E23931"/>
    <w:rsid w:val="00E23EB3"/>
    <w:rsid w:val="00E24199"/>
    <w:rsid w:val="00E255ED"/>
    <w:rsid w:val="00E26CB1"/>
    <w:rsid w:val="00E30078"/>
    <w:rsid w:val="00E31B51"/>
    <w:rsid w:val="00E322FE"/>
    <w:rsid w:val="00E3269B"/>
    <w:rsid w:val="00E32F96"/>
    <w:rsid w:val="00E44944"/>
    <w:rsid w:val="00E4642A"/>
    <w:rsid w:val="00E5121D"/>
    <w:rsid w:val="00E519DC"/>
    <w:rsid w:val="00E51C8F"/>
    <w:rsid w:val="00E550A3"/>
    <w:rsid w:val="00E5590F"/>
    <w:rsid w:val="00E55A6C"/>
    <w:rsid w:val="00E56F3A"/>
    <w:rsid w:val="00E60E36"/>
    <w:rsid w:val="00E61257"/>
    <w:rsid w:val="00E64458"/>
    <w:rsid w:val="00E64991"/>
    <w:rsid w:val="00E66A07"/>
    <w:rsid w:val="00E677DA"/>
    <w:rsid w:val="00E67F37"/>
    <w:rsid w:val="00E70D24"/>
    <w:rsid w:val="00E71A91"/>
    <w:rsid w:val="00E72A46"/>
    <w:rsid w:val="00E744C0"/>
    <w:rsid w:val="00E76EAF"/>
    <w:rsid w:val="00E80F14"/>
    <w:rsid w:val="00E8329A"/>
    <w:rsid w:val="00E83FF0"/>
    <w:rsid w:val="00E84C43"/>
    <w:rsid w:val="00E84D84"/>
    <w:rsid w:val="00E85134"/>
    <w:rsid w:val="00E86D26"/>
    <w:rsid w:val="00E90252"/>
    <w:rsid w:val="00E904AA"/>
    <w:rsid w:val="00E90627"/>
    <w:rsid w:val="00E9077D"/>
    <w:rsid w:val="00E91DDB"/>
    <w:rsid w:val="00E93262"/>
    <w:rsid w:val="00E94C35"/>
    <w:rsid w:val="00E9770F"/>
    <w:rsid w:val="00EA124D"/>
    <w:rsid w:val="00EA1E98"/>
    <w:rsid w:val="00EA29BE"/>
    <w:rsid w:val="00EA45DA"/>
    <w:rsid w:val="00EA62F3"/>
    <w:rsid w:val="00EA7071"/>
    <w:rsid w:val="00EA71BC"/>
    <w:rsid w:val="00EB4C91"/>
    <w:rsid w:val="00EB52E5"/>
    <w:rsid w:val="00EC4545"/>
    <w:rsid w:val="00EC641C"/>
    <w:rsid w:val="00EC748E"/>
    <w:rsid w:val="00ED0B37"/>
    <w:rsid w:val="00ED45E2"/>
    <w:rsid w:val="00ED5BAC"/>
    <w:rsid w:val="00EE2117"/>
    <w:rsid w:val="00EE6911"/>
    <w:rsid w:val="00EF0F3A"/>
    <w:rsid w:val="00EF1220"/>
    <w:rsid w:val="00EF2399"/>
    <w:rsid w:val="00EF5C76"/>
    <w:rsid w:val="00F00C7E"/>
    <w:rsid w:val="00F0153F"/>
    <w:rsid w:val="00F03510"/>
    <w:rsid w:val="00F03816"/>
    <w:rsid w:val="00F063C4"/>
    <w:rsid w:val="00F0685D"/>
    <w:rsid w:val="00F101D9"/>
    <w:rsid w:val="00F10D30"/>
    <w:rsid w:val="00F122B7"/>
    <w:rsid w:val="00F14576"/>
    <w:rsid w:val="00F1457E"/>
    <w:rsid w:val="00F17765"/>
    <w:rsid w:val="00F20932"/>
    <w:rsid w:val="00F21748"/>
    <w:rsid w:val="00F236A4"/>
    <w:rsid w:val="00F23806"/>
    <w:rsid w:val="00F304AC"/>
    <w:rsid w:val="00F31672"/>
    <w:rsid w:val="00F325B8"/>
    <w:rsid w:val="00F34E1C"/>
    <w:rsid w:val="00F37744"/>
    <w:rsid w:val="00F37926"/>
    <w:rsid w:val="00F40CB6"/>
    <w:rsid w:val="00F419EB"/>
    <w:rsid w:val="00F42204"/>
    <w:rsid w:val="00F445BE"/>
    <w:rsid w:val="00F46012"/>
    <w:rsid w:val="00F46A72"/>
    <w:rsid w:val="00F50322"/>
    <w:rsid w:val="00F507F3"/>
    <w:rsid w:val="00F5091D"/>
    <w:rsid w:val="00F553F9"/>
    <w:rsid w:val="00F56562"/>
    <w:rsid w:val="00F57B13"/>
    <w:rsid w:val="00F61FC8"/>
    <w:rsid w:val="00F6216F"/>
    <w:rsid w:val="00F63244"/>
    <w:rsid w:val="00F65074"/>
    <w:rsid w:val="00F65C8B"/>
    <w:rsid w:val="00F66315"/>
    <w:rsid w:val="00F67C8A"/>
    <w:rsid w:val="00F67F5F"/>
    <w:rsid w:val="00F70146"/>
    <w:rsid w:val="00F725C7"/>
    <w:rsid w:val="00F73C72"/>
    <w:rsid w:val="00F73FA3"/>
    <w:rsid w:val="00F7416D"/>
    <w:rsid w:val="00F75025"/>
    <w:rsid w:val="00F77607"/>
    <w:rsid w:val="00F7799A"/>
    <w:rsid w:val="00F80C4F"/>
    <w:rsid w:val="00F82AFA"/>
    <w:rsid w:val="00F920C0"/>
    <w:rsid w:val="00F944BF"/>
    <w:rsid w:val="00F9565B"/>
    <w:rsid w:val="00F95E2C"/>
    <w:rsid w:val="00F95E49"/>
    <w:rsid w:val="00F97160"/>
    <w:rsid w:val="00FA02E7"/>
    <w:rsid w:val="00FA0F8B"/>
    <w:rsid w:val="00FA1E33"/>
    <w:rsid w:val="00FA281C"/>
    <w:rsid w:val="00FA2992"/>
    <w:rsid w:val="00FA49D6"/>
    <w:rsid w:val="00FA4EE2"/>
    <w:rsid w:val="00FA5B4B"/>
    <w:rsid w:val="00FA6C4C"/>
    <w:rsid w:val="00FA74F2"/>
    <w:rsid w:val="00FB0B6C"/>
    <w:rsid w:val="00FB27EF"/>
    <w:rsid w:val="00FB4799"/>
    <w:rsid w:val="00FC22DF"/>
    <w:rsid w:val="00FC3020"/>
    <w:rsid w:val="00FC469A"/>
    <w:rsid w:val="00FC474B"/>
    <w:rsid w:val="00FC66E2"/>
    <w:rsid w:val="00FD1822"/>
    <w:rsid w:val="00FD5C40"/>
    <w:rsid w:val="00FD5DFF"/>
    <w:rsid w:val="00FE08DA"/>
    <w:rsid w:val="00FE1F6D"/>
    <w:rsid w:val="00FE20ED"/>
    <w:rsid w:val="00FE3356"/>
    <w:rsid w:val="00FE39E9"/>
    <w:rsid w:val="00FE4971"/>
    <w:rsid w:val="00FE613C"/>
    <w:rsid w:val="00FE6F58"/>
    <w:rsid w:val="00FF1B7B"/>
    <w:rsid w:val="00FF218C"/>
    <w:rsid w:val="00FF3508"/>
    <w:rsid w:val="00FF5424"/>
    <w:rsid w:val="00FF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oleObject" Target="embeddings/oleObject20.bin"/><Relationship Id="rId47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image" Target="media/image20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Teodora</cp:lastModifiedBy>
  <cp:revision>2</cp:revision>
  <dcterms:created xsi:type="dcterms:W3CDTF">2017-01-09T22:06:00Z</dcterms:created>
  <dcterms:modified xsi:type="dcterms:W3CDTF">2017-01-09T22:06:00Z</dcterms:modified>
</cp:coreProperties>
</file>