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5" w:rsidRPr="00CF6035" w:rsidRDefault="00CF6035" w:rsidP="00CF6035">
      <w:pPr>
        <w:pBdr>
          <w:bottom w:val="single" w:sz="6" w:space="0" w:color="AAAAAA"/>
        </w:pBdr>
        <w:spacing w:after="24" w:line="288" w:lineRule="atLeast"/>
        <w:outlineLvl w:val="0"/>
        <w:rPr>
          <w:rFonts w:ascii="Comic Sans MS" w:eastAsia="Times New Roman" w:hAnsi="Comic Sans MS" w:cs="Arial"/>
          <w:i/>
          <w:color w:val="000000"/>
          <w:kern w:val="36"/>
          <w:sz w:val="56"/>
          <w:szCs w:val="56"/>
          <w:lang w:eastAsia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F6035">
        <w:rPr>
          <w:rFonts w:ascii="Comic Sans MS" w:eastAsia="Times New Roman" w:hAnsi="Comic Sans MS" w:cs="Arial"/>
          <w:i/>
          <w:color w:val="000000"/>
          <w:kern w:val="36"/>
          <w:sz w:val="56"/>
          <w:szCs w:val="56"/>
          <w:lang w:eastAsia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Colegiul Național „Dragoș Vodă” </w:t>
      </w:r>
      <w:bookmarkStart w:id="0" w:name="_GoBack"/>
      <w:r w:rsidRPr="00CF6035">
        <w:rPr>
          <w:rFonts w:ascii="Comic Sans MS" w:eastAsia="Times New Roman" w:hAnsi="Comic Sans MS" w:cs="Arial"/>
          <w:i/>
          <w:color w:val="000000"/>
          <w:kern w:val="36"/>
          <w:sz w:val="56"/>
          <w:szCs w:val="56"/>
          <w:lang w:eastAsia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din Câmpulung Moldovenesc</w:t>
      </w:r>
    </w:p>
    <w:bookmarkEnd w:id="0"/>
    <w:p w:rsidR="00CF6035" w:rsidRDefault="00CF6035" w:rsidP="00CF6035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:rsidR="00CF6035" w:rsidRDefault="00CF6035" w:rsidP="00CF6035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</w:p>
    <w:p w:rsidR="00CF6035" w:rsidRPr="00CF6035" w:rsidRDefault="00CF6035" w:rsidP="00CF6035">
      <w:pPr>
        <w:spacing w:before="96" w:after="120" w:line="360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</w:pPr>
      <w:r w:rsidRPr="00CF603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o-RO"/>
        </w:rPr>
        <w:t>Colegiul Național „Dragoș Vodă” din Câmpulung Moldovenesc</w:t>
      </w:r>
      <w:r w:rsidRPr="00CF6035"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  <w:t> (în trecut </w:t>
      </w:r>
      <w:r w:rsidRPr="00CF6035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o-RO"/>
        </w:rPr>
        <w:t>Liceul „Dragoș Vodă”</w:t>
      </w:r>
      <w:r w:rsidRPr="00CF6035"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  <w:t>) este un liceu din municipiul </w:t>
      </w:r>
      <w:hyperlink r:id="rId5" w:tooltip="Câmpulung Moldovenesc" w:history="1">
        <w:r w:rsidRPr="00CF6035">
          <w:rPr>
            <w:rFonts w:ascii="Arial" w:eastAsia="Times New Roman" w:hAnsi="Arial" w:cs="Arial"/>
            <w:b/>
            <w:i/>
            <w:color w:val="0B0080"/>
            <w:sz w:val="28"/>
            <w:szCs w:val="28"/>
            <w:lang w:eastAsia="ro-RO"/>
          </w:rPr>
          <w:t>Câmpulung Moldovenesc</w:t>
        </w:r>
      </w:hyperlink>
      <w:r w:rsidRPr="00CF6035"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  <w:t>, </w:t>
      </w:r>
      <w:hyperlink r:id="rId6" w:tooltip="Județul Suceava" w:history="1">
        <w:r w:rsidRPr="00CF6035">
          <w:rPr>
            <w:rFonts w:ascii="Arial" w:eastAsia="Times New Roman" w:hAnsi="Arial" w:cs="Arial"/>
            <w:b/>
            <w:i/>
            <w:color w:val="0B0080"/>
            <w:sz w:val="28"/>
            <w:szCs w:val="28"/>
            <w:lang w:eastAsia="ro-RO"/>
          </w:rPr>
          <w:t>județul Suceava</w:t>
        </w:r>
      </w:hyperlink>
      <w:r w:rsidRPr="00CF6035"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  <w:t>, situat în centrul locali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o-RO"/>
        </w:rPr>
        <w:t>tății, pe Strada Liceului nr. 1.</w:t>
      </w:r>
    </w:p>
    <w:p w:rsidR="00420B41" w:rsidRDefault="00CD1914"/>
    <w:p w:rsidR="00CF6035" w:rsidRDefault="00CF6035"/>
    <w:p w:rsidR="00CF6035" w:rsidRDefault="00CF6035"/>
    <w:p w:rsidR="00CF6035" w:rsidRDefault="00CF6035"/>
    <w:p w:rsidR="00CF6035" w:rsidRDefault="00CF6035"/>
    <w:p w:rsidR="00CF6035" w:rsidRDefault="00CF6035"/>
    <w:p w:rsidR="00CF6035" w:rsidRPr="00CF6035" w:rsidRDefault="00CF6035" w:rsidP="00CF6035">
      <w:pPr>
        <w:pStyle w:val="Titlu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Comic Sans MS" w:hAnsi="Comic Sans MS" w:cs="Arial"/>
          <w:i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035">
        <w:rPr>
          <w:rStyle w:val="mw-headline"/>
          <w:rFonts w:ascii="Comic Sans MS" w:hAnsi="Comic Sans MS" w:cs="Arial"/>
          <w:bCs/>
          <w:i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Istoric</w:t>
      </w: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>Liceul a fost înființat în anul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7" w:tooltip="1907" w:history="1">
        <w:r w:rsidRPr="00CF6035">
          <w:rPr>
            <w:rStyle w:val="Hyperlink"/>
            <w:rFonts w:ascii="Arial" w:eastAsiaTheme="majorEastAsia" w:hAnsi="Arial" w:cs="Arial"/>
            <w:b/>
            <w:i/>
            <w:color w:val="0B0080"/>
            <w:sz w:val="28"/>
            <w:szCs w:val="28"/>
          </w:rPr>
          <w:t>1907</w:t>
        </w:r>
      </w:hyperlink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>când, la insistențele contelui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8" w:tooltip="Franz von Bellegarde — pagină inexistentă" w:history="1"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 xml:space="preserve">Franz von </w:t>
        </w:r>
        <w:proofErr w:type="spellStart"/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Bellegarde</w:t>
        </w:r>
        <w:proofErr w:type="spellEnd"/>
      </w:hyperlink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>(1833-1912), deputatul de Câmpulung în parlamentul austriac, împăratul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9" w:tooltip="Franz Iosif" w:history="1">
        <w:r w:rsidRPr="00CF6035">
          <w:rPr>
            <w:rStyle w:val="Hyperlink"/>
            <w:rFonts w:ascii="Arial" w:eastAsiaTheme="majorEastAsia" w:hAnsi="Arial" w:cs="Arial"/>
            <w:b/>
            <w:i/>
            <w:color w:val="0B0080"/>
            <w:sz w:val="28"/>
            <w:szCs w:val="28"/>
          </w:rPr>
          <w:t>Franz Iosif</w:t>
        </w:r>
      </w:hyperlink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 xml:space="preserve">a emis Decretul </w:t>
      </w:r>
      <w:proofErr w:type="spellStart"/>
      <w:r w:rsidRPr="00CF6035">
        <w:rPr>
          <w:rFonts w:ascii="Arial" w:hAnsi="Arial" w:cs="Arial"/>
          <w:b/>
          <w:i/>
          <w:color w:val="000000"/>
          <w:sz w:val="28"/>
          <w:szCs w:val="28"/>
        </w:rPr>
        <w:t>imparatesc</w:t>
      </w:r>
      <w:proofErr w:type="spellEnd"/>
      <w:r w:rsidRPr="00CF6035">
        <w:rPr>
          <w:rFonts w:ascii="Arial" w:hAnsi="Arial" w:cs="Arial"/>
          <w:b/>
          <w:i/>
          <w:color w:val="000000"/>
          <w:sz w:val="28"/>
          <w:szCs w:val="28"/>
        </w:rPr>
        <w:t xml:space="preserve"> austriac pentru întemeierea unui gimnaziu complet cu 8 clase în orașul Câmpulung Moldovenesc. Cu urmare, prin Decretul nr. 40301/3.10.1907 Ministerului de Culte și Instrucțiune al Austriei, se stabilea statutul noului gimnaziu care urma să fie dirijat de un director, de 10 cadre didactice și "un servitor definitiv".</w:t>
      </w: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>Primul director al gimnaziului a fost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0" w:tooltip="Daniil Verenca — pagină inexistentă" w:history="1"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 xml:space="preserve">Daniil </w:t>
        </w:r>
        <w:proofErr w:type="spellStart"/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Verenca</w:t>
        </w:r>
        <w:proofErr w:type="spellEnd"/>
      </w:hyperlink>
      <w:r w:rsidRPr="00CF6035">
        <w:rPr>
          <w:rFonts w:ascii="Arial" w:hAnsi="Arial" w:cs="Arial"/>
          <w:b/>
          <w:i/>
          <w:color w:val="000000"/>
          <w:sz w:val="28"/>
          <w:szCs w:val="28"/>
        </w:rPr>
        <w:t>, venit din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1" w:tooltip="Cernăuți" w:history="1">
        <w:r w:rsidRPr="00CF6035">
          <w:rPr>
            <w:rStyle w:val="Hyperlink"/>
            <w:rFonts w:ascii="Arial" w:eastAsiaTheme="majorEastAsia" w:hAnsi="Arial" w:cs="Arial"/>
            <w:b/>
            <w:i/>
            <w:color w:val="0B0080"/>
            <w:sz w:val="28"/>
            <w:szCs w:val="28"/>
          </w:rPr>
          <w:t>Cernăuți</w:t>
        </w:r>
      </w:hyperlink>
      <w:r w:rsidRPr="00CF6035">
        <w:rPr>
          <w:rFonts w:ascii="Arial" w:hAnsi="Arial" w:cs="Arial"/>
          <w:b/>
          <w:i/>
          <w:color w:val="000000"/>
          <w:sz w:val="28"/>
          <w:szCs w:val="28"/>
        </w:rPr>
        <w:t>. Dintre primii profesori ai liceului sunt de menționat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2" w:tooltip="Modest cavaler de Sorocean — pagină inexistentă" w:history="1"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 xml:space="preserve">Modest cavaler de </w:t>
        </w:r>
        <w:proofErr w:type="spellStart"/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Sorocean</w:t>
        </w:r>
        <w:proofErr w:type="spellEnd"/>
      </w:hyperlink>
      <w:r w:rsidRPr="00CF6035">
        <w:rPr>
          <w:rFonts w:ascii="Arial" w:hAnsi="Arial" w:cs="Arial"/>
          <w:b/>
          <w:i/>
          <w:color w:val="000000"/>
          <w:sz w:val="28"/>
          <w:szCs w:val="28"/>
        </w:rPr>
        <w:t>,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3" w:tooltip="Dimitrie Logigan — pagină inexistentă" w:history="1"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Dimitrie Logigan</w:t>
        </w:r>
      </w:hyperlink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>și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4" w:tooltip="Ion Ștefureac" w:history="1">
        <w:r w:rsidRPr="00CF6035">
          <w:rPr>
            <w:rStyle w:val="Hyperlink"/>
            <w:rFonts w:ascii="Arial" w:eastAsiaTheme="majorEastAsia" w:hAnsi="Arial" w:cs="Arial"/>
            <w:b/>
            <w:i/>
            <w:color w:val="0B0080"/>
            <w:sz w:val="28"/>
            <w:szCs w:val="28"/>
          </w:rPr>
          <w:t xml:space="preserve">Ion </w:t>
        </w:r>
        <w:proofErr w:type="spellStart"/>
        <w:r w:rsidRPr="00CF6035">
          <w:rPr>
            <w:rStyle w:val="Hyperlink"/>
            <w:rFonts w:ascii="Arial" w:eastAsiaTheme="majorEastAsia" w:hAnsi="Arial" w:cs="Arial"/>
            <w:b/>
            <w:i/>
            <w:color w:val="0B0080"/>
            <w:sz w:val="28"/>
            <w:szCs w:val="28"/>
          </w:rPr>
          <w:t>Ștefureac</w:t>
        </w:r>
        <w:proofErr w:type="spellEnd"/>
      </w:hyperlink>
      <w:r w:rsidRPr="00CF6035"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>În perioada 1907-1918 liceul a funcționat având româna și germana ca limbile de predare.</w:t>
      </w: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 xml:space="preserve">După unirea Bucovinei cu România, în 1918, structura liceului s-a schimbat, </w:t>
      </w:r>
      <w:proofErr w:type="spellStart"/>
      <w:r w:rsidRPr="00CF6035">
        <w:rPr>
          <w:rFonts w:ascii="Arial" w:hAnsi="Arial" w:cs="Arial"/>
          <w:b/>
          <w:i/>
          <w:color w:val="000000"/>
          <w:sz w:val="28"/>
          <w:szCs w:val="28"/>
        </w:rPr>
        <w:t>rămănând</w:t>
      </w:r>
      <w:proofErr w:type="spellEnd"/>
      <w:r w:rsidRPr="00CF6035">
        <w:rPr>
          <w:rFonts w:ascii="Arial" w:hAnsi="Arial" w:cs="Arial"/>
          <w:b/>
          <w:i/>
          <w:color w:val="000000"/>
          <w:sz w:val="28"/>
          <w:szCs w:val="28"/>
        </w:rPr>
        <w:t xml:space="preserve"> cu româna ca singură limbă de învățământ. Director al liceului a fost numit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15" w:tooltip="Ioan Bilețchi-Albescu — pagină inexistentă" w:history="1"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 xml:space="preserve">Ioan </w:t>
        </w:r>
        <w:proofErr w:type="spellStart"/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Bilețchi</w:t>
        </w:r>
        <w:proofErr w:type="spellEnd"/>
        <w:r w:rsidRPr="00CF6035">
          <w:rPr>
            <w:rStyle w:val="Hyperlink"/>
            <w:rFonts w:ascii="Arial" w:eastAsiaTheme="majorEastAsia" w:hAnsi="Arial" w:cs="Arial"/>
            <w:b/>
            <w:i/>
            <w:color w:val="A55858"/>
            <w:sz w:val="28"/>
            <w:szCs w:val="28"/>
          </w:rPr>
          <w:t>-Albescu</w:t>
        </w:r>
      </w:hyperlink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 xml:space="preserve">care a condus liceul din 1918 până în 1941, având o contribuție esențială în 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>ridicarea prestigiului unității de învățământ. În 1919 gimnaziul a fost denumit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iCs/>
          <w:color w:val="000000"/>
          <w:sz w:val="28"/>
          <w:szCs w:val="28"/>
        </w:rPr>
        <w:t>Liceul Dragoș Vodă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>În 1949, odată cu reforma învățământului, se schimbă numele liceului care devine Școală Medie. În 1957, cu prilejul serbării semi-centenarului liceului, se revine la denumirea</w:t>
      </w:r>
      <w:r w:rsidRPr="00CF6035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r w:rsidRPr="00CF6035">
        <w:rPr>
          <w:rFonts w:ascii="Arial" w:hAnsi="Arial" w:cs="Arial"/>
          <w:b/>
          <w:i/>
          <w:iCs/>
          <w:color w:val="000000"/>
          <w:sz w:val="28"/>
          <w:szCs w:val="28"/>
        </w:rPr>
        <w:t>Liceul Dragoș Vodă</w:t>
      </w:r>
      <w:r w:rsidRPr="00CF6035">
        <w:rPr>
          <w:rFonts w:ascii="Arial" w:hAnsi="Arial" w:cs="Arial"/>
          <w:b/>
          <w:i/>
          <w:color w:val="000000"/>
          <w:sz w:val="28"/>
          <w:szCs w:val="28"/>
        </w:rPr>
        <w:t>. În anul 2001, liceul devine colegiu național.</w:t>
      </w:r>
    </w:p>
    <w:p w:rsidR="00CF6035" w:rsidRDefault="00CF6035"/>
    <w:p w:rsidR="00CF6035" w:rsidRDefault="00CF6035"/>
    <w:p w:rsidR="00CF6035" w:rsidRDefault="00CF6035"/>
    <w:p w:rsidR="00CF6035" w:rsidRDefault="00CF6035"/>
    <w:p w:rsidR="00CF6035" w:rsidRPr="00CF6035" w:rsidRDefault="00CF6035" w:rsidP="00CF6035">
      <w:pPr>
        <w:pStyle w:val="Titlu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Comic Sans MS" w:hAnsi="Comic Sans MS" w:cs="Arial"/>
          <w:i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035">
        <w:rPr>
          <w:rStyle w:val="mw-headline"/>
          <w:rFonts w:ascii="Comic Sans MS" w:hAnsi="Comic Sans MS" w:cs="Arial"/>
          <w:bCs/>
          <w:i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Situația actual</w:t>
      </w:r>
      <w:r>
        <w:rPr>
          <w:rStyle w:val="mw-headline"/>
          <w:rFonts w:ascii="Comic Sans MS" w:hAnsi="Comic Sans MS" w:cs="Arial"/>
          <w:bCs/>
          <w:i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:rsid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CF6035">
        <w:rPr>
          <w:rFonts w:ascii="Arial" w:hAnsi="Arial" w:cs="Arial"/>
          <w:b/>
          <w:i/>
          <w:color w:val="000000"/>
          <w:sz w:val="28"/>
          <w:szCs w:val="28"/>
        </w:rPr>
        <w:t>În prezent, Colegiul Național Dragoș Vodă oferă studii liceale cu o durată de 4 ani, pe 4 profiluri teoretice: dintre care 2 reale: matematică-informatică și științe ale naturii, și 2 umanistice: filologie si științe sociale</w:t>
      </w:r>
    </w:p>
    <w:p w:rsid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CF6035" w:rsidRPr="00CF6035" w:rsidRDefault="00CF6035" w:rsidP="00CF6035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CF6035" w:rsidRDefault="00CF6035">
      <w:r>
        <w:rPr>
          <w:noProof/>
          <w:lang w:eastAsia="ro-RO"/>
        </w:rPr>
        <w:drawing>
          <wp:inline distT="0" distB="0" distL="0" distR="0">
            <wp:extent cx="5762625" cy="4333875"/>
            <wp:effectExtent l="0" t="0" r="9525" b="9525"/>
            <wp:docPr id="1" name="Imagine 1" descr="C:\Users\Elev\Desktop\dragos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dragos vo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6"/>
    <w:rsid w:val="003731C6"/>
    <w:rsid w:val="00905278"/>
    <w:rsid w:val="00C024C7"/>
    <w:rsid w:val="00CD1914"/>
    <w:rsid w:val="00C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85C6-1A32-4AD6-A892-1EB67C9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F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F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F603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CF60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CF6035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CF6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ontdeparagrafimplicit"/>
    <w:rsid w:val="00CF6035"/>
  </w:style>
  <w:style w:type="character" w:customStyle="1" w:styleId="mw-editsection">
    <w:name w:val="mw-editsection"/>
    <w:basedOn w:val="Fontdeparagrafimplicit"/>
    <w:rsid w:val="00CF6035"/>
  </w:style>
  <w:style w:type="character" w:customStyle="1" w:styleId="mw-editsection-bracket">
    <w:name w:val="mw-editsection-bracket"/>
    <w:basedOn w:val="Fontdeparagrafimplicit"/>
    <w:rsid w:val="00CF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/index.php?title=Franz_von_Bellegarde&amp;action=edit&amp;redlink=1" TargetMode="External"/><Relationship Id="rId13" Type="http://schemas.openxmlformats.org/officeDocument/2006/relationships/hyperlink" Target="http://ro.wikipedia.org/w/index.php?title=Dimitrie_Logigan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.wikipedia.org/wiki/1907" TargetMode="External"/><Relationship Id="rId12" Type="http://schemas.openxmlformats.org/officeDocument/2006/relationships/hyperlink" Target="http://ro.wikipedia.org/w/index.php?title=Modest_cavaler_de_Sorocean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ro.wikipedia.org/wiki/Jude%C8%9Bul_Suceava" TargetMode="External"/><Relationship Id="rId11" Type="http://schemas.openxmlformats.org/officeDocument/2006/relationships/hyperlink" Target="http://ro.wikipedia.org/wiki/Cern%C4%83u%C8%9Bi" TargetMode="External"/><Relationship Id="rId5" Type="http://schemas.openxmlformats.org/officeDocument/2006/relationships/hyperlink" Target="http://ro.wikipedia.org/wiki/C%C3%A2mpulung_Moldovenesc" TargetMode="External"/><Relationship Id="rId15" Type="http://schemas.openxmlformats.org/officeDocument/2006/relationships/hyperlink" Target="http://ro.wikipedia.org/w/index.php?title=Ioan_Bile%C8%9Bchi-Albescu&amp;action=edit&amp;redlink=1" TargetMode="External"/><Relationship Id="rId10" Type="http://schemas.openxmlformats.org/officeDocument/2006/relationships/hyperlink" Target="http://ro.wikipedia.org/w/index.php?title=Daniil_Verenc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Franz_Iosif" TargetMode="External"/><Relationship Id="rId14" Type="http://schemas.openxmlformats.org/officeDocument/2006/relationships/hyperlink" Target="http://ro.wikipedia.org/wiki/Ion_%C8%98tefure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v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191899-192C-463E-9B61-B8E7CFA9B77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2</Pages>
  <Words>464</Words>
  <Characters>2696</Characters>
  <Application>Microsoft Office Word</Application>
  <DocSecurity>0</DocSecurity>
  <Lines>22</Lines>
  <Paragraphs>6</Paragraphs>
  <ScaleCrop>false</ScaleCrop>
  <Company>Unitate Scolara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3</cp:revision>
  <dcterms:created xsi:type="dcterms:W3CDTF">2013-11-29T10:18:00Z</dcterms:created>
  <dcterms:modified xsi:type="dcterms:W3CDTF">2013-11-29T10:27:00Z</dcterms:modified>
</cp:coreProperties>
</file>