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6F" w:rsidRPr="00191060" w:rsidRDefault="00C6036F" w:rsidP="00C6036F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>
        <w:rPr>
          <w:rFonts w:ascii="Times New Roman" w:hAnsi="Times New Roman" w:cs="Times New Roman"/>
          <w:lang w:val="ro-RO"/>
        </w:rPr>
        <w:t xml:space="preserve">                                                  </w:t>
      </w:r>
    </w:p>
    <w:p w:rsidR="00C6036F" w:rsidRPr="00191060" w:rsidRDefault="00C6036F" w:rsidP="00C6036F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C6036F" w:rsidRPr="005139E5" w:rsidRDefault="00C6036F" w:rsidP="00C603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C6036F" w:rsidRPr="005139E5" w:rsidRDefault="00C6036F" w:rsidP="00C6036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Clasa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profilul uman</w:t>
      </w:r>
    </w:p>
    <w:p w:rsidR="00C6036F" w:rsidRPr="005139E5" w:rsidRDefault="00C6036F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641170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puncte din oficiu.</w:t>
      </w:r>
    </w:p>
    <w:p w:rsidR="00C6036F" w:rsidRPr="005139E5" w:rsidRDefault="00C6036F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1p - 1)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6036F">
        <w:rPr>
          <w:rFonts w:ascii="Times New Roman" w:hAnsi="Times New Roman" w:cs="Times New Roman"/>
          <w:sz w:val="24"/>
          <w:szCs w:val="24"/>
          <w:lang w:val="ro-RO"/>
        </w:rPr>
        <w:t>The truth value of the sentence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p: ,,</w:t>
      </w:r>
      <w:r w:rsidRPr="005139E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17.8pt" o:ole="">
            <v:imagedata r:id="rId4" o:title=""/>
          </v:shape>
          <o:OLEObject Type="Embed" ProgID="Equation.3" ShapeID="_x0000_i1025" DrawAspect="Content" ObjectID="_1640375253" r:id="rId5"/>
        </w:objec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’’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s  (</w:t>
      </w:r>
      <w:r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) (F).</w:t>
      </w:r>
    </w:p>
    <w:p w:rsidR="008D06EA" w:rsidRDefault="00C6036F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1p - 2)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>Trei băieți au împreună 30 de bile.</w:t>
      </w:r>
      <w:r w:rsidR="008D06E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2A67">
        <w:rPr>
          <w:rFonts w:ascii="Times New Roman" w:hAnsi="Times New Roman" w:cs="Times New Roman"/>
          <w:sz w:val="24"/>
          <w:szCs w:val="24"/>
          <w:lang w:val="ro-RO"/>
        </w:rPr>
        <w:t xml:space="preserve">Dacă Ben îi dă lui Chen </w:t>
      </w:r>
      <w:r w:rsidR="008D06EA">
        <w:rPr>
          <w:rFonts w:ascii="Times New Roman" w:hAnsi="Times New Roman" w:cs="Times New Roman"/>
          <w:sz w:val="24"/>
          <w:szCs w:val="24"/>
          <w:lang w:val="ro-RO"/>
        </w:rPr>
        <w:t xml:space="preserve">5 bile, Chen îi dă lui Anh 4 bile                        </w:t>
      </w:r>
    </w:p>
    <w:p w:rsidR="008D06EA" w:rsidRDefault="008D06EA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și Anh îi dă lui Ben 2 bile, atunci toți băieții vor avea același număr de bile. Câte bile avea </w:t>
      </w:r>
    </w:p>
    <w:p w:rsidR="008D06EA" w:rsidRDefault="008D06EA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Anh inițial ?</w:t>
      </w:r>
    </w:p>
    <w:p w:rsidR="00C6036F" w:rsidRPr="005139E5" w:rsidRDefault="008D06EA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A) 8   ; B) 9   ; C) 11   ; D) 12   ; E) 13. </w:t>
      </w:r>
      <w:r w:rsidR="00C603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6036F" w:rsidRDefault="00852DC7" w:rsidP="00C603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641170">
        <w:rPr>
          <w:rFonts w:ascii="Times New Roman" w:hAnsi="Times New Roman" w:cs="Times New Roman"/>
          <w:b/>
          <w:sz w:val="24"/>
          <w:szCs w:val="24"/>
          <w:lang w:val="ro-RO"/>
        </w:rPr>
        <w:t>,50</w:t>
      </w:r>
      <w:r w:rsidR="00C6036F" w:rsidRPr="005139E5">
        <w:rPr>
          <w:rFonts w:ascii="Times New Roman" w:hAnsi="Times New Roman" w:cs="Times New Roman"/>
          <w:b/>
          <w:sz w:val="24"/>
          <w:szCs w:val="24"/>
          <w:lang w:val="ro-RO"/>
        </w:rPr>
        <w:t>p - 3)</w:t>
      </w:r>
      <w:r w:rsidR="00C6036F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58B8">
        <w:rPr>
          <w:rFonts w:ascii="Times New Roman" w:hAnsi="Times New Roman" w:cs="Times New Roman"/>
          <w:sz w:val="24"/>
          <w:szCs w:val="24"/>
          <w:lang w:val="ro-RO"/>
        </w:rPr>
        <w:t xml:space="preserve">În figura Fig. 1, de mai jos, aria </w:t>
      </w:r>
      <w:r w:rsidR="007A58B8" w:rsidRPr="007A58B8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80" w:dyaOrig="360">
          <v:shape id="_x0000_i1026" type="#_x0000_t75" style="width:83.85pt;height:17.8pt" o:ole="">
            <v:imagedata r:id="rId6" o:title=""/>
          </v:shape>
          <o:OLEObject Type="Embed" ProgID="Equation.3" ShapeID="_x0000_i1026" DrawAspect="Content" ObjectID="_1640375254" r:id="rId7"/>
        </w:object>
      </w:r>
      <w:r w:rsidR="007A58B8">
        <w:rPr>
          <w:rFonts w:ascii="Times New Roman" w:hAnsi="Times New Roman" w:cs="Times New Roman"/>
          <w:sz w:val="24"/>
          <w:szCs w:val="24"/>
          <w:lang w:val="ro-RO"/>
        </w:rPr>
        <w:t xml:space="preserve">. Cât este aria triunghiului </w:t>
      </w:r>
      <w:r w:rsidR="00C6036F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A58B8" w:rsidRPr="007A58B8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7" type="#_x0000_t75" style="width:33.9pt;height:13.55pt" o:ole="">
            <v:imagedata r:id="rId8" o:title=""/>
          </v:shape>
          <o:OLEObject Type="Embed" ProgID="Equation.3" ShapeID="_x0000_i1027" DrawAspect="Content" ObjectID="_1640375255" r:id="rId9"/>
        </w:object>
      </w:r>
      <w:r w:rsidR="007A58B8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852DC7" w:rsidRDefault="00852DC7" w:rsidP="00852DC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</w:t>
      </w:r>
      <w:r w:rsidRPr="00852DC7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40" w:dyaOrig="360">
          <v:shape id="_x0000_i1031" type="#_x0000_t75" style="width:46.6pt;height:17.8pt" o:ole="">
            <v:imagedata r:id="rId10" o:title=""/>
          </v:shape>
          <o:OLEObject Type="Embed" ProgID="Equation.3" ShapeID="_x0000_i1031" DrawAspect="Content" ObjectID="_1640375256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B) 2</w:t>
      </w:r>
      <w:r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28" type="#_x0000_t75" style="width:27.1pt;height:16.1pt" o:ole="">
            <v:imagedata r:id="rId12" o:title=""/>
          </v:shape>
          <o:OLEObject Type="Embed" ProgID="Equation.3" ShapeID="_x0000_i1028" DrawAspect="Content" ObjectID="_1640375257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; C) 5</w:t>
      </w:r>
      <w:r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29" type="#_x0000_t75" style="width:27.1pt;height:16.1pt" o:ole="">
            <v:imagedata r:id="rId14" o:title=""/>
          </v:shape>
          <o:OLEObject Type="Embed" ProgID="Equation.3" ShapeID="_x0000_i1029" DrawAspect="Content" ObjectID="_1640375258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D) 4</w:t>
      </w:r>
      <w:r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0" type="#_x0000_t75" style="width:27.1pt;height:16.1pt" o:ole="">
            <v:imagedata r:id="rId14" o:title=""/>
          </v:shape>
          <o:OLEObject Type="Embed" ProgID="Equation.3" ShapeID="_x0000_i1030" DrawAspect="Content" ObjectID="_1640375259" r:id="rId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E) </w:t>
      </w:r>
      <w:r w:rsidRPr="00852DC7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40" w:dyaOrig="360">
          <v:shape id="_x0000_i1032" type="#_x0000_t75" style="width:46.6pt;height:17.8pt" o:ole="">
            <v:imagedata r:id="rId17" o:title=""/>
          </v:shape>
          <o:OLEObject Type="Embed" ProgID="Equation.3" ShapeID="_x0000_i1032" DrawAspect="Content" ObjectID="_1640375260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852DC7" w:rsidRDefault="00852DC7" w:rsidP="0064117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3340" cy="102171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170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6411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0654" cy="942667"/>
            <wp:effectExtent l="19050" t="0" r="896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38" cy="94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D6" w:rsidRDefault="00641170" w:rsidP="0064117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 w:rsidR="005915D6">
        <w:rPr>
          <w:rFonts w:ascii="Times New Roman" w:hAnsi="Times New Roman" w:cs="Times New Roman"/>
          <w:sz w:val="24"/>
          <w:szCs w:val="24"/>
          <w:lang w:val="ro-RO"/>
        </w:rPr>
        <w:t xml:space="preserve">Fig. 1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5915D6">
        <w:rPr>
          <w:rFonts w:ascii="Times New Roman" w:hAnsi="Times New Roman" w:cs="Times New Roman"/>
          <w:sz w:val="24"/>
          <w:szCs w:val="24"/>
          <w:lang w:val="ro-RO"/>
        </w:rPr>
        <w:t xml:space="preserve">    Fig. 2</w:t>
      </w:r>
    </w:p>
    <w:p w:rsidR="00FF4DB2" w:rsidRDefault="00C6036F" w:rsidP="004001A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1,50p - 4) </w:t>
      </w:r>
      <w:r w:rsidR="00641170" w:rsidRPr="00641170">
        <w:rPr>
          <w:rFonts w:ascii="Times New Roman" w:hAnsi="Times New Roman" w:cs="Times New Roman"/>
          <w:sz w:val="24"/>
          <w:szCs w:val="24"/>
          <w:lang w:val="ro-RO"/>
        </w:rPr>
        <w:t>În figura Fig. 2, de mai sus,</w:t>
      </w:r>
      <w:r w:rsidR="006411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1170" w:rsidRPr="00641170">
        <w:rPr>
          <w:rFonts w:ascii="Times New Roman" w:hAnsi="Times New Roman" w:cs="Times New Roman"/>
          <w:sz w:val="24"/>
          <w:szCs w:val="24"/>
          <w:lang w:val="ro-RO"/>
        </w:rPr>
        <w:t>pătratul ABCD are aria 1</w:t>
      </w:r>
      <w:r w:rsidR="006411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1170"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3" type="#_x0000_t75" style="width:27.1pt;height:16.1pt" o:ole="">
            <v:imagedata r:id="rId14" o:title=""/>
          </v:shape>
          <o:OLEObject Type="Embed" ProgID="Equation.3" ShapeID="_x0000_i1033" DrawAspect="Content" ObjectID="_1640375261" r:id="rId21"/>
        </w:object>
      </w:r>
      <w:r w:rsidR="00FF4DB2">
        <w:rPr>
          <w:rFonts w:ascii="Times New Roman" w:hAnsi="Times New Roman" w:cs="Times New Roman"/>
          <w:sz w:val="24"/>
          <w:szCs w:val="24"/>
          <w:lang w:val="ro-RO"/>
        </w:rPr>
        <w:t>Toată suprafața figurii are:</w:t>
      </w:r>
    </w:p>
    <w:p w:rsidR="00C6036F" w:rsidRPr="00641170" w:rsidRDefault="00FF4DB2" w:rsidP="004001A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5</w:t>
      </w:r>
      <w:r w:rsidR="00C56976" w:rsidRPr="00FF4DB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7" type="#_x0000_t75" style="width:27.1pt;height:16.1pt" o:ole="">
            <v:imagedata r:id="rId22" o:title=""/>
          </v:shape>
          <o:OLEObject Type="Embed" ProgID="Equation.3" ShapeID="_x0000_i1037" DrawAspect="Content" ObjectID="_1640375262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B) 6</w:t>
      </w:r>
      <w:r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6" type="#_x0000_t75" style="width:27.1pt;height:16.1pt" o:ole="">
            <v:imagedata r:id="rId24" o:title=""/>
          </v:shape>
          <o:OLEObject Type="Embed" ProgID="Equation.3" ShapeID="_x0000_i1036" DrawAspect="Content" ObjectID="_1640375263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; C) 7</w:t>
      </w:r>
      <w:r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4" type="#_x0000_t75" style="width:27.1pt;height:16.1pt" o:ole="">
            <v:imagedata r:id="rId14" o:title=""/>
          </v:shape>
          <o:OLEObject Type="Embed" ProgID="Equation.3" ShapeID="_x0000_i1034" DrawAspect="Content" ObjectID="_1640375264" r:id="rId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D) 8</w:t>
      </w:r>
      <w:r w:rsidRPr="00852DC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5" type="#_x0000_t75" style="width:27.1pt;height:16.1pt" o:ole="">
            <v:imagedata r:id="rId14" o:title=""/>
          </v:shape>
          <o:OLEObject Type="Embed" ProgID="Equation.3" ShapeID="_x0000_i1035" DrawAspect="Content" ObjectID="_1640375265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E) 9</w:t>
      </w:r>
      <w:r w:rsidR="00C56976" w:rsidRPr="00FF4DB2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540" w:dyaOrig="320">
          <v:shape id="_x0000_i1038" type="#_x0000_t75" style="width:27.1pt;height:16.1pt" o:ole="">
            <v:imagedata r:id="rId28" o:title=""/>
          </v:shape>
          <o:OLEObject Type="Embed" ProgID="Equation.3" ShapeID="_x0000_i1038" DrawAspect="Content" ObjectID="_1640375266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E268B" w:rsidRDefault="00C6036F" w:rsidP="004001A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4117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- 5) </w:t>
      </w:r>
      <w:r w:rsidR="00C56976" w:rsidRPr="00C56976">
        <w:rPr>
          <w:rFonts w:ascii="Times New Roman" w:hAnsi="Times New Roman" w:cs="Times New Roman"/>
          <w:sz w:val="24"/>
          <w:szCs w:val="24"/>
          <w:lang w:val="ro-RO"/>
        </w:rPr>
        <w:t>Literele cuvântului</w:t>
      </w:r>
      <w:r w:rsidR="00C569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6976" w:rsidRPr="00643F0D">
        <w:rPr>
          <w:rFonts w:ascii="Times New Roman" w:hAnsi="Times New Roman" w:cs="Times New Roman"/>
          <w:sz w:val="24"/>
          <w:szCs w:val="24"/>
          <w:lang w:val="ro-RO"/>
        </w:rPr>
        <w:t>MISSISSIPPI</w:t>
      </w:r>
      <w:r w:rsidR="00C5697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56976">
        <w:rPr>
          <w:rFonts w:ascii="Times New Roman" w:hAnsi="Times New Roman" w:cs="Times New Roman"/>
          <w:sz w:val="24"/>
          <w:szCs w:val="24"/>
          <w:lang w:val="ro-RO"/>
        </w:rPr>
        <w:t xml:space="preserve">au fost rearanjate, după o regulă și s-a obținut </w:t>
      </w:r>
    </w:p>
    <w:p w:rsidR="00C6036F" w:rsidRDefault="002E268B" w:rsidP="004001A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c</w:t>
      </w:r>
      <w:r w:rsidR="00C56976">
        <w:rPr>
          <w:rFonts w:ascii="Times New Roman" w:hAnsi="Times New Roman" w:cs="Times New Roman"/>
          <w:sz w:val="24"/>
          <w:szCs w:val="24"/>
          <w:lang w:val="ro-RO"/>
        </w:rPr>
        <w:t>uvântul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3F0D">
        <w:rPr>
          <w:rFonts w:ascii="Times New Roman" w:hAnsi="Times New Roman" w:cs="Times New Roman"/>
          <w:sz w:val="24"/>
          <w:szCs w:val="24"/>
          <w:lang w:val="ro-RO"/>
        </w:rPr>
        <w:t xml:space="preserve">PSISIMISSPI. Ce cuvânt se obține dacă se rearanjează literele cuvântului </w:t>
      </w:r>
    </w:p>
    <w:p w:rsidR="00643F0D" w:rsidRDefault="00643F0D" w:rsidP="004001A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KILIMANJARO după aceeași regulă ?</w:t>
      </w:r>
    </w:p>
    <w:p w:rsidR="001758B9" w:rsidRDefault="00643F0D" w:rsidP="004001A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ANJAM</w:t>
      </w:r>
      <w:r w:rsidR="001758B9">
        <w:rPr>
          <w:rFonts w:ascii="Times New Roman" w:hAnsi="Times New Roman" w:cs="Times New Roman"/>
          <w:sz w:val="24"/>
          <w:szCs w:val="24"/>
          <w:lang w:val="ro-RO"/>
        </w:rPr>
        <w:t>KILIOR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B)</w:t>
      </w:r>
      <w:r w:rsidR="001758B9">
        <w:rPr>
          <w:rFonts w:ascii="Times New Roman" w:hAnsi="Times New Roman" w:cs="Times New Roman"/>
          <w:sz w:val="24"/>
          <w:szCs w:val="24"/>
          <w:lang w:val="ro-RO"/>
        </w:rPr>
        <w:t xml:space="preserve"> RLIIMKOJNAA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; C)</w:t>
      </w:r>
      <w:r w:rsidR="001758B9">
        <w:rPr>
          <w:rFonts w:ascii="Times New Roman" w:hAnsi="Times New Roman" w:cs="Times New Roman"/>
          <w:sz w:val="24"/>
          <w:szCs w:val="24"/>
          <w:lang w:val="ro-RO"/>
        </w:rPr>
        <w:t xml:space="preserve"> JANAMKILIRO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; </w:t>
      </w:r>
    </w:p>
    <w:p w:rsidR="00643F0D" w:rsidRPr="00C56976" w:rsidRDefault="001758B9" w:rsidP="004001A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43F0D">
        <w:rPr>
          <w:rFonts w:ascii="Times New Roman" w:hAnsi="Times New Roman" w:cs="Times New Roman"/>
          <w:sz w:val="24"/>
          <w:szCs w:val="24"/>
          <w:lang w:val="ro-RO"/>
        </w:rPr>
        <w:t>D)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ANMAIKOLIRJ</w:t>
      </w:r>
      <w:r w:rsidR="00643F0D">
        <w:rPr>
          <w:rFonts w:ascii="Times New Roman" w:hAnsi="Times New Roman" w:cs="Times New Roman"/>
          <w:sz w:val="24"/>
          <w:szCs w:val="24"/>
          <w:lang w:val="ro-RO"/>
        </w:rPr>
        <w:t xml:space="preserve">   ; E)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RAONJMILIKA</w:t>
      </w:r>
      <w:r w:rsidR="00643F0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036F" w:rsidRPr="005139E5" w:rsidRDefault="00C6036F" w:rsidP="00C6036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</w:t>
      </w:r>
      <w:r w:rsidR="00135C76">
        <w:rPr>
          <w:rFonts w:ascii="Times New Roman" w:hAnsi="Times New Roman" w:cs="Times New Roman"/>
          <w:sz w:val="24"/>
          <w:szCs w:val="24"/>
          <w:lang w:val="ro-RO"/>
        </w:rPr>
        <w:t xml:space="preserve">torii. Timpul de lucru este de 40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35C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135C76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minute.</w:t>
      </w:r>
    </w:p>
    <w:p w:rsidR="00E37182" w:rsidRDefault="00E37182"/>
    <w:sectPr w:rsidR="00E37182" w:rsidSect="00191060">
      <w:pgSz w:w="12240" w:h="15840"/>
      <w:pgMar w:top="284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C6036F"/>
    <w:rsid w:val="00135C76"/>
    <w:rsid w:val="001758B9"/>
    <w:rsid w:val="002E268B"/>
    <w:rsid w:val="003A54DB"/>
    <w:rsid w:val="004001A6"/>
    <w:rsid w:val="005915D6"/>
    <w:rsid w:val="00641170"/>
    <w:rsid w:val="00643F0D"/>
    <w:rsid w:val="007A58B8"/>
    <w:rsid w:val="00852DC7"/>
    <w:rsid w:val="008D06EA"/>
    <w:rsid w:val="00BB2A67"/>
    <w:rsid w:val="00C56976"/>
    <w:rsid w:val="00C6036F"/>
    <w:rsid w:val="00DD6BE1"/>
    <w:rsid w:val="00E37182"/>
    <w:rsid w:val="00FF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9.png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2020-01-12T19:31:00Z</dcterms:created>
  <dcterms:modified xsi:type="dcterms:W3CDTF">2020-01-12T20:58:00Z</dcterms:modified>
</cp:coreProperties>
</file>