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D0" w:rsidRDefault="003D14D0" w:rsidP="00960E0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3D14D0" w:rsidRPr="00F37B5E" w:rsidRDefault="003D14D0" w:rsidP="00960E0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24" w:line="288" w:lineRule="atLeast"/>
        <w:outlineLvl w:val="0"/>
        <w:rPr>
          <w:rFonts w:ascii="Matura MT Script Capitals" w:eastAsia="Times New Roman" w:hAnsi="Matura MT Script Capitals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</w:pPr>
      <w:r w:rsidRPr="00960E0C">
        <w:rPr>
          <w:rFonts w:ascii="Berlin Sans FB Demi" w:eastAsia="Times New Roman" w:hAnsi="Berlin Sans FB Demi" w:cs="Arial"/>
          <w:b/>
          <w:i/>
          <w:shadow/>
          <w:color w:val="7030A0"/>
          <w:kern w:val="36"/>
          <w:sz w:val="44"/>
          <w:szCs w:val="44"/>
          <w:lang w:eastAsia="ro-RO"/>
        </w:rPr>
        <w:t xml:space="preserve">              </w:t>
      </w:r>
      <w:r w:rsidRPr="00F37B5E">
        <w:rPr>
          <w:rFonts w:ascii="Matura MT Script Capitals" w:eastAsia="Times New Roman" w:hAnsi="Matura MT Script Capitals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Colegiul Na</w:t>
      </w:r>
      <w:r w:rsidRPr="00F37B5E">
        <w:rPr>
          <w:rFonts w:ascii="Arial" w:eastAsia="Times New Roman" w:hAnsi="Arial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ț</w:t>
      </w:r>
      <w:r w:rsidRPr="00F37B5E">
        <w:rPr>
          <w:rFonts w:ascii="Matura MT Script Capitals" w:eastAsia="Times New Roman" w:hAnsi="Matura MT Script Capitals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ional „Drago</w:t>
      </w:r>
      <w:r w:rsidRPr="00F37B5E">
        <w:rPr>
          <w:rFonts w:ascii="Arial" w:eastAsia="Times New Roman" w:hAnsi="Arial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ș</w:t>
      </w:r>
      <w:r w:rsidRPr="00F37B5E">
        <w:rPr>
          <w:rFonts w:ascii="Matura MT Script Capitals" w:eastAsia="Times New Roman" w:hAnsi="Matura MT Script Capitals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 xml:space="preserve"> Vod</w:t>
      </w:r>
      <w:r w:rsidRPr="00F37B5E">
        <w:rPr>
          <w:rFonts w:ascii="Arial" w:eastAsia="Times New Roman" w:hAnsi="Arial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ă</w:t>
      </w:r>
      <w:r w:rsidRPr="00F37B5E">
        <w:rPr>
          <w:rFonts w:ascii="Matura MT Script Capitals" w:eastAsia="Times New Roman" w:hAnsi="Matura MT Script Capitals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” din Câmpulung Moldovenesc</w:t>
      </w:r>
      <w:r w:rsidR="00960E0C" w:rsidRPr="00F37B5E">
        <w:rPr>
          <w:rFonts w:ascii="Matura MT Script Capitals" w:eastAsia="Times New Roman" w:hAnsi="Matura MT Script Capitals" w:cs="Arial"/>
          <w:b/>
          <w:i/>
          <w:shadow/>
          <w:color w:val="354369" w:themeColor="accent6" w:themeShade="BF"/>
          <w:kern w:val="36"/>
          <w:sz w:val="44"/>
          <w:szCs w:val="44"/>
          <w:lang w:eastAsia="ro-RO"/>
        </w:rPr>
        <w:t>…</w:t>
      </w:r>
    </w:p>
    <w:p w:rsidR="003D14D0" w:rsidRPr="00F37B5E" w:rsidRDefault="003D14D0" w:rsidP="00960E0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Baskerville Old Face" w:hAnsi="Baskerville Old Face" w:cs="Arial"/>
          <w:b/>
          <w:bCs/>
          <w:shadow/>
          <w:color w:val="354369" w:themeColor="accent6" w:themeShade="BF"/>
          <w:sz w:val="20"/>
          <w:szCs w:val="20"/>
          <w:shd w:val="clear" w:color="auto" w:fill="FFFFFF"/>
        </w:rPr>
      </w:pPr>
    </w:p>
    <w:p w:rsidR="003D14D0" w:rsidRPr="00F37B5E" w:rsidRDefault="00960E0C" w:rsidP="00960E0C">
      <w:pPr>
        <w:pStyle w:val="Normal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pct5" w:color="auto" w:fill="FFFFFF"/>
        <w:spacing w:before="96" w:beforeAutospacing="0" w:after="120" w:afterAutospacing="0" w:line="288" w:lineRule="atLeast"/>
        <w:rPr>
          <w:rFonts w:ascii="Monotype Corsiva" w:hAnsi="Monotype Corsiva" w:cs="Arial"/>
          <w:b/>
          <w:bCs/>
          <w:color w:val="000000"/>
          <w:sz w:val="32"/>
          <w:szCs w:val="32"/>
          <w:shd w:val="clear" w:color="auto" w:fill="FFFFFF"/>
        </w:rPr>
      </w:pPr>
      <w:r w:rsidRPr="00F37B5E">
        <w:rPr>
          <w:rFonts w:ascii="Monotype Corsiva" w:hAnsi="Monotype Corsiva" w:cs="Arial"/>
          <w:b/>
          <w:bCs/>
          <w:color w:val="000000"/>
          <w:sz w:val="32"/>
          <w:szCs w:val="32"/>
          <w:shd w:val="clear" w:color="auto" w:fill="FFFFFF"/>
        </w:rPr>
        <w:t xml:space="preserve">                 </w:t>
      </w:r>
      <w:r w:rsidR="003D14D0" w:rsidRPr="00F37B5E">
        <w:rPr>
          <w:rFonts w:ascii="Monotype Corsiva" w:hAnsi="Monotype Corsiva" w:cs="Arial"/>
          <w:b/>
          <w:bCs/>
          <w:color w:val="000000"/>
          <w:sz w:val="32"/>
          <w:szCs w:val="32"/>
          <w:shd w:val="clear" w:color="auto" w:fill="FFFFFF"/>
        </w:rPr>
        <w:t>Colegiul Na</w:t>
      </w:r>
      <w:r w:rsidR="003D14D0" w:rsidRPr="00F37B5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ț</w:t>
      </w:r>
      <w:r w:rsidR="003D14D0" w:rsidRPr="00F37B5E">
        <w:rPr>
          <w:rFonts w:ascii="Monotype Corsiva" w:hAnsi="Monotype Corsiva" w:cs="Arial"/>
          <w:b/>
          <w:bCs/>
          <w:color w:val="000000"/>
          <w:sz w:val="32"/>
          <w:szCs w:val="32"/>
          <w:shd w:val="clear" w:color="auto" w:fill="FFFFFF"/>
        </w:rPr>
        <w:t>ional „Drago</w:t>
      </w:r>
      <w:r w:rsidR="003D14D0" w:rsidRPr="00F37B5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ș</w:t>
      </w:r>
      <w:r w:rsidR="003D14D0" w:rsidRPr="00F37B5E">
        <w:rPr>
          <w:rFonts w:ascii="Monotype Corsiva" w:hAnsi="Monotype Corsiva" w:cs="Arial"/>
          <w:b/>
          <w:bCs/>
          <w:color w:val="000000"/>
          <w:sz w:val="32"/>
          <w:szCs w:val="32"/>
          <w:shd w:val="clear" w:color="auto" w:fill="FFFFFF"/>
        </w:rPr>
        <w:t xml:space="preserve"> Vodă” din Câmpulung Moldovenesc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 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(în trecut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 </w:t>
      </w:r>
      <w:r w:rsidR="003D14D0" w:rsidRPr="00F37B5E">
        <w:rPr>
          <w:rFonts w:ascii="Monotype Corsiva" w:hAnsi="Monotype Corsiva" w:cs="Arial"/>
          <w:i/>
          <w:iCs/>
          <w:color w:val="000000"/>
          <w:sz w:val="32"/>
          <w:szCs w:val="32"/>
          <w:shd w:val="clear" w:color="auto" w:fill="FFFFFF"/>
        </w:rPr>
        <w:t>Liceul „Drago</w:t>
      </w:r>
      <w:r w:rsidR="003D14D0" w:rsidRPr="00F37B5E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ș</w:t>
      </w:r>
      <w:r w:rsidR="003D14D0" w:rsidRPr="00F37B5E">
        <w:rPr>
          <w:rFonts w:ascii="Monotype Corsiva" w:hAnsi="Monotype Corsiva" w:cs="Arial"/>
          <w:i/>
          <w:iCs/>
          <w:color w:val="000000"/>
          <w:sz w:val="32"/>
          <w:szCs w:val="32"/>
          <w:shd w:val="clear" w:color="auto" w:fill="FFFFFF"/>
        </w:rPr>
        <w:t xml:space="preserve"> Vodă”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) este un liceu din municipiul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 </w:t>
      </w:r>
      <w:hyperlink r:id="rId5" w:tooltip="Câmpulung Moldovenesc" w:history="1">
        <w:r w:rsidR="003D14D0"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  <w:u w:val="none"/>
            <w:shd w:val="clear" w:color="auto" w:fill="FFFFFF"/>
          </w:rPr>
          <w:t>Câmpulung Moldovenesc</w:t>
        </w:r>
      </w:hyperlink>
      <w:r w:rsidR="003D14D0" w:rsidRPr="00F37B5E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,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 </w:t>
      </w:r>
      <w:hyperlink r:id="rId6" w:tooltip="Județul Suceava" w:history="1">
        <w:r w:rsidR="003D14D0"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  <w:u w:val="none"/>
            <w:shd w:val="clear" w:color="auto" w:fill="FFFFFF"/>
          </w:rPr>
          <w:t>jude</w:t>
        </w:r>
        <w:r w:rsidR="003D14D0" w:rsidRPr="00F37B5E">
          <w:rPr>
            <w:rStyle w:val="Hyperlink"/>
            <w:rFonts w:ascii="Arial" w:hAnsi="Arial" w:cs="Arial"/>
            <w:color w:val="0B0080"/>
            <w:sz w:val="32"/>
            <w:szCs w:val="32"/>
            <w:u w:val="none"/>
            <w:shd w:val="clear" w:color="auto" w:fill="FFFFFF"/>
          </w:rPr>
          <w:t>ț</w:t>
        </w:r>
        <w:r w:rsidR="003D14D0"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  <w:u w:val="none"/>
            <w:shd w:val="clear" w:color="auto" w:fill="FFFFFF"/>
          </w:rPr>
          <w:t>ul Suceava</w:t>
        </w:r>
      </w:hyperlink>
      <w:r w:rsidR="003D14D0" w:rsidRPr="00F37B5E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, situat în centrul localită</w:t>
      </w:r>
      <w:r w:rsidR="003D14D0" w:rsidRPr="00F37B5E">
        <w:rPr>
          <w:rFonts w:ascii="Arial" w:hAnsi="Arial" w:cs="Arial"/>
          <w:color w:val="000000"/>
          <w:sz w:val="32"/>
          <w:szCs w:val="32"/>
          <w:shd w:val="clear" w:color="auto" w:fill="FFFFFF"/>
        </w:rPr>
        <w:t>ț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ii, pe Strada Liceului nr.1.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 xml:space="preserve">                                                                                                                Liceul a fost înfiin</w:t>
      </w:r>
      <w:r w:rsidR="003D14D0" w:rsidRPr="00F37B5E">
        <w:rPr>
          <w:rFonts w:ascii="Arial" w:hAnsi="Arial" w:cs="Arial"/>
          <w:color w:val="000000"/>
          <w:sz w:val="32"/>
          <w:szCs w:val="32"/>
        </w:rPr>
        <w:t>ț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at în anul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7" w:tooltip="1907" w:history="1">
        <w:r w:rsidR="003D14D0"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</w:rPr>
          <w:t>1907</w:t>
        </w:r>
      </w:hyperlink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când, la insisten</w:t>
      </w:r>
      <w:r w:rsidR="003D14D0" w:rsidRPr="00F37B5E">
        <w:rPr>
          <w:rFonts w:ascii="Arial" w:hAnsi="Arial" w:cs="Arial"/>
          <w:color w:val="000000"/>
          <w:sz w:val="32"/>
          <w:szCs w:val="32"/>
        </w:rPr>
        <w:t>ț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ele contelui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8" w:tooltip="Franz von Bellegarde — pagină inexistentă" w:history="1">
        <w:r w:rsidR="003D14D0"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 xml:space="preserve">Franz von </w:t>
        </w:r>
        <w:proofErr w:type="spellStart"/>
        <w:r w:rsidR="003D14D0"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>Bellegarde</w:t>
        </w:r>
        <w:proofErr w:type="spellEnd"/>
      </w:hyperlink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(1833-1912), deputatul de Câmpulung în parlamentul austriac, împăratul</w:t>
      </w:r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9" w:tooltip="Franz Iosif" w:history="1">
        <w:r w:rsidR="003D14D0"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</w:rPr>
          <w:t>Franz Iosif</w:t>
        </w:r>
      </w:hyperlink>
      <w:r w:rsidR="003D14D0"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 xml:space="preserve">a emis Decretul </w:t>
      </w:r>
      <w:proofErr w:type="spellStart"/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imparatesc</w:t>
      </w:r>
      <w:proofErr w:type="spellEnd"/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 xml:space="preserve"> austriac pentru întemeierea unui gimnaziu complet cu 8 clase în ora</w:t>
      </w:r>
      <w:r w:rsidR="003D14D0" w:rsidRPr="00F37B5E">
        <w:rPr>
          <w:rFonts w:ascii="Arial" w:hAnsi="Arial" w:cs="Arial"/>
          <w:color w:val="000000"/>
          <w:sz w:val="32"/>
          <w:szCs w:val="32"/>
        </w:rPr>
        <w:t>ș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 xml:space="preserve">ul Câmpulung Moldovenesc. Cu urmare, prin Decretul nr. 40301/3.10.1907 Ministerului de Culte </w:t>
      </w:r>
      <w:r w:rsidR="003D14D0" w:rsidRPr="00F37B5E">
        <w:rPr>
          <w:rFonts w:ascii="Arial" w:hAnsi="Arial" w:cs="Arial"/>
          <w:color w:val="000000"/>
          <w:sz w:val="32"/>
          <w:szCs w:val="32"/>
        </w:rPr>
        <w:t>ș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i Instruc</w:t>
      </w:r>
      <w:r w:rsidR="003D14D0" w:rsidRPr="00F37B5E">
        <w:rPr>
          <w:rFonts w:ascii="Arial" w:hAnsi="Arial" w:cs="Arial"/>
          <w:color w:val="000000"/>
          <w:sz w:val="32"/>
          <w:szCs w:val="32"/>
        </w:rPr>
        <w:t>ț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 xml:space="preserve">iune al Austriei, se stabilea statutul noului gimnaziu care urma să fie dirijat de un director, de 10 cadre didactice </w:t>
      </w:r>
      <w:r w:rsidR="003D14D0" w:rsidRPr="00F37B5E">
        <w:rPr>
          <w:rFonts w:ascii="Arial" w:hAnsi="Arial" w:cs="Arial"/>
          <w:color w:val="000000"/>
          <w:sz w:val="32"/>
          <w:szCs w:val="32"/>
        </w:rPr>
        <w:t>ș</w:t>
      </w:r>
      <w:r w:rsidR="003D14D0" w:rsidRPr="00F37B5E">
        <w:rPr>
          <w:rFonts w:ascii="Monotype Corsiva" w:hAnsi="Monotype Corsiva" w:cs="Arial"/>
          <w:color w:val="000000"/>
          <w:sz w:val="32"/>
          <w:szCs w:val="32"/>
        </w:rPr>
        <w:t>i "un servitor definitiv".</w:t>
      </w:r>
    </w:p>
    <w:p w:rsidR="003D14D0" w:rsidRPr="00F37B5E" w:rsidRDefault="003D14D0" w:rsidP="00960E0C">
      <w:pPr>
        <w:pStyle w:val="Normal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pct5" w:color="auto" w:fill="FFFFFF"/>
        <w:spacing w:before="96" w:beforeAutospacing="0" w:after="120" w:afterAutospacing="0" w:line="288" w:lineRule="atLeast"/>
        <w:rPr>
          <w:rFonts w:ascii="Monotype Corsiva" w:hAnsi="Monotype Corsiva" w:cs="Arial"/>
          <w:color w:val="000000"/>
          <w:sz w:val="32"/>
          <w:szCs w:val="32"/>
        </w:rPr>
      </w:pPr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     Primul director al gimnaziului a fost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0" w:tooltip="Daniil Verenca — pagină inexistentă" w:history="1"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 xml:space="preserve">Daniil </w:t>
        </w:r>
        <w:proofErr w:type="spellStart"/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>Verenca</w:t>
        </w:r>
        <w:proofErr w:type="spellEnd"/>
      </w:hyperlink>
      <w:r w:rsidRPr="00F37B5E">
        <w:rPr>
          <w:rFonts w:ascii="Monotype Corsiva" w:hAnsi="Monotype Corsiva" w:cs="Arial"/>
          <w:color w:val="000000"/>
          <w:sz w:val="32"/>
          <w:szCs w:val="32"/>
        </w:rPr>
        <w:t>, venit din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1" w:tooltip="Cernăuți" w:history="1">
        <w:r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</w:rPr>
          <w:t>Cernău</w:t>
        </w:r>
        <w:r w:rsidRPr="00F37B5E">
          <w:rPr>
            <w:rStyle w:val="Hyperlink"/>
            <w:rFonts w:ascii="Arial" w:hAnsi="Arial" w:cs="Arial"/>
            <w:color w:val="0B0080"/>
            <w:sz w:val="32"/>
            <w:szCs w:val="32"/>
          </w:rPr>
          <w:t>ț</w:t>
        </w:r>
        <w:r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</w:rPr>
          <w:t>i</w:t>
        </w:r>
      </w:hyperlink>
      <w:r w:rsidRPr="00F37B5E">
        <w:rPr>
          <w:rFonts w:ascii="Monotype Corsiva" w:hAnsi="Monotype Corsiva" w:cs="Arial"/>
          <w:color w:val="000000"/>
          <w:sz w:val="32"/>
          <w:szCs w:val="32"/>
        </w:rPr>
        <w:t>. Dintre primii profesori ai liceului sunt de men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ionat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2" w:tooltip="Modest cavaler de Sorocean — pagină inexistentă" w:history="1"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 xml:space="preserve">Modest cavaler de </w:t>
        </w:r>
        <w:proofErr w:type="spellStart"/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>Sorocean</w:t>
        </w:r>
        <w:proofErr w:type="spellEnd"/>
      </w:hyperlink>
      <w:r w:rsidRPr="00F37B5E">
        <w:rPr>
          <w:rFonts w:ascii="Monotype Corsiva" w:hAnsi="Monotype Corsiva" w:cs="Arial"/>
          <w:color w:val="000000"/>
          <w:sz w:val="32"/>
          <w:szCs w:val="32"/>
        </w:rPr>
        <w:t>,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3" w:tooltip="Dimitrie Logigan — pagină inexistentă" w:history="1"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>Dimitrie Logigan</w:t>
        </w:r>
      </w:hyperlink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F37B5E">
        <w:rPr>
          <w:rFonts w:ascii="Arial" w:hAnsi="Arial" w:cs="Arial"/>
          <w:color w:val="000000"/>
          <w:sz w:val="32"/>
          <w:szCs w:val="32"/>
        </w:rPr>
        <w:t>ș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4" w:tooltip="Ion Ștefureac" w:history="1">
        <w:r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</w:rPr>
          <w:t xml:space="preserve">Ion </w:t>
        </w:r>
        <w:proofErr w:type="spellStart"/>
        <w:r w:rsidRPr="00F37B5E">
          <w:rPr>
            <w:rStyle w:val="Hyperlink"/>
            <w:rFonts w:ascii="Arial" w:hAnsi="Arial" w:cs="Arial"/>
            <w:color w:val="0B0080"/>
            <w:sz w:val="32"/>
            <w:szCs w:val="32"/>
          </w:rPr>
          <w:t>Ș</w:t>
        </w:r>
        <w:r w:rsidRPr="00F37B5E">
          <w:rPr>
            <w:rStyle w:val="Hyperlink"/>
            <w:rFonts w:ascii="Monotype Corsiva" w:hAnsi="Monotype Corsiva" w:cs="Arial"/>
            <w:color w:val="0B0080"/>
            <w:sz w:val="32"/>
            <w:szCs w:val="32"/>
          </w:rPr>
          <w:t>tefureac</w:t>
        </w:r>
        <w:proofErr w:type="spellEnd"/>
      </w:hyperlink>
      <w:r w:rsidRPr="00F37B5E">
        <w:rPr>
          <w:rFonts w:ascii="Monotype Corsiva" w:hAnsi="Monotype Corsiva" w:cs="Arial"/>
          <w:color w:val="000000"/>
          <w:sz w:val="32"/>
          <w:szCs w:val="32"/>
        </w:rPr>
        <w:t>.</w:t>
      </w:r>
    </w:p>
    <w:p w:rsidR="003D14D0" w:rsidRPr="00F37B5E" w:rsidRDefault="003D14D0" w:rsidP="00960E0C">
      <w:pPr>
        <w:pStyle w:val="Normal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pct5" w:color="auto" w:fill="FFFFFF"/>
        <w:spacing w:before="96" w:beforeAutospacing="0" w:after="120" w:afterAutospacing="0" w:line="288" w:lineRule="atLeast"/>
        <w:rPr>
          <w:rFonts w:ascii="Monotype Corsiva" w:hAnsi="Monotype Corsiva" w:cs="Arial"/>
          <w:color w:val="000000"/>
          <w:sz w:val="32"/>
          <w:szCs w:val="32"/>
        </w:rPr>
      </w:pPr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  În perioada 1907-1918 liceul a func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ionat având româna </w:t>
      </w:r>
      <w:r w:rsidRPr="00F37B5E">
        <w:rPr>
          <w:rFonts w:ascii="Arial" w:hAnsi="Arial" w:cs="Arial"/>
          <w:color w:val="000000"/>
          <w:sz w:val="32"/>
          <w:szCs w:val="32"/>
        </w:rPr>
        <w:t>ș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 germana ca limbile de predare.</w:t>
      </w:r>
    </w:p>
    <w:p w:rsidR="003D14D0" w:rsidRPr="00F37B5E" w:rsidRDefault="003D14D0" w:rsidP="00960E0C">
      <w:pPr>
        <w:pStyle w:val="Normal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pct5" w:color="auto" w:fill="FFFFFF"/>
        <w:spacing w:before="96" w:beforeAutospacing="0" w:after="120" w:afterAutospacing="0" w:line="288" w:lineRule="atLeast"/>
        <w:rPr>
          <w:rFonts w:ascii="Monotype Corsiva" w:hAnsi="Monotype Corsiva" w:cs="Arial"/>
          <w:color w:val="000000"/>
          <w:sz w:val="32"/>
          <w:szCs w:val="32"/>
        </w:rPr>
      </w:pPr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  După unirea Bucovinei cu România, în 1918, structura liceului s-a schimbat, </w:t>
      </w:r>
      <w:proofErr w:type="spellStart"/>
      <w:r w:rsidRPr="00F37B5E">
        <w:rPr>
          <w:rFonts w:ascii="Monotype Corsiva" w:hAnsi="Monotype Corsiva" w:cs="Arial"/>
          <w:color w:val="000000"/>
          <w:sz w:val="32"/>
          <w:szCs w:val="32"/>
        </w:rPr>
        <w:t>rămănând</w:t>
      </w:r>
      <w:proofErr w:type="spellEnd"/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 cu româna ca singură limbă de învă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ământ. Director al liceului a fost numit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hyperlink r:id="rId15" w:tooltip="Ioan Bilețchi-Albescu — pagină inexistentă" w:history="1"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 xml:space="preserve">Ioan </w:t>
        </w:r>
        <w:proofErr w:type="spellStart"/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>Bile</w:t>
        </w:r>
        <w:r w:rsidRPr="00F37B5E">
          <w:rPr>
            <w:rStyle w:val="Hyperlink"/>
            <w:rFonts w:ascii="Arial" w:hAnsi="Arial" w:cs="Arial"/>
            <w:color w:val="A55858"/>
            <w:sz w:val="32"/>
            <w:szCs w:val="32"/>
          </w:rPr>
          <w:t>ț</w:t>
        </w:r>
        <w:r w:rsidRPr="00F37B5E">
          <w:rPr>
            <w:rStyle w:val="Hyperlink"/>
            <w:rFonts w:ascii="Monotype Corsiva" w:hAnsi="Monotype Corsiva" w:cs="Arial"/>
            <w:color w:val="A55858"/>
            <w:sz w:val="32"/>
            <w:szCs w:val="32"/>
          </w:rPr>
          <w:t>chi-Albescu</w:t>
        </w:r>
        <w:proofErr w:type="spellEnd"/>
      </w:hyperlink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care a condus liceul din 1918 până în 1941, având o contribu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ie esen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ială în ridicarea prestigiului unită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ii de învă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ământ. În 1919 gimnaziul a fost denumit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F37B5E">
        <w:rPr>
          <w:rFonts w:ascii="Monotype Corsiva" w:hAnsi="Monotype Corsiva" w:cs="Arial"/>
          <w:i/>
          <w:iCs/>
          <w:color w:val="000000"/>
          <w:sz w:val="32"/>
          <w:szCs w:val="32"/>
        </w:rPr>
        <w:t>Liceul Drago</w:t>
      </w:r>
      <w:r w:rsidRPr="00F37B5E">
        <w:rPr>
          <w:rFonts w:ascii="Arial" w:hAnsi="Arial" w:cs="Arial"/>
          <w:i/>
          <w:iCs/>
          <w:color w:val="000000"/>
          <w:sz w:val="32"/>
          <w:szCs w:val="32"/>
        </w:rPr>
        <w:t>ș</w:t>
      </w:r>
      <w:r w:rsidRPr="00F37B5E">
        <w:rPr>
          <w:rFonts w:ascii="Monotype Corsiva" w:hAnsi="Monotype Corsiva" w:cs="Arial"/>
          <w:i/>
          <w:iCs/>
          <w:color w:val="000000"/>
          <w:sz w:val="32"/>
          <w:szCs w:val="32"/>
        </w:rPr>
        <w:t xml:space="preserve"> Vodă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.</w:t>
      </w:r>
    </w:p>
    <w:p w:rsidR="003D14D0" w:rsidRPr="00F37B5E" w:rsidRDefault="003D14D0" w:rsidP="00960E0C">
      <w:pPr>
        <w:pStyle w:val="Normal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pct5" w:color="auto" w:fill="FFFFFF"/>
        <w:spacing w:before="96" w:beforeAutospacing="0" w:after="120" w:afterAutospacing="0" w:line="288" w:lineRule="atLeast"/>
        <w:rPr>
          <w:rFonts w:ascii="Monotype Corsiva" w:hAnsi="Monotype Corsiva" w:cs="Arial"/>
          <w:color w:val="000000"/>
          <w:sz w:val="32"/>
          <w:szCs w:val="32"/>
        </w:rPr>
      </w:pPr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   În 1949, odată cu reforma învă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 xml:space="preserve">ământului, se schimbă numele liceului care devine </w:t>
      </w:r>
      <w:r w:rsidRPr="00F37B5E">
        <w:rPr>
          <w:rFonts w:ascii="Arial" w:hAnsi="Arial" w:cs="Arial"/>
          <w:color w:val="000000"/>
          <w:sz w:val="32"/>
          <w:szCs w:val="32"/>
        </w:rPr>
        <w:t>Ș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coală Medie. În 1957, cu prilejul serbării semi-centenarului liceului, se revine la denumirea</w:t>
      </w:r>
      <w:r w:rsidRPr="00F37B5E">
        <w:rPr>
          <w:rStyle w:val="apple-converted-space"/>
          <w:rFonts w:ascii="Monotype Corsiva" w:hAnsi="Monotype Corsiva" w:cs="Arial"/>
          <w:color w:val="000000"/>
          <w:sz w:val="32"/>
          <w:szCs w:val="32"/>
        </w:rPr>
        <w:t> </w:t>
      </w:r>
      <w:r w:rsidRPr="00F37B5E">
        <w:rPr>
          <w:rFonts w:ascii="Monotype Corsiva" w:hAnsi="Monotype Corsiva" w:cs="Arial"/>
          <w:i/>
          <w:iCs/>
          <w:color w:val="000000"/>
          <w:sz w:val="32"/>
          <w:szCs w:val="32"/>
        </w:rPr>
        <w:t>Liceul Drago</w:t>
      </w:r>
      <w:r w:rsidRPr="00F37B5E">
        <w:rPr>
          <w:rFonts w:ascii="Arial" w:hAnsi="Arial" w:cs="Arial"/>
          <w:i/>
          <w:iCs/>
          <w:color w:val="000000"/>
          <w:sz w:val="32"/>
          <w:szCs w:val="32"/>
        </w:rPr>
        <w:t>ș</w:t>
      </w:r>
      <w:r w:rsidRPr="00F37B5E">
        <w:rPr>
          <w:rFonts w:ascii="Monotype Corsiva" w:hAnsi="Monotype Corsiva" w:cs="Arial"/>
          <w:i/>
          <w:iCs/>
          <w:color w:val="000000"/>
          <w:sz w:val="32"/>
          <w:szCs w:val="32"/>
        </w:rPr>
        <w:t xml:space="preserve"> Vodă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. În anul 2001, liceul devine colegiu na</w:t>
      </w:r>
      <w:r w:rsidRPr="00F37B5E">
        <w:rPr>
          <w:rFonts w:ascii="Arial" w:hAnsi="Arial" w:cs="Arial"/>
          <w:color w:val="000000"/>
          <w:sz w:val="32"/>
          <w:szCs w:val="32"/>
        </w:rPr>
        <w:t>ț</w:t>
      </w:r>
      <w:r w:rsidRPr="00F37B5E">
        <w:rPr>
          <w:rFonts w:ascii="Monotype Corsiva" w:hAnsi="Monotype Corsiva" w:cs="Arial"/>
          <w:color w:val="000000"/>
          <w:sz w:val="32"/>
          <w:szCs w:val="32"/>
        </w:rPr>
        <w:t>ional.</w:t>
      </w:r>
    </w:p>
    <w:p w:rsidR="00EE7088" w:rsidRPr="003D14D0" w:rsidRDefault="00EE7088">
      <w:pPr>
        <w:rPr>
          <w:rFonts w:ascii="Franklin Gothic Demi" w:hAnsi="Franklin Gothic Demi"/>
          <w:sz w:val="32"/>
          <w:szCs w:val="32"/>
        </w:rPr>
      </w:pPr>
    </w:p>
    <w:sectPr w:rsidR="00EE7088" w:rsidRPr="003D14D0" w:rsidSect="0096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4D0"/>
    <w:rsid w:val="003D14D0"/>
    <w:rsid w:val="005229E1"/>
    <w:rsid w:val="00960E0C"/>
    <w:rsid w:val="00E77030"/>
    <w:rsid w:val="00EE0DD4"/>
    <w:rsid w:val="00EE7088"/>
    <w:rsid w:val="00F3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88"/>
  </w:style>
  <w:style w:type="paragraph" w:styleId="Titlu1">
    <w:name w:val="heading 1"/>
    <w:basedOn w:val="Normal"/>
    <w:link w:val="Titlu1Caracter"/>
    <w:uiPriority w:val="9"/>
    <w:qFormat/>
    <w:rsid w:val="003D1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3D14D0"/>
  </w:style>
  <w:style w:type="character" w:styleId="Hyperlink">
    <w:name w:val="Hyperlink"/>
    <w:basedOn w:val="Fontdeparagrafimplicit"/>
    <w:uiPriority w:val="99"/>
    <w:semiHidden/>
    <w:unhideWhenUsed/>
    <w:rsid w:val="003D14D0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3D14D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D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.wikipedia.org/w/index.php?title=Franz_von_Bellegarde&amp;action=edit&amp;redlink=1" TargetMode="External"/><Relationship Id="rId13" Type="http://schemas.openxmlformats.org/officeDocument/2006/relationships/hyperlink" Target="http://ro.wikipedia.org/w/index.php?title=Dimitrie_Logigan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.wikipedia.org/wiki/1907" TargetMode="External"/><Relationship Id="rId12" Type="http://schemas.openxmlformats.org/officeDocument/2006/relationships/hyperlink" Target="http://ro.wikipedia.org/w/index.php?title=Modest_cavaler_de_Sorocean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o.wikipedia.org/wiki/Jude%C8%9Bul_Suceava" TargetMode="External"/><Relationship Id="rId11" Type="http://schemas.openxmlformats.org/officeDocument/2006/relationships/hyperlink" Target="http://ro.wikipedia.org/wiki/Cern%C4%83u%C8%9Bi" TargetMode="External"/><Relationship Id="rId5" Type="http://schemas.openxmlformats.org/officeDocument/2006/relationships/hyperlink" Target="http://ro.wikipedia.org/wiki/C%C3%A2mpulung_Moldovenesc" TargetMode="External"/><Relationship Id="rId15" Type="http://schemas.openxmlformats.org/officeDocument/2006/relationships/hyperlink" Target="http://ro.wikipedia.org/w/index.php?title=Ioan_Bile%C8%9Bchi-Albescu&amp;action=edit&amp;redlink=1" TargetMode="External"/><Relationship Id="rId10" Type="http://schemas.openxmlformats.org/officeDocument/2006/relationships/hyperlink" Target="http://ro.wikipedia.org/w/index.php?title=Daniil_Verenc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.wikipedia.org/wiki/Franz_Iosif" TargetMode="External"/><Relationship Id="rId14" Type="http://schemas.openxmlformats.org/officeDocument/2006/relationships/hyperlink" Target="http://ro.wikipedia.org/wiki/Ion_%C8%98tefureac" TargetMode="External"/></Relationships>
</file>

<file path=word/theme/theme1.xml><?xml version="1.0" encoding="utf-8"?>
<a:theme xmlns:a="http://schemas.openxmlformats.org/drawingml/2006/main" name="Temă Office">
  <a:themeElements>
    <a:clrScheme name="Solstițiu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56DCF-D754-40A6-8D34-229E7CD9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2</cp:revision>
  <dcterms:created xsi:type="dcterms:W3CDTF">2013-11-12T06:48:00Z</dcterms:created>
  <dcterms:modified xsi:type="dcterms:W3CDTF">2013-11-12T06:48:00Z</dcterms:modified>
</cp:coreProperties>
</file>