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        Clasa a V</w:t>
      </w:r>
      <w:r w:rsidR="000F507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0F50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 </w:t>
      </w:r>
      <w:r w:rsidR="000F5078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</w:p>
    <w:p w:rsidR="00DA685E" w:rsidRDefault="00DA685E" w:rsidP="00DA685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DA685E" w:rsidRDefault="00DA685E" w:rsidP="00DA685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DA685E" w:rsidRPr="00E918C1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7892" w:rsidRDefault="00DA685E" w:rsidP="00DA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7534D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97534D" w:rsidRPr="00225897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97534D" w:rsidRPr="00225897">
        <w:rPr>
          <w:rFonts w:ascii="Times New Roman" w:hAnsi="Times New Roman" w:cs="Times New Roman"/>
          <w:sz w:val="24"/>
          <w:szCs w:val="24"/>
        </w:rPr>
        <w:t>diagramelor</w:t>
      </w:r>
      <w:proofErr w:type="spellEnd"/>
      <w:r w:rsidR="0097534D" w:rsidRPr="00225897">
        <w:rPr>
          <w:rFonts w:ascii="Times New Roman" w:hAnsi="Times New Roman" w:cs="Times New Roman"/>
          <w:sz w:val="24"/>
          <w:szCs w:val="24"/>
        </w:rPr>
        <w:t xml:space="preserve"> </w:t>
      </w:r>
      <w:r w:rsidR="00225897">
        <w:rPr>
          <w:rFonts w:ascii="Times New Roman" w:hAnsi="Times New Roman" w:cs="Times New Roman"/>
          <w:sz w:val="24"/>
          <w:szCs w:val="24"/>
        </w:rPr>
        <w:t xml:space="preserve">Venn – Euler, de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5897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225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97">
        <w:rPr>
          <w:rFonts w:ascii="Times New Roman" w:hAnsi="Times New Roman" w:cs="Times New Roman"/>
          <w:sz w:val="24"/>
          <w:szCs w:val="24"/>
        </w:rPr>
        <w:t>punctate</w:t>
      </w:r>
      <w:proofErr w:type="spellEnd"/>
      <w:r w:rsidR="00225897">
        <w:rPr>
          <w:rFonts w:ascii="Times New Roman" w:hAnsi="Times New Roman" w:cs="Times New Roman"/>
          <w:sz w:val="24"/>
          <w:szCs w:val="24"/>
        </w:rPr>
        <w:t>:</w:t>
      </w:r>
      <w:r w:rsidRPr="00225897">
        <w:rPr>
          <w:rFonts w:ascii="Times New Roman" w:hAnsi="Times New Roman" w:cs="Times New Roman"/>
          <w:sz w:val="24"/>
          <w:szCs w:val="24"/>
        </w:rPr>
        <w:t xml:space="preserve"> </w:t>
      </w:r>
      <w:r w:rsidR="002258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0455" cy="10134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E" w:rsidRDefault="00225897" w:rsidP="00362640">
      <w:pPr>
        <w:rPr>
          <w:rFonts w:ascii="Times New Roman" w:hAnsi="Times New Roman" w:cs="Times New Roman"/>
          <w:sz w:val="24"/>
          <w:szCs w:val="24"/>
        </w:rPr>
      </w:pPr>
      <w:r w:rsidRPr="00FE7892">
        <w:rPr>
          <w:rFonts w:ascii="Times New Roman" w:hAnsi="Times New Roman" w:cs="Times New Roman"/>
          <w:b/>
          <w:sz w:val="24"/>
          <w:szCs w:val="24"/>
        </w:rPr>
        <w:t>b)</w:t>
      </w:r>
      <w:r w:rsidR="0097534D" w:rsidRPr="00FE7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Priviți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892" w:rsidRPr="00FE7892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punctuate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92" w:rsidRPr="00FE7892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="00FE7892" w:rsidRPr="00FE7892">
        <w:rPr>
          <w:rFonts w:ascii="Times New Roman" w:hAnsi="Times New Roman" w:cs="Times New Roman"/>
          <w:sz w:val="24"/>
          <w:szCs w:val="24"/>
        </w:rPr>
        <w:t>:</w:t>
      </w:r>
      <w:r w:rsidR="004F42A0">
        <w:rPr>
          <w:rFonts w:ascii="Times New Roman" w:hAnsi="Times New Roman" w:cs="Times New Roman"/>
          <w:sz w:val="24"/>
          <w:szCs w:val="24"/>
        </w:rPr>
        <w:t xml:space="preserve">  </w:t>
      </w:r>
      <w:r w:rsidR="004F42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6095" cy="117880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6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4631" cy="1233377"/>
            <wp:effectExtent l="19050" t="0" r="6719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36" cy="123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 w:rsidR="00963D96">
        <w:rPr>
          <w:rFonts w:ascii="Times New Roman" w:hAnsi="Times New Roman" w:cs="Times New Roman"/>
          <w:sz w:val="24"/>
          <w:szCs w:val="24"/>
          <w:lang w:val="ro-RO"/>
        </w:rPr>
        <w:t xml:space="preserve"> (5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puncte) Rezolvați problemele:</w:t>
      </w:r>
    </w:p>
    <w:p w:rsidR="00963D96" w:rsidRDefault="00DA685E" w:rsidP="00DA6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63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D96" w:rsidRPr="00963D96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="00963D96" w:rsidRP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 w:rsidRPr="00963D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63D96" w:rsidRP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 w:rsidRPr="00963D9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r w:rsidR="008B0F64" w:rsidRPr="00963D96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pt;height:16.4pt" o:ole="">
            <v:imagedata r:id="rId7" o:title=""/>
          </v:shape>
          <o:OLEObject Type="Embed" ProgID="Equation.3" ShapeID="_x0000_i1025" DrawAspect="Content" ObjectID="_1636724479" r:id="rId8"/>
        </w:object>
      </w:r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divizibil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cu 3,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963D96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="00963D96">
        <w:rPr>
          <w:rFonts w:ascii="Times New Roman" w:hAnsi="Times New Roman" w:cs="Times New Roman"/>
          <w:sz w:val="24"/>
          <w:szCs w:val="24"/>
        </w:rPr>
        <w:t xml:space="preserve"> </w:t>
      </w:r>
      <w:r w:rsidR="008B0F64" w:rsidRPr="00963D96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10.1pt;height:10.1pt" o:ole="">
            <v:imagedata r:id="rId9" o:title=""/>
          </v:shape>
          <o:OLEObject Type="Embed" ProgID="Equation.3" ShapeID="_x0000_i1026" DrawAspect="Content" ObjectID="_1636724480" r:id="rId10"/>
        </w:object>
      </w:r>
      <w:r w:rsidR="00963D96">
        <w:rPr>
          <w:rFonts w:ascii="Times New Roman" w:hAnsi="Times New Roman" w:cs="Times New Roman"/>
          <w:sz w:val="24"/>
          <w:szCs w:val="24"/>
        </w:rPr>
        <w:t>N.</w:t>
      </w:r>
    </w:p>
    <w:p w:rsidR="00DA685E" w:rsidRPr="00805EF2" w:rsidRDefault="008B0F64" w:rsidP="008B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685E">
        <w:rPr>
          <w:rFonts w:ascii="Times New Roman" w:hAnsi="Times New Roman" w:cs="Times New Roman"/>
          <w:b/>
          <w:sz w:val="24"/>
          <w:szCs w:val="24"/>
        </w:rPr>
        <w:t>p - 2</w:t>
      </w:r>
      <w:r w:rsidR="00DA685E"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DA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F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ore.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A6355" w:rsidRPr="000560C5" w:rsidRDefault="008B0F64" w:rsidP="00DA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685E">
        <w:rPr>
          <w:rFonts w:ascii="Times New Roman" w:hAnsi="Times New Roman" w:cs="Times New Roman"/>
          <w:b/>
          <w:sz w:val="24"/>
          <w:szCs w:val="24"/>
        </w:rPr>
        <w:t>p - 3</w:t>
      </w:r>
      <w:r w:rsidR="00DA685E"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056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Bisectoarele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unghiurilor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60C5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="000560C5">
        <w:rPr>
          <w:rFonts w:ascii="Times New Roman" w:hAnsi="Times New Roman" w:cs="Times New Roman"/>
          <w:sz w:val="24"/>
          <w:szCs w:val="24"/>
        </w:rPr>
        <w:t xml:space="preserve"> AOB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 &lt; BOC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formează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de 60°.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cu 2/3,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: a) &lt; AOC; b)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format de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bisectoarea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&lt; </w:t>
      </w:r>
      <w:proofErr w:type="gramStart"/>
      <w:r w:rsidR="000560C5">
        <w:rPr>
          <w:rFonts w:ascii="Times New Roman" w:hAnsi="Times New Roman" w:cs="Times New Roman"/>
          <w:sz w:val="24"/>
          <w:szCs w:val="24"/>
        </w:rPr>
        <w:t xml:space="preserve">AOB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="000560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semidreapta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opusă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semidreptei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OB; c)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format de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bisectoarea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&lt; BOC 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semidreapta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opusă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C5">
        <w:rPr>
          <w:rFonts w:ascii="Times New Roman" w:hAnsi="Times New Roman" w:cs="Times New Roman"/>
          <w:sz w:val="24"/>
          <w:szCs w:val="24"/>
        </w:rPr>
        <w:t>semidreptei</w:t>
      </w:r>
      <w:proofErr w:type="spellEnd"/>
      <w:r w:rsidR="000560C5">
        <w:rPr>
          <w:rFonts w:ascii="Times New Roman" w:hAnsi="Times New Roman" w:cs="Times New Roman"/>
          <w:sz w:val="24"/>
          <w:szCs w:val="24"/>
        </w:rPr>
        <w:t xml:space="preserve"> OA.</w:t>
      </w:r>
    </w:p>
    <w:p w:rsidR="00DA685E" w:rsidRDefault="00DA685E" w:rsidP="00DA68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024DED" w:rsidRDefault="00024DED" w:rsidP="00DA685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5C82" w:rsidRDefault="00695C82" w:rsidP="00024D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VI - a  D                                                                                            </w:t>
      </w:r>
    </w:p>
    <w:p w:rsidR="00024DED" w:rsidRDefault="00024DED" w:rsidP="00024DE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024DED" w:rsidRDefault="00024DED" w:rsidP="00024DE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5D4FC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024DED" w:rsidRPr="00E918C1" w:rsidRDefault="00024DED" w:rsidP="00024D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024DED" w:rsidRDefault="00024DED" w:rsidP="00024D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1FB9" w:rsidRDefault="00024DED" w:rsidP="00024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Pr="00225897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225897">
        <w:rPr>
          <w:rFonts w:ascii="Times New Roman" w:hAnsi="Times New Roman" w:cs="Times New Roman"/>
          <w:sz w:val="24"/>
          <w:szCs w:val="24"/>
        </w:rPr>
        <w:t>diagramelor</w:t>
      </w:r>
      <w:proofErr w:type="spellEnd"/>
      <w:r w:rsidRPr="00225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Venn – Euler,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25897">
        <w:rPr>
          <w:rFonts w:ascii="Times New Roman" w:hAnsi="Times New Roman" w:cs="Times New Roman"/>
          <w:sz w:val="24"/>
          <w:szCs w:val="24"/>
        </w:rPr>
        <w:t xml:space="preserve"> </w:t>
      </w:r>
      <w:r w:rsidR="00B127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5918" cy="110690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40" cy="11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E62" w:rsidRPr="00DB3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B3E62" w:rsidRPr="00FE7892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Priviți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punctuate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62" w:rsidRPr="00FE7892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="00DB3E62" w:rsidRPr="00FE7892">
        <w:rPr>
          <w:rFonts w:ascii="Times New Roman" w:hAnsi="Times New Roman" w:cs="Times New Roman"/>
          <w:sz w:val="24"/>
          <w:szCs w:val="24"/>
        </w:rPr>
        <w:t>:</w:t>
      </w:r>
      <w:r w:rsidR="00DB3E62">
        <w:rPr>
          <w:rFonts w:ascii="Times New Roman" w:hAnsi="Times New Roman" w:cs="Times New Roman"/>
          <w:sz w:val="24"/>
          <w:szCs w:val="24"/>
        </w:rPr>
        <w:t xml:space="preserve">  </w:t>
      </w:r>
      <w:r w:rsidR="00E12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5650" cy="1101687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B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6963" cy="134006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14" cy="13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9E" w:rsidRDefault="00C47D9E" w:rsidP="00C47D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problemele:</w:t>
      </w:r>
    </w:p>
    <w:p w:rsidR="00C47D9E" w:rsidRDefault="00C47D9E" w:rsidP="00C47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D9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628">
        <w:rPr>
          <w:rFonts w:ascii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</w:t>
      </w:r>
      <w:r w:rsidRPr="00963D96">
        <w:rPr>
          <w:rFonts w:ascii="Times New Roman" w:hAnsi="Times New Roman" w:cs="Times New Roman"/>
          <w:position w:val="-6"/>
          <w:sz w:val="24"/>
          <w:szCs w:val="24"/>
        </w:rPr>
        <w:object w:dxaOrig="2120" w:dyaOrig="320">
          <v:shape id="_x0000_i1027" type="#_x0000_t75" style="width:106.1pt;height:16.4pt" o:ole="">
            <v:imagedata r:id="rId14" o:title=""/>
          </v:shape>
          <o:OLEObject Type="Embed" ProgID="Equation.3" ShapeID="_x0000_i1027" DrawAspect="Content" ObjectID="_1636724481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62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divizibil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cu 4                   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628">
        <w:rPr>
          <w:rFonts w:ascii="Times New Roman" w:hAnsi="Times New Roman" w:cs="Times New Roman"/>
          <w:sz w:val="24"/>
          <w:szCs w:val="24"/>
        </w:rPr>
        <w:t>divizibil</w:t>
      </w:r>
      <w:proofErr w:type="spellEnd"/>
      <w:r w:rsidR="00002628">
        <w:rPr>
          <w:rFonts w:ascii="Times New Roman" w:hAnsi="Times New Roman" w:cs="Times New Roman"/>
          <w:sz w:val="24"/>
          <w:szCs w:val="24"/>
        </w:rPr>
        <w:t xml:space="preserve"> cu 16.</w:t>
      </w:r>
    </w:p>
    <w:p w:rsidR="007C6FB2" w:rsidRDefault="00C47D9E" w:rsidP="00C4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F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localități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parcursă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ore</w:t>
      </w:r>
      <w:r w:rsidR="007C6FB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automobilului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de 60 km/h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automobil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distanța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2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="007C6FB2">
        <w:rPr>
          <w:rFonts w:ascii="Times New Roman" w:hAnsi="Times New Roman" w:cs="Times New Roman"/>
          <w:sz w:val="24"/>
          <w:szCs w:val="24"/>
        </w:rPr>
        <w:t xml:space="preserve"> de 80 km/</w:t>
      </w:r>
      <w:proofErr w:type="gramStart"/>
      <w:r w:rsidR="007C6FB2">
        <w:rPr>
          <w:rFonts w:ascii="Times New Roman" w:hAnsi="Times New Roman" w:cs="Times New Roman"/>
          <w:sz w:val="24"/>
          <w:szCs w:val="24"/>
        </w:rPr>
        <w:t>h ?</w:t>
      </w:r>
      <w:proofErr w:type="gramEnd"/>
    </w:p>
    <w:p w:rsidR="00C47D9E" w:rsidRDefault="00C47D9E" w:rsidP="0045268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2p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6E2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BF6" w:rsidRPr="006E2BF6">
        <w:rPr>
          <w:rFonts w:ascii="Times New Roman" w:hAnsi="Times New Roman" w:cs="Times New Roman"/>
          <w:sz w:val="24"/>
          <w:szCs w:val="24"/>
        </w:rPr>
        <w:t>Unghiurile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>:</w:t>
      </w:r>
      <w:r w:rsidR="006E2BF6" w:rsidRPr="006E2BF6">
        <w:rPr>
          <w:rFonts w:ascii="Times New Roman" w:hAnsi="Times New Roman" w:cs="Times New Roman"/>
          <w:sz w:val="24"/>
          <w:szCs w:val="24"/>
        </w:rPr>
        <w:t xml:space="preserve"> &lt; A</w:t>
      </w:r>
      <w:r w:rsidR="006E2BF6">
        <w:rPr>
          <w:rFonts w:ascii="Times New Roman" w:hAnsi="Times New Roman" w:cs="Times New Roman"/>
          <w:sz w:val="24"/>
          <w:szCs w:val="24"/>
        </w:rPr>
        <w:t>OB</w:t>
      </w:r>
      <w:r w:rsidR="00F66E9E">
        <w:rPr>
          <w:rFonts w:ascii="Times New Roman" w:hAnsi="Times New Roman" w:cs="Times New Roman"/>
          <w:sz w:val="24"/>
          <w:szCs w:val="24"/>
        </w:rPr>
        <w:t xml:space="preserve"> = x° + 20°</w:t>
      </w:r>
      <w:r w:rsidR="006E2BF6">
        <w:rPr>
          <w:rFonts w:ascii="Times New Roman" w:hAnsi="Times New Roman" w:cs="Times New Roman"/>
          <w:sz w:val="24"/>
          <w:szCs w:val="24"/>
        </w:rPr>
        <w:t>, &lt; BOC</w:t>
      </w:r>
      <w:r w:rsidR="00F66E9E">
        <w:rPr>
          <w:rFonts w:ascii="Times New Roman" w:hAnsi="Times New Roman" w:cs="Times New Roman"/>
          <w:sz w:val="24"/>
          <w:szCs w:val="24"/>
        </w:rPr>
        <w:t xml:space="preserve"> = 2x°</w:t>
      </w:r>
      <w:r w:rsidR="006E2BF6">
        <w:rPr>
          <w:rFonts w:ascii="Times New Roman" w:hAnsi="Times New Roman" w:cs="Times New Roman"/>
          <w:sz w:val="24"/>
          <w:szCs w:val="24"/>
        </w:rPr>
        <w:t>, &lt; COA</w:t>
      </w:r>
      <w:r w:rsidR="00F66E9E">
        <w:rPr>
          <w:rFonts w:ascii="Times New Roman" w:hAnsi="Times New Roman" w:cs="Times New Roman"/>
          <w:sz w:val="24"/>
          <w:szCs w:val="24"/>
        </w:rPr>
        <w:t xml:space="preserve"> = 3x° - 20°</w:t>
      </w:r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F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F6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B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E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O.              a)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realizați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enunț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; c)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proofErr w:type="gramStart"/>
      <w:r w:rsidR="00F66E9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semidreapta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opusă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semidreptei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OB,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calulați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9E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F66E9E">
        <w:rPr>
          <w:rFonts w:ascii="Times New Roman" w:hAnsi="Times New Roman" w:cs="Times New Roman"/>
          <w:sz w:val="24"/>
          <w:szCs w:val="24"/>
        </w:rPr>
        <w:t xml:space="preserve"> &lt; DOC.</w:t>
      </w:r>
    </w:p>
    <w:p w:rsidR="00A81127" w:rsidRDefault="0045268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165128" w:rsidRDefault="0016512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65128" w:rsidRDefault="0016512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C69AF" w:rsidRDefault="004C69A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65128" w:rsidRDefault="00165128" w:rsidP="00165128">
      <w:pPr>
        <w:spacing w:after="0"/>
        <w:jc w:val="center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Competențe specifice vizate:</w:t>
      </w:r>
    </w:p>
    <w:p w:rsidR="00165128" w:rsidRPr="00723238" w:rsidRDefault="00165128" w:rsidP="00165128">
      <w:pPr>
        <w:spacing w:after="0"/>
        <w:jc w:val="center"/>
        <w:rPr>
          <w:rFonts w:cstheme="minorHAnsi"/>
          <w:b/>
          <w:sz w:val="16"/>
          <w:szCs w:val="16"/>
          <w:lang w:val="ro-RO"/>
        </w:rPr>
      </w:pP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1.1. Identificarea unor noţiuni specifice mulţimilor și relației de divizibilitate în </w:t>
      </w:r>
      <w:r w:rsidRPr="00723238">
        <w:rPr>
          <w:rFonts w:hAnsi="Times New Roman" w:cstheme="minorHAnsi"/>
          <w:b/>
          <w:sz w:val="16"/>
          <w:szCs w:val="16"/>
          <w:lang w:val="ro-RO"/>
        </w:rPr>
        <w:t>ℕ</w:t>
      </w:r>
      <w:r w:rsidRPr="00723238">
        <w:rPr>
          <w:rFonts w:cstheme="minorHAnsi"/>
          <w:b/>
          <w:sz w:val="16"/>
          <w:szCs w:val="16"/>
          <w:lang w:val="ro-RO"/>
        </w:rPr>
        <w:t>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 - Recunoaşterea unor mulţimi finite sau infinite (mulţimea numerelor naturale, mulţimea numerelor naturale pare/impare, mulţimea cifrelor unui număr, mulţimea divizorilor/multiplilor unui număr natural) - Definirea unor mulţimi folosind diagrame și/sau enumerare de elemente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Recunoaşterea unor numere prime  - Identificarea, dintr-o mulțime de numere, a unui număr compus  - Identificarea unui divizor al unui număr dat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Scrierea unui număr natural de două cifre ca produs de puteri de numere prime, prin observare directă - Scrierea mulțimii divizorilor unui număr natural folosind descompunerea în produs de numere prime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Recunoașterea unor perechi de numere prime între ele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1.2. Identificarea rapoartelor, proporţiilor şi a mărimilor direct sau invers proporţionale: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Identificarea, citirea, scrierea şi exemplificarea de rapoarte, procente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Identificarea, citirea, scrierea şi exemplificarea de proporţii şi mărimi direct sau invers proporţionale, din practică/cotidian sau în context intradisciplinar sau interdisciplinar (de exemplu: scara unei hărţi, concentraţia unei soluţii)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Identificarea unor mărimi direct proporționale în reprezentări grafice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1.5. Recunoaşterea unor figuri geometrice plane (drepte, unghiuri, cercuri, arce de cerc) în configuraţii date: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Identificarea unor drepte sau unghiuri într-o configuraţie geometrică dată, din realitatea înconjurătoare 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Identificarea unor cercuri și arce de cerc într-o configuraţie geometrică dată, din realitatea înconjurătoare 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Identificarea unor relaţii între elemente geometrice date (apartenenţă, incluziune, egalitate, concurenţă, paralelism, perpendicularitate, simetrie)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2.1. Evidenţierea în exemple a relaţiilor de apartenenţă, de incluziune, de egalitate și a criteriilor de divizibilitate cu 2, 5, 10n, 3 și 9 în </w:t>
      </w:r>
      <w:r w:rsidRPr="00723238">
        <w:rPr>
          <w:rFonts w:hAnsi="Times New Roman" w:cstheme="minorHAnsi"/>
          <w:b/>
          <w:sz w:val="16"/>
          <w:szCs w:val="16"/>
          <w:lang w:val="ro-RO"/>
        </w:rPr>
        <w:t>ℕ</w:t>
      </w:r>
      <w:r w:rsidRPr="00723238">
        <w:rPr>
          <w:rFonts w:cstheme="minorHAnsi"/>
          <w:b/>
          <w:sz w:val="16"/>
          <w:szCs w:val="16"/>
          <w:lang w:val="ro-RO"/>
        </w:rPr>
        <w:t>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Recunoaşterea şi exemplificarea de elemente care aparţin/nu aparţin unei mulţimi date prin diagrame sau prin enumerarea elementelor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Recunoaşterea şi exemplificarea de mulţimi date prin diagrame sau prin enumerarea elementelor; mulţimi care sunt sau nu în relaţie de incluziune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Identificarea unor numere naturale care se divid cu 2, 5, 10n, 3 sau 9, utilizând criteriile de divizibilitate - Scrierea unui număr natural ca produs de puteri de numere prime folosind descompunerea în factori primi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Selectarea dintr-o enumerare dată a numerelor naturale prime/compuse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2.2. Prelucrarea cantitativă a unor date utilizând rapoarte și proporţii pentru organizarea de date: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Calcularea unei valori necunoscute dintr-o proporție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Calcularea unor numere folosind un șir de rapoarte egale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Calcularea valorii unui raport folosind un șir de rapoarte egale 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2.5. Recunoașterea coliniarităţii unor puncte, a faptului că două unghiuri sunt opuse la vârf, adiacente, complementare sau suplementare şi a paralelismului sau perpendicularității a două drepte: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Prelucrarea cantitativă a unor informaţii privind distanţe, lungimi de segmente sau măsuri de unghiuri/arce în vederea stabilirii coliniarităţii unor puncte, inclusiv în contextul cercului (de exemplu: punctele diametral opuse, centrul cercului)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Verificarea faptului că două unghiuri sunt suplementare, complementare sau congruente 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Aplicarea, într-o configurație dată, a proprietăţii unghiurilor opuse la vârf şi a unghiurilor în jurul unui punct pentru determinarea unor măsuri de unghiuri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3.1. Utilizarea unor modalităţi adecvate de reprezentare a mulţimilor și de determinare a c.m.m.d.c. şi a c.m.m.m.c.: 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Reprezentarea unor mulţimi prin diagrame şi/sau prin enumerarea elementelor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Efectuarea de operaţii cu mulţimi (reuniunea, intersecţia, diferenţa) punând accentul pe exemple practice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Utilizarea unor exemple pentru deducerea unor proprietăţi ale relaţiei de divizibilitate în mulțimea numerelor naturale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3.2. Aplicarea unor metode specifice de rezolvare a problemelor în care intervin rapoarte, proporţii şi mărimi direct/invers proporţionale: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Determinarea unui termen necunoscut dintr-o proporţie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Rezolvarea de probleme în care intervin rapoarte, procente sau proporţii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Stabilirea proporționalității (directe sau inverse) între două mărimi și rezolvarea de probleme în care intervin mărimi direct sau invers proporţionale, în contexte practic-aplicative sau interdisciplinare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Utilizarea unor reguli specifice pentru obţinerea de proporţii derivate (numai pe exemple numerice)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3.5. Utilizarea unor proprietăţi referitoare la distanţe, drepte, unghiuri, cerc pentru realizarea unor construcții geometrice: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 - Utilizarea instrumentelor geometrice (raportor, riglă, compas) pentru realizarea unor figuri geometrice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Construcţia bisectoarei unui unghi folosind raportorul şi rigla, respectiv compasul şi rigla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Construcția dreptelor paralele, a dreptelor perpendiculare, a mediatoarei unui segment folosind instrumentele geometrice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Construcția simetricei unei figuri față de o dreaptă dată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Determinarea unor lungimi de segmente utilizând informații cuprinse în reprezentările geometrice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Determinarea unor măsuri de unghiuri/arce de cerc utilizând informații cuprinse în reprezentările geometrice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4.1. Exprimarea în limbaj matematic a unor situaţii concrete care se pot descrie utilizând mulţimile și divizibilitatea în </w:t>
      </w:r>
      <w:r w:rsidRPr="00723238">
        <w:rPr>
          <w:rFonts w:hAnsi="Times New Roman" w:cstheme="minorHAnsi"/>
          <w:b/>
          <w:sz w:val="16"/>
          <w:szCs w:val="16"/>
          <w:lang w:val="ro-RO"/>
        </w:rPr>
        <w:t>ℕ</w:t>
      </w:r>
      <w:r w:rsidRPr="00723238">
        <w:rPr>
          <w:rFonts w:cstheme="minorHAnsi"/>
          <w:b/>
          <w:sz w:val="16"/>
          <w:szCs w:val="16"/>
          <w:lang w:val="ro-RO"/>
        </w:rPr>
        <w:t>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Exprimarea în limbaj matematic a unor caracteristici ale elementelor unor mulţimi finite (de exemplu, mulţimea cifrelor pare)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Formularea unor enunţuri simple folosind cuvintele „şi”, „sau”, „nu” în contextul operaţiilor cu mulţimi - Utilizarea terminologiei specifice divizibilităţii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Redactarea rezolvării unor probleme referitoare la relaţia de divizibilitate în </w:t>
      </w:r>
      <w:r w:rsidRPr="00723238">
        <w:rPr>
          <w:rFonts w:hAnsi="Times New Roman" w:cstheme="minorHAnsi"/>
          <w:sz w:val="16"/>
          <w:szCs w:val="16"/>
          <w:lang w:val="ro-RO"/>
        </w:rPr>
        <w:t>ℕ</w:t>
      </w:r>
      <w:r w:rsidRPr="00723238">
        <w:rPr>
          <w:rFonts w:cstheme="minorHAnsi"/>
          <w:sz w:val="16"/>
          <w:szCs w:val="16"/>
          <w:lang w:val="ro-RO"/>
        </w:rPr>
        <w:t xml:space="preserve">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4.2. Exprimarea în limbaj matematic a relaţiilor şi a mărimilor care apar în probleme cu rapoarte, proporţii și mărimi direct sau invers proporţionale: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Exprimarea relaţiei de proporţionalitate directă sau inversă între mărimi sub forma unei proporţii sau a unei egalităţi de produse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Exprimarea în limbaj matematic a datelor unei probleme care se rezolvă cu regula de trei simplă</w:t>
      </w:r>
    </w:p>
    <w:p w:rsidR="0016512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16512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4C69AF" w:rsidRDefault="004C69AF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4C69AF" w:rsidRDefault="004C69AF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16512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16512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16512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4C69AF" w:rsidRDefault="004C69AF" w:rsidP="00165128">
      <w:pPr>
        <w:spacing w:after="0"/>
        <w:rPr>
          <w:rFonts w:cstheme="minorHAnsi"/>
          <w:b/>
          <w:sz w:val="16"/>
          <w:szCs w:val="16"/>
          <w:lang w:val="ro-RO"/>
        </w:rPr>
      </w:pP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4.5. Exprimarea, prin reprezentări geometrice sau în limbaj specific matematic, a noţiunilor legate de dreaptă, unghi şi cerc: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Descrierea în limbaj matematic a unor configuraţii geometrice date care conțin drepte, unghiuri, cercuri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Transpunerea unor informaţii date (matematic sau în context practic) în configuraţii geometrice care conțin drepte, unghiuri, cercuri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Justificarea paralelismului a două drepte utilizând perechi de unghiuri formate de două drepte cu o secantă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5.1. Analizarea unor situaţii date în contextul mulţimilor și al divizibilității în </w:t>
      </w:r>
      <w:r w:rsidRPr="00723238">
        <w:rPr>
          <w:rFonts w:hAnsi="Times New Roman" w:cstheme="minorHAnsi"/>
          <w:b/>
          <w:sz w:val="16"/>
          <w:szCs w:val="16"/>
          <w:lang w:val="ro-RO"/>
        </w:rPr>
        <w:t>ℕ</w:t>
      </w:r>
      <w:r w:rsidRPr="00723238">
        <w:rPr>
          <w:rFonts w:cstheme="minorHAnsi"/>
          <w:b/>
          <w:sz w:val="16"/>
          <w:szCs w:val="16"/>
          <w:lang w:val="ro-RO"/>
        </w:rPr>
        <w:t>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Asocierea „unu la unu” a elementelor a două mulțimi finite care au același cardinal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Estimarea cardinalului unei mulţimi în contexte practic-aplicative (de exemplu: numărul elevilor şcolii, numărul notelor obţinute de un elev într-un semestru, numărul oraşelor unui judeţ) 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Analizarea şi compararea unor metode diferite de rezolvare a unei probleme de divizibilitate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Aplicarea proprietăţilor divizibilităţii în </w:t>
      </w:r>
      <w:r w:rsidRPr="00723238">
        <w:rPr>
          <w:rFonts w:hAnsi="Times New Roman" w:cstheme="minorHAnsi"/>
          <w:sz w:val="16"/>
          <w:szCs w:val="16"/>
          <w:lang w:val="ro-RO"/>
        </w:rPr>
        <w:t>ℕ</w:t>
      </w:r>
      <w:r w:rsidRPr="00723238">
        <w:rPr>
          <w:rFonts w:cstheme="minorHAnsi"/>
          <w:sz w:val="16"/>
          <w:szCs w:val="16"/>
          <w:lang w:val="ro-RO"/>
        </w:rPr>
        <w:t xml:space="preserve"> pentru rezolvarea exerciţiilor cu fracţii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5.2. Analizarea unor situaţii practice cu ajutorul rapoartelor, proporţiilor şi a colecţiilor de date - Justificarea proporţionalităţii în vederea aplicării regulii de trei simplă: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Interpretarea datelor înregistrate în tabele, grafice sau diagrame; estimări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Analizarea unui set de date pentru a determina existența unei proporționalități (de exemplu: economie, cotidian)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5.5. Analizarea seturilor de date numerice sau a reprezentărilor geometrice în vederea optimizării calculelor cu lungimi de segmente, distanţe, măsuri de unghiuri şi de arce de cerc: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Stabilirea numărului minim/maxim de drepte determinate de un număr dat de puncte (fără generalizare)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Analizarea unei configuraţii geometrice pentru verificarea unor proprietăţi referitoare la bisectoare (de exemplu: bisectoarele unghiurilor opuse la vârf, bisectoarele unghiurilor adiacente suplementare) 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Analizarea unei configuraţii geometrice pentru verificarea unor proprietăţi referitoare la lungimi (de exemplu: ordonarea unor puncte pe dreaptă utilizând lungimi de segmente date, lungimea coardei cel mult egală cu lungimea diametrului)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Analizarea unei configuraţii geometrice pentru verificarea unor proprietăţi referitoare la simetria față de un punct, simetria faţă de o dreaptă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 xml:space="preserve">6.1. Transpunerea, în limbaj matematic, a unor situaţii date utilizând mulţimi, operații cu mulțimi și divizibilitatea în </w:t>
      </w:r>
      <w:r w:rsidRPr="00723238">
        <w:rPr>
          <w:rFonts w:hAnsi="Times New Roman" w:cstheme="minorHAnsi"/>
          <w:b/>
          <w:sz w:val="16"/>
          <w:szCs w:val="16"/>
          <w:lang w:val="ro-RO"/>
        </w:rPr>
        <w:t>ℕ</w:t>
      </w:r>
      <w:r w:rsidRPr="00723238">
        <w:rPr>
          <w:rFonts w:cstheme="minorHAnsi"/>
          <w:b/>
          <w:sz w:val="16"/>
          <w:szCs w:val="16"/>
          <w:lang w:val="ro-RO"/>
        </w:rPr>
        <w:t>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Deducerea unor consecinţe imediate care decurg din analizarea unui set de date asociate mulţimilor (de exemplu, în general A\B este diferită de B\A)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Interpretarea unor situații practice sau interdisciplinare (de exemplu, numeral cardinal/ordinal) folosind limbajul specific mulţimilor şi operaţiilor cu mulţimi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Interpretarea unor noțiuni de bază din geometrie (punct, segment, semidreaptă, dreaptă; poziţii relative: punct-dreaptă, dreaptă-dreaptă) utilizând limbajul specific mulțimilor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Identificarea în situaţii practice a unor intersecţii, reuniuni sau diferenţe de mulţimi (de exemplu: criterii de divizibilitate, numere de două cifre)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Rezolvarea unor probleme practice utilizând proprietățile divizibilităţii în </w:t>
      </w:r>
      <w:r w:rsidRPr="00723238">
        <w:rPr>
          <w:rFonts w:hAnsi="Times New Roman" w:cstheme="minorHAnsi"/>
          <w:sz w:val="16"/>
          <w:szCs w:val="16"/>
          <w:lang w:val="ro-RO"/>
        </w:rPr>
        <w:t>ℕ</w:t>
      </w:r>
      <w:r w:rsidRPr="00723238">
        <w:rPr>
          <w:rFonts w:cstheme="minorHAnsi"/>
          <w:sz w:val="16"/>
          <w:szCs w:val="16"/>
          <w:lang w:val="ro-RO"/>
        </w:rPr>
        <w:t xml:space="preserve">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6.2. Modelarea matematică a unei situaţii date în care intervin rapoarte, proporţii şi mărimi direct sau invers proporţionale: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Modelarea matematică a dependenţelor direct sau invers proporţionale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Interpretarea unui set de date descrise grafic sau numeric (de exemplu: dacă viteza este constantă, atunci distanţa şi timpul sunt în relaţie de proporţionalitate directă; dacă distanţa este constantă, atunci viteza şi timpul sunt în relaţie de proporţionalitate inversă) </w:t>
      </w:r>
    </w:p>
    <w:p w:rsidR="00165128" w:rsidRPr="00723238" w:rsidRDefault="00165128" w:rsidP="00165128">
      <w:pPr>
        <w:spacing w:after="0"/>
        <w:rPr>
          <w:rFonts w:cstheme="minorHAnsi"/>
          <w:b/>
          <w:sz w:val="16"/>
          <w:szCs w:val="16"/>
          <w:lang w:val="ro-RO"/>
        </w:rPr>
      </w:pPr>
      <w:r w:rsidRPr="00723238">
        <w:rPr>
          <w:rFonts w:cstheme="minorHAnsi"/>
          <w:b/>
          <w:sz w:val="16"/>
          <w:szCs w:val="16"/>
          <w:lang w:val="ro-RO"/>
        </w:rPr>
        <w:t>6.5. Interpretarea informaţiilor conţinute în reprezentări geometrice pentru determinarea unor lungimi de segmente, distanţe şi a unor măsuri de unghiuri/arce de cerc: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 - Descrierea unei situaţii-problemă, cu transpunerea acesteia din limbaj curent în limbaj simbolic și figurativ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 xml:space="preserve">- Estimarea lungimii unui segment, a unei distanţe, a măsurii unui unghi sau a unui arc utilizând diverse date, reguli, relaţii </w:t>
      </w:r>
    </w:p>
    <w:p w:rsidR="00165128" w:rsidRPr="00723238" w:rsidRDefault="00165128" w:rsidP="00165128">
      <w:pPr>
        <w:spacing w:after="0"/>
        <w:rPr>
          <w:rFonts w:cstheme="minorHAnsi"/>
          <w:sz w:val="16"/>
          <w:szCs w:val="16"/>
          <w:lang w:val="ro-RO"/>
        </w:rPr>
      </w:pPr>
      <w:r w:rsidRPr="00723238">
        <w:rPr>
          <w:rFonts w:cstheme="minorHAnsi"/>
          <w:sz w:val="16"/>
          <w:szCs w:val="16"/>
          <w:lang w:val="ro-RO"/>
        </w:rPr>
        <w:t>- Validarea rezultatului unui calcul/corectitudinii unei reprezentări geometrice, folosind modalităţi diferite de abordare: estimări, măsurători, comparări.</w:t>
      </w:r>
    </w:p>
    <w:p w:rsidR="00165128" w:rsidRDefault="00165128"/>
    <w:sectPr w:rsidR="00165128" w:rsidSect="00FE7892">
      <w:pgSz w:w="12240" w:h="15840"/>
      <w:pgMar w:top="426" w:right="1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DA685E"/>
    <w:rsid w:val="00002628"/>
    <w:rsid w:val="00021666"/>
    <w:rsid w:val="00024DED"/>
    <w:rsid w:val="000560C5"/>
    <w:rsid w:val="000F5078"/>
    <w:rsid w:val="00165128"/>
    <w:rsid w:val="001A6355"/>
    <w:rsid w:val="001C1003"/>
    <w:rsid w:val="001C46A8"/>
    <w:rsid w:val="00225897"/>
    <w:rsid w:val="00244442"/>
    <w:rsid w:val="002C1FB9"/>
    <w:rsid w:val="003326B3"/>
    <w:rsid w:val="00362640"/>
    <w:rsid w:val="0045268F"/>
    <w:rsid w:val="004C69AF"/>
    <w:rsid w:val="004F42A0"/>
    <w:rsid w:val="005D4FC7"/>
    <w:rsid w:val="00683187"/>
    <w:rsid w:val="00695C82"/>
    <w:rsid w:val="006E2BF6"/>
    <w:rsid w:val="007535BB"/>
    <w:rsid w:val="007631AD"/>
    <w:rsid w:val="007C6FB2"/>
    <w:rsid w:val="008454EA"/>
    <w:rsid w:val="008B0F64"/>
    <w:rsid w:val="00963D96"/>
    <w:rsid w:val="0097534D"/>
    <w:rsid w:val="00A81127"/>
    <w:rsid w:val="00B12746"/>
    <w:rsid w:val="00B94A98"/>
    <w:rsid w:val="00C47D9E"/>
    <w:rsid w:val="00C90C77"/>
    <w:rsid w:val="00CE0B09"/>
    <w:rsid w:val="00CE69BB"/>
    <w:rsid w:val="00DA685E"/>
    <w:rsid w:val="00DB3E62"/>
    <w:rsid w:val="00DE020D"/>
    <w:rsid w:val="00E12031"/>
    <w:rsid w:val="00F66E9E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2019-12-01T07:41:00Z</dcterms:created>
  <dcterms:modified xsi:type="dcterms:W3CDTF">2019-12-01T14:55:00Z</dcterms:modified>
</cp:coreProperties>
</file>