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4F9">
      <w:pPr>
        <w:rPr>
          <w:lang w:val="ro-RO"/>
        </w:rPr>
      </w:pPr>
    </w:p>
    <w:p w:rsidR="00795787" w:rsidRDefault="00795787" w:rsidP="00795787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>
        <w:rPr>
          <w:rFonts w:ascii="Myriad Pro" w:hAnsi="Myriad Pro"/>
          <w:color w:val="0000FF"/>
          <w:sz w:val="36"/>
          <w:szCs w:val="36"/>
          <w:lang w:val="it-IT"/>
        </w:rPr>
        <w:t>Variet</w:t>
      </w:r>
      <w:r>
        <w:rPr>
          <w:rFonts w:ascii="Myriad Pro" w:hAnsi="Myriad Pro"/>
          <w:b/>
          <w:color w:val="0000FF"/>
          <w:sz w:val="36"/>
          <w:szCs w:val="36"/>
          <w:lang w:val="ro-RO"/>
        </w:rPr>
        <w:t>ăț</w:t>
      </w:r>
      <w:r>
        <w:rPr>
          <w:rFonts w:ascii="Myriad Pro" w:hAnsi="Myriad Pro"/>
          <w:color w:val="0000FF"/>
          <w:sz w:val="36"/>
          <w:szCs w:val="36"/>
          <w:lang w:val="it-IT"/>
        </w:rPr>
        <w:t>i Matematice</w:t>
      </w:r>
    </w:p>
    <w:p w:rsidR="00795787" w:rsidRDefault="00795787" w:rsidP="00795787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EE071B">
        <w:rPr>
          <w:rFonts w:ascii="Myriad Pro" w:hAnsi="Myriad Pro"/>
          <w:color w:val="0000FF"/>
          <w:lang w:val="it-IT"/>
        </w:rPr>
        <w:t>6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EE071B">
        <w:rPr>
          <w:rFonts w:ascii="Myriad Pro" w:hAnsi="Myriad Pro"/>
          <w:color w:val="0000FF"/>
          <w:lang w:val="it-IT"/>
        </w:rPr>
        <w:t>7</w:t>
      </w:r>
    </w:p>
    <w:p w:rsidR="00795787" w:rsidRPr="009E16AF" w:rsidRDefault="00795787" w:rsidP="00795787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VI-a </w:t>
      </w:r>
    </w:p>
    <w:p w:rsidR="00795787" w:rsidRDefault="00795787" w:rsidP="0079578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795787" w:rsidRPr="00010F88" w:rsidRDefault="00795787" w:rsidP="0079578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95787" w:rsidRPr="009E16AF" w:rsidRDefault="00795787" w:rsidP="0079578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tuați calculele </w:t>
      </w:r>
      <w:r w:rsidR="00720CFE" w:rsidRPr="00D43438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45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8pt;height:21.45pt" o:ole="">
            <v:imagedata r:id="rId5" o:title=""/>
          </v:shape>
          <o:OLEObject Type="Embed" ProgID="Equation.3" ShapeID="_x0000_i1025" DrawAspect="Content" ObjectID="_1555693837" r:id="rId6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102259" w:rsidRDefault="00795787" w:rsidP="0079578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 w:rsidR="00720CFE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Știind că {a, b} </w:t>
      </w:r>
      <w:r w:rsidR="00720CFE" w:rsidRPr="00720CFE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320" w:dyaOrig="420">
          <v:shape id="_x0000_i1026" type="#_x0000_t75" style="width:16.1pt;height:20.7pt" o:ole="">
            <v:imagedata r:id="rId7" o:title=""/>
          </v:shape>
          <o:OLEObject Type="Embed" ProgID="Equation.3" ShapeID="_x0000_i1026" DrawAspect="Content" ObjectID="_1555693838" r:id="rId8"/>
        </w:object>
      </w:r>
      <w:r w:rsidR="00720CFE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{3, 5} aflați valoarea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raportul</w:t>
      </w:r>
      <w:r w:rsidR="00720CFE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="00720CFE" w:rsidRPr="00720CFE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700" w:dyaOrig="620">
          <v:shape id="_x0000_i1027" type="#_x0000_t75" style="width:35.25pt;height:30.65pt" o:ole="">
            <v:imagedata r:id="rId9" o:title=""/>
          </v:shape>
          <o:OLEObject Type="Embed" ProgID="Equation.3" ShapeID="_x0000_i1027" DrawAspect="Content" ObjectID="_1555693839" r:id="rId10"/>
        </w:object>
      </w:r>
      <w:r w:rsidRPr="00010F8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="00720CFE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și exprimați procentual </w:t>
      </w:r>
      <w:r w:rsidR="00102259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</w:p>
    <w:p w:rsidR="00795787" w:rsidRDefault="00102259" w:rsidP="0079578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720CFE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raportul </w:t>
      </w:r>
      <w:r w:rsidR="00065227" w:rsidRPr="00720CFE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240" w:dyaOrig="620">
          <v:shape id="_x0000_i1028" type="#_x0000_t75" style="width:12.25pt;height:30.65pt" o:ole="">
            <v:imagedata r:id="rId11" o:title=""/>
          </v:shape>
          <o:OLEObject Type="Embed" ProgID="Equation.3" ShapeID="_x0000_i1028" DrawAspect="Content" ObjectID="_1555693840" r:id="rId12"/>
        </w:object>
      </w:r>
      <w:r w:rsidR="00795787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147874" w:rsidRDefault="00795787" w:rsidP="00795787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="00065227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Un laptop are prețul de 2250 lei. Aflați  prețul laptoptopului după două ieftiniri </w:t>
      </w:r>
    </w:p>
    <w:p w:rsidR="00795787" w:rsidRPr="005C696C" w:rsidRDefault="00147874" w:rsidP="00795787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065227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succesive ale prețului cu 10%</w:t>
      </w:r>
      <w:r w:rsidR="00795787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  <w:r w:rsidR="00795787"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         </w:t>
      </w:r>
    </w:p>
    <w:p w:rsidR="00006F11" w:rsidRDefault="00795787" w:rsidP="00006F11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="00006F11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="00102259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Punctele</w:t>
      </w:r>
      <w:r w:rsidR="00006F1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A, C, D, E, B sunt coliniare, în această ordine. Știind că CE = 9 cm, 2CD = CE, </w:t>
      </w:r>
    </w:p>
    <w:p w:rsidR="00795787" w:rsidRDefault="00006F11" w:rsidP="0079578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AB = 8CD, aflați lungimea segmentului AB și valoarea raportului EB / CD.</w:t>
      </w:r>
    </w:p>
    <w:p w:rsidR="00073145" w:rsidRDefault="00795787" w:rsidP="0079578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 w:rsidR="0007314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Fie </w:t>
      </w:r>
      <w:r w:rsidR="00073145" w:rsidRPr="000731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20" w:dyaOrig="260">
          <v:shape id="_x0000_i1029" type="#_x0000_t75" style="width:10.7pt;height:13pt" o:ole="">
            <v:imagedata r:id="rId13" o:title=""/>
          </v:shape>
          <o:OLEObject Type="Embed" ProgID="Equation.3" ShapeID="_x0000_i1029" DrawAspect="Content" ObjectID="_1555693841" r:id="rId14"/>
        </w:object>
      </w:r>
      <w:r w:rsidR="0007314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ABC echilateral, O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mijlocul segmentului [BC]</w:t>
      </w:r>
      <w:r w:rsidR="0007314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D simetricul punctului A față de O.</w:t>
      </w:r>
    </w:p>
    <w:p w:rsidR="00795787" w:rsidRDefault="00073145" w:rsidP="00795787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Arăt</w:t>
      </w:r>
      <w:r w:rsidR="0079578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ați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că [BC este bisectoarea unghiului  &lt; ABD  și</w:t>
      </w:r>
      <w:r w:rsidR="00E45E7A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că AB || DC</w:t>
      </w:r>
      <w:r w:rsidR="0079578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795787" w:rsidRDefault="00795787" w:rsidP="0079578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913B77" w:rsidRPr="00621165" w:rsidRDefault="00913B77" w:rsidP="0079578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795787" w:rsidRPr="000359FC" w:rsidRDefault="00795787" w:rsidP="00795787">
      <w:pPr>
        <w:tabs>
          <w:tab w:val="left" w:pos="540"/>
          <w:tab w:val="left" w:pos="5250"/>
        </w:tabs>
        <w:rPr>
          <w:color w:val="000000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7E499F" w:rsidRDefault="001C22B0" w:rsidP="00795787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>A</w:t>
      </w:r>
      <w:r w:rsidRPr="001C22B0">
        <w:rPr>
          <w:b/>
          <w:color w:val="17365D" w:themeColor="text2" w:themeShade="BF"/>
          <w:lang w:val="ro-RO"/>
        </w:rPr>
        <w:t>rătați că este adevărată egalitatea</w:t>
      </w:r>
      <w:r w:rsidR="00795787" w:rsidRPr="001C22B0">
        <w:rPr>
          <w:b/>
          <w:color w:val="17365D" w:themeColor="text2" w:themeShade="BF"/>
          <w:lang w:val="ro-RO"/>
        </w:rPr>
        <w:t>:</w:t>
      </w:r>
      <w:r>
        <w:rPr>
          <w:b/>
          <w:color w:val="17365D" w:themeColor="text2" w:themeShade="BF"/>
          <w:lang w:val="ro-RO"/>
        </w:rPr>
        <w:t xml:space="preserve"> </w:t>
      </w:r>
    </w:p>
    <w:p w:rsidR="007E499F" w:rsidRDefault="007E499F" w:rsidP="007E499F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795787" w:rsidRPr="001C22B0" w:rsidRDefault="00D35749" w:rsidP="007E499F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  <w:r w:rsidRPr="001C22B0">
        <w:rPr>
          <w:b/>
          <w:color w:val="17365D" w:themeColor="text2" w:themeShade="BF"/>
          <w:position w:val="-10"/>
          <w:lang w:val="ro-RO"/>
        </w:rPr>
        <w:object w:dxaOrig="8240" w:dyaOrig="380">
          <v:shape id="_x0000_i1030" type="#_x0000_t75" style="width:412.1pt;height:19.15pt" o:ole="">
            <v:imagedata r:id="rId15" o:title=""/>
          </v:shape>
          <o:OLEObject Type="Embed" ProgID="Equation.3" ShapeID="_x0000_i1030" DrawAspect="Content" ObjectID="_1555693842" r:id="rId16"/>
        </w:object>
      </w:r>
      <w:r w:rsidR="0033177D">
        <w:rPr>
          <w:b/>
          <w:color w:val="17365D" w:themeColor="text2" w:themeShade="BF"/>
          <w:lang w:val="ro-RO"/>
        </w:rPr>
        <w:t>.</w:t>
      </w:r>
    </w:p>
    <w:p w:rsidR="00795787" w:rsidRDefault="00795787" w:rsidP="00795787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   </w:t>
      </w:r>
    </w:p>
    <w:p w:rsidR="00795787" w:rsidRPr="007E499F" w:rsidRDefault="00795787" w:rsidP="007E499F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 w:rsidRPr="007E499F">
        <w:rPr>
          <w:b/>
          <w:color w:val="17365D" w:themeColor="text2" w:themeShade="BF"/>
          <w:lang w:val="ro-RO"/>
        </w:rPr>
        <w:t xml:space="preserve">Completați </w:t>
      </w:r>
      <w:r w:rsidR="007E499F" w:rsidRPr="007E499F">
        <w:rPr>
          <w:b/>
          <w:color w:val="17365D" w:themeColor="text2" w:themeShade="BF"/>
          <w:lang w:val="ro-RO"/>
        </w:rPr>
        <w:t xml:space="preserve">rapoartele corespunzătoare figurilor reprezentate </w:t>
      </w:r>
      <w:r w:rsidRPr="007E499F">
        <w:rPr>
          <w:b/>
          <w:color w:val="17365D" w:themeColor="text2" w:themeShade="BF"/>
          <w:lang w:val="ro-RO"/>
        </w:rPr>
        <w:t xml:space="preserve">mai jos: </w:t>
      </w:r>
    </w:p>
    <w:p w:rsidR="00795787" w:rsidRDefault="00795787" w:rsidP="00795787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795787" w:rsidRDefault="00795787" w:rsidP="00795787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7E499F" w:rsidRDefault="000C1F27" w:rsidP="007E499F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4562678" cy="1478432"/>
            <wp:effectExtent l="19050" t="0" r="9322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43" cy="147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87" w:rsidRDefault="00795787" w:rsidP="00795787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7E499F" w:rsidRDefault="007E499F" w:rsidP="00795787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795787" w:rsidRDefault="00795787" w:rsidP="00795787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795787" w:rsidRPr="0007673A" w:rsidRDefault="00795787" w:rsidP="00795787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795787" w:rsidRPr="0007673A" w:rsidRDefault="00795787" w:rsidP="00795787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272B0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272B0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795787" w:rsidRPr="0007673A" w:rsidRDefault="00795787" w:rsidP="00795787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2804F9" w:rsidRDefault="00795787" w:rsidP="0079578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Știind că {a, b</w:t>
      </w:r>
      <w:r w:rsidR="002230D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c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} </w:t>
      </w:r>
      <w:r w:rsidR="002230DD" w:rsidRPr="00E9181A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320" w:dyaOrig="420">
          <v:shape id="_x0000_i1036" type="#_x0000_t75" style="width:16.1pt;height:20.7pt" o:ole="">
            <v:imagedata r:id="rId18" o:title=""/>
          </v:shape>
          <o:OLEObject Type="Embed" ProgID="Equation.3" ShapeID="_x0000_i1036" DrawAspect="Content" ObjectID="_1555693843" r:id="rId19"/>
        </w:objec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{</w:t>
      </w:r>
      <w:r w:rsidR="002230D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-5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</w:t>
      </w:r>
      <w:r w:rsidR="002230D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-3, -2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} și că m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e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dia aritmetică a numerelor a</w:t>
      </w:r>
      <w:r w:rsidR="002230D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b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</w:t>
      </w:r>
      <w:r w:rsidR="002230D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este egală </w:t>
      </w:r>
      <w:r w:rsidR="002804F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         </w:t>
      </w:r>
    </w:p>
    <w:p w:rsidR="00795787" w:rsidRPr="0007673A" w:rsidRDefault="002804F9" w:rsidP="00E9181A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cu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-20</w:t>
      </w:r>
      <w:r w:rsidR="00E918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flați </w:t>
      </w:r>
      <w:r w:rsidR="00BD53C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numerel 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b</w:t>
      </w:r>
      <w:r w:rsidR="00BD53C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</w:t>
      </w:r>
      <w:r w:rsidR="00BD53C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="00E9181A">
        <w:rPr>
          <w:rFonts w:ascii="Times New Roman" w:hAnsi="Times New Roman" w:cs="Times New Roman"/>
          <w:b/>
          <w:color w:val="006699"/>
          <w:position w:val="-10"/>
          <w:szCs w:val="24"/>
          <w:lang w:val="ro-RO"/>
        </w:rPr>
        <w:t xml:space="preserve"> </w:t>
      </w:r>
    </w:p>
    <w:p w:rsidR="00795787" w:rsidRDefault="00795787" w:rsidP="00C507D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 w:rsidR="00C507D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Arătați că î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n </w:t>
      </w:r>
      <w:r w:rsidR="00C507D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figura de mai jos </w:t>
      </w:r>
      <w:r w:rsidR="00C507DB"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1" type="#_x0000_t75" style="width:10.7pt;height:13pt" o:ole="">
            <v:imagedata r:id="rId20" o:title=""/>
          </v:shape>
          <o:OLEObject Type="Embed" ProgID="Equation.3" ShapeID="_x0000_i1031" DrawAspect="Content" ObjectID="_1555693844" r:id="rId21"/>
        </w:object>
      </w:r>
      <w:r w:rsidR="00C507D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</w:t>
      </w:r>
      <w:r w:rsidR="00C507DB" w:rsidRPr="00C507DB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200" w:dyaOrig="180">
          <v:shape id="_x0000_i1034" type="#_x0000_t75" style="width:9.95pt;height:9.2pt" o:ole="">
            <v:imagedata r:id="rId22" o:title=""/>
          </v:shape>
          <o:OLEObject Type="Embed" ProgID="Equation.3" ShapeID="_x0000_i1034" DrawAspect="Content" ObjectID="_1555693845" r:id="rId23"/>
        </w:object>
      </w:r>
      <w:r w:rsidR="00C507D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C507DB"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2" type="#_x0000_t75" style="width:10.7pt;height:13pt" o:ole="">
            <v:imagedata r:id="rId24" o:title=""/>
          </v:shape>
          <o:OLEObject Type="Embed" ProgID="Equation.3" ShapeID="_x0000_i1032" DrawAspect="Content" ObjectID="_1555693846" r:id="rId25"/>
        </w:object>
      </w:r>
      <w:r w:rsidR="00C507D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DCB</w:t>
      </w:r>
      <w:r w:rsidR="00E9181A" w:rsidRPr="00C507DB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200" w:dyaOrig="180">
          <v:shape id="_x0000_i1035" type="#_x0000_t75" style="width:9.95pt;height:9.2pt" o:ole="">
            <v:imagedata r:id="rId26" o:title=""/>
          </v:shape>
          <o:OLEObject Type="Embed" ProgID="Equation.3" ShapeID="_x0000_i1035" DrawAspect="Content" ObjectID="_1555693847" r:id="rId27"/>
        </w:object>
      </w:r>
      <w:r w:rsidR="00C507DB"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3" type="#_x0000_t75" style="width:10.7pt;height:13pt" o:ole="">
            <v:imagedata r:id="rId24" o:title=""/>
          </v:shape>
          <o:OLEObject Type="Embed" ProgID="Equation.3" ShapeID="_x0000_i1033" DrawAspect="Content" ObjectID="_1555693848" r:id="rId28"/>
        </w:object>
      </w:r>
      <w:r w:rsidR="00C507D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BED .</w:t>
      </w:r>
    </w:p>
    <w:p w:rsidR="00C507DB" w:rsidRPr="00E9181A" w:rsidRDefault="00C507DB" w:rsidP="00C507DB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723515" cy="1653540"/>
            <wp:effectExtent l="19050" t="0" r="635" b="0"/>
            <wp:docPr id="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87" w:rsidRPr="0007673A" w:rsidRDefault="00795787" w:rsidP="00795787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795787" w:rsidRPr="0007673A" w:rsidRDefault="00795787" w:rsidP="00795787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795787" w:rsidRPr="0007673A" w:rsidRDefault="00795787" w:rsidP="00795787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BD53CC" w:rsidRDefault="00795787" w:rsidP="00795787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Soluţii se primesc până în data de 2</w:t>
      </w:r>
      <w:r w:rsidR="00BD53C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BD53C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7, direct                                        </w:t>
      </w:r>
    </w:p>
    <w:p w:rsidR="00795787" w:rsidRPr="0007673A" w:rsidRDefault="00BD53CC" w:rsidP="00795787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sau prin e-mail</w:t>
      </w:r>
      <w:r w:rsidR="00795787"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795787" w:rsidRPr="0007673A" w:rsidRDefault="00795787" w:rsidP="00795787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şi premierea participanţilor va               </w:t>
      </w:r>
    </w:p>
    <w:p w:rsidR="00795787" w:rsidRPr="0007673A" w:rsidRDefault="00795787" w:rsidP="00795787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avea loc în data de 1.06.201</w:t>
      </w:r>
      <w:r w:rsidR="00BD53C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795787" w:rsidRPr="0007673A" w:rsidRDefault="00795787" w:rsidP="0079578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95787" w:rsidRPr="0007673A" w:rsidRDefault="00795787" w:rsidP="0079578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795787" w:rsidRPr="0007673A" w:rsidRDefault="00795787" w:rsidP="0079578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795787" w:rsidRPr="00795787" w:rsidRDefault="00795787">
      <w:pPr>
        <w:rPr>
          <w:lang w:val="ro-RO"/>
        </w:rPr>
      </w:pPr>
    </w:p>
    <w:sectPr w:rsidR="00795787" w:rsidRPr="00795787" w:rsidSect="0033177D">
      <w:pgSz w:w="12240" w:h="15840"/>
      <w:pgMar w:top="142" w:right="6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B1DCE7C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95787"/>
    <w:rsid w:val="00006F11"/>
    <w:rsid w:val="00065227"/>
    <w:rsid w:val="00073145"/>
    <w:rsid w:val="000C1F27"/>
    <w:rsid w:val="00102259"/>
    <w:rsid w:val="00147874"/>
    <w:rsid w:val="001C22B0"/>
    <w:rsid w:val="002230DD"/>
    <w:rsid w:val="00272B07"/>
    <w:rsid w:val="002804F9"/>
    <w:rsid w:val="0033177D"/>
    <w:rsid w:val="00720CFE"/>
    <w:rsid w:val="00795787"/>
    <w:rsid w:val="007E499F"/>
    <w:rsid w:val="00913B77"/>
    <w:rsid w:val="00BD53CC"/>
    <w:rsid w:val="00C507DB"/>
    <w:rsid w:val="00D35749"/>
    <w:rsid w:val="00D43438"/>
    <w:rsid w:val="00E45E7A"/>
    <w:rsid w:val="00E9181A"/>
    <w:rsid w:val="00EE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18</cp:revision>
  <dcterms:created xsi:type="dcterms:W3CDTF">2017-05-07T15:54:00Z</dcterms:created>
  <dcterms:modified xsi:type="dcterms:W3CDTF">2017-05-07T17:21:00Z</dcterms:modified>
</cp:coreProperties>
</file>