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07" w:rsidRPr="00286BA4" w:rsidRDefault="00267207" w:rsidP="00286BA4">
      <w:pPr>
        <w:jc w:val="center"/>
        <w:rPr>
          <w:b/>
          <w:sz w:val="20"/>
          <w:szCs w:val="20"/>
        </w:rPr>
      </w:pPr>
    </w:p>
    <w:p w:rsidR="00267207" w:rsidRPr="00286BA4" w:rsidRDefault="00267207" w:rsidP="00286BA4">
      <w:pPr>
        <w:jc w:val="center"/>
        <w:rPr>
          <w:b/>
          <w:sz w:val="20"/>
          <w:szCs w:val="20"/>
        </w:rPr>
      </w:pPr>
    </w:p>
    <w:p w:rsidR="00267207" w:rsidRPr="00286BA4" w:rsidRDefault="00267207" w:rsidP="00286BA4">
      <w:pPr>
        <w:jc w:val="center"/>
        <w:rPr>
          <w:b/>
          <w:sz w:val="20"/>
          <w:szCs w:val="20"/>
        </w:rPr>
      </w:pPr>
    </w:p>
    <w:p w:rsidR="00A73E3D" w:rsidRPr="00286BA4" w:rsidRDefault="00A73E3D" w:rsidP="00286BA4">
      <w:pPr>
        <w:jc w:val="center"/>
        <w:rPr>
          <w:b/>
          <w:sz w:val="20"/>
          <w:szCs w:val="20"/>
        </w:rPr>
      </w:pPr>
    </w:p>
    <w:p w:rsidR="00AE2C83" w:rsidRPr="00286BA4" w:rsidRDefault="00AE2C83" w:rsidP="00286BA4">
      <w:pPr>
        <w:jc w:val="center"/>
        <w:rPr>
          <w:b/>
          <w:sz w:val="20"/>
          <w:szCs w:val="20"/>
        </w:rPr>
      </w:pPr>
      <w:r w:rsidRPr="00286BA4">
        <w:rPr>
          <w:b/>
          <w:sz w:val="20"/>
          <w:szCs w:val="20"/>
        </w:rPr>
        <w:t>MINISTERUL EDUCAŢIEI ȘI CERCETĂRII ŞTIINȚIFICE</w:t>
      </w:r>
    </w:p>
    <w:p w:rsidR="00AE2C83" w:rsidRPr="00286BA4" w:rsidRDefault="00AE2C83" w:rsidP="00286BA4">
      <w:pPr>
        <w:pStyle w:val="Heading1"/>
        <w:jc w:val="center"/>
        <w:rPr>
          <w:bCs/>
          <w:sz w:val="20"/>
        </w:rPr>
      </w:pPr>
    </w:p>
    <w:p w:rsidR="00AE2C83" w:rsidRPr="00286BA4" w:rsidRDefault="00AE2C83" w:rsidP="00286BA4">
      <w:pPr>
        <w:pStyle w:val="Heading1"/>
        <w:jc w:val="center"/>
        <w:rPr>
          <w:bCs/>
          <w:sz w:val="20"/>
        </w:rPr>
      </w:pPr>
    </w:p>
    <w:p w:rsidR="00AE2C83" w:rsidRPr="00286BA4" w:rsidRDefault="00AE2C83" w:rsidP="00286BA4">
      <w:pPr>
        <w:pStyle w:val="Heading1"/>
        <w:jc w:val="center"/>
        <w:rPr>
          <w:bCs/>
          <w:sz w:val="20"/>
        </w:rPr>
      </w:pPr>
    </w:p>
    <w:p w:rsidR="00AE2C83" w:rsidRPr="00286BA4" w:rsidRDefault="00AE2C83" w:rsidP="00286BA4">
      <w:pPr>
        <w:pStyle w:val="Heading1"/>
        <w:jc w:val="center"/>
        <w:rPr>
          <w:bCs/>
          <w:sz w:val="20"/>
        </w:rPr>
      </w:pPr>
    </w:p>
    <w:p w:rsidR="00AE2C83" w:rsidRPr="00286BA4" w:rsidRDefault="00AE2C83" w:rsidP="00286BA4">
      <w:pPr>
        <w:rPr>
          <w:b/>
          <w:sz w:val="20"/>
          <w:szCs w:val="20"/>
        </w:rPr>
      </w:pPr>
    </w:p>
    <w:p w:rsidR="00AE2C83" w:rsidRPr="00286BA4" w:rsidRDefault="00AE2C83" w:rsidP="00286BA4">
      <w:pPr>
        <w:rPr>
          <w:b/>
          <w:sz w:val="20"/>
          <w:szCs w:val="20"/>
        </w:rPr>
      </w:pPr>
    </w:p>
    <w:p w:rsidR="00AE2C83" w:rsidRPr="00286BA4" w:rsidRDefault="00AE2C83" w:rsidP="00286BA4">
      <w:pPr>
        <w:rPr>
          <w:b/>
          <w:sz w:val="20"/>
          <w:szCs w:val="20"/>
        </w:rPr>
      </w:pPr>
    </w:p>
    <w:p w:rsidR="00AE2C83" w:rsidRPr="00286BA4" w:rsidRDefault="00AE2C83" w:rsidP="00286BA4">
      <w:pPr>
        <w:rPr>
          <w:b/>
          <w:sz w:val="20"/>
          <w:szCs w:val="20"/>
        </w:rPr>
      </w:pPr>
    </w:p>
    <w:p w:rsidR="00AE2C83" w:rsidRPr="00286BA4" w:rsidRDefault="00AE2C83" w:rsidP="00286BA4">
      <w:pPr>
        <w:rPr>
          <w:b/>
          <w:sz w:val="20"/>
          <w:szCs w:val="20"/>
        </w:rPr>
      </w:pPr>
    </w:p>
    <w:p w:rsidR="00AE2C83" w:rsidRDefault="00AE2C83" w:rsidP="00286BA4">
      <w:pPr>
        <w:rPr>
          <w:b/>
          <w:sz w:val="20"/>
          <w:szCs w:val="20"/>
        </w:rPr>
      </w:pPr>
    </w:p>
    <w:p w:rsidR="00286BA4" w:rsidRDefault="00286BA4" w:rsidP="00286BA4">
      <w:pPr>
        <w:rPr>
          <w:b/>
          <w:sz w:val="20"/>
          <w:szCs w:val="20"/>
        </w:rPr>
      </w:pPr>
    </w:p>
    <w:p w:rsidR="00286BA4" w:rsidRDefault="00286BA4" w:rsidP="00286BA4">
      <w:pPr>
        <w:rPr>
          <w:b/>
          <w:sz w:val="20"/>
          <w:szCs w:val="20"/>
        </w:rPr>
      </w:pPr>
    </w:p>
    <w:p w:rsidR="00286BA4" w:rsidRDefault="00286BA4" w:rsidP="00286BA4">
      <w:pPr>
        <w:rPr>
          <w:b/>
          <w:sz w:val="20"/>
          <w:szCs w:val="20"/>
        </w:rPr>
      </w:pPr>
    </w:p>
    <w:p w:rsidR="00286BA4" w:rsidRDefault="00286BA4" w:rsidP="00286BA4">
      <w:pPr>
        <w:rPr>
          <w:b/>
          <w:sz w:val="20"/>
          <w:szCs w:val="20"/>
        </w:rPr>
      </w:pPr>
    </w:p>
    <w:p w:rsidR="00286BA4" w:rsidRPr="00286BA4" w:rsidRDefault="00286BA4" w:rsidP="00286BA4">
      <w:pPr>
        <w:rPr>
          <w:b/>
          <w:sz w:val="20"/>
          <w:szCs w:val="20"/>
        </w:rPr>
      </w:pPr>
    </w:p>
    <w:p w:rsidR="00AE2C83" w:rsidRPr="00286BA4" w:rsidRDefault="00AE2C83" w:rsidP="00286BA4">
      <w:pPr>
        <w:rPr>
          <w:b/>
          <w:sz w:val="20"/>
          <w:szCs w:val="20"/>
        </w:rPr>
      </w:pPr>
    </w:p>
    <w:p w:rsidR="00AE2C83" w:rsidRPr="00286BA4" w:rsidRDefault="00AE2C83" w:rsidP="00286BA4">
      <w:pPr>
        <w:pStyle w:val="Heading1"/>
        <w:jc w:val="center"/>
        <w:rPr>
          <w:bCs/>
          <w:sz w:val="20"/>
        </w:rPr>
      </w:pPr>
    </w:p>
    <w:p w:rsidR="00AE2C83" w:rsidRPr="00286BA4" w:rsidRDefault="00AE2C83" w:rsidP="00286BA4">
      <w:pPr>
        <w:pStyle w:val="Heading1"/>
        <w:jc w:val="center"/>
        <w:rPr>
          <w:bCs/>
          <w:color w:val="auto"/>
          <w:sz w:val="20"/>
        </w:rPr>
      </w:pPr>
      <w:r w:rsidRPr="00286BA4">
        <w:rPr>
          <w:bCs/>
          <w:color w:val="auto"/>
          <w:sz w:val="20"/>
        </w:rPr>
        <w:t>P R O G R A M A</w:t>
      </w:r>
    </w:p>
    <w:p w:rsidR="00AE2C83" w:rsidRPr="00286BA4" w:rsidRDefault="00AE2C83" w:rsidP="00286BA4">
      <w:pPr>
        <w:jc w:val="center"/>
        <w:rPr>
          <w:b/>
          <w:sz w:val="20"/>
          <w:szCs w:val="20"/>
        </w:rPr>
      </w:pPr>
    </w:p>
    <w:p w:rsidR="00AE2C83" w:rsidRPr="00286BA4" w:rsidRDefault="00AE2C83" w:rsidP="00286BA4">
      <w:pPr>
        <w:jc w:val="center"/>
        <w:rPr>
          <w:b/>
          <w:sz w:val="20"/>
          <w:szCs w:val="20"/>
        </w:rPr>
      </w:pPr>
      <w:r w:rsidRPr="00286BA4">
        <w:rPr>
          <w:b/>
          <w:sz w:val="20"/>
          <w:szCs w:val="20"/>
        </w:rPr>
        <w:t xml:space="preserve">PENTRU  EXAMENUL NAȚIONAL DE </w:t>
      </w:r>
      <w:r w:rsidRPr="00286BA4">
        <w:rPr>
          <w:b/>
          <w:bCs/>
          <w:sz w:val="20"/>
          <w:szCs w:val="20"/>
        </w:rPr>
        <w:t>DEFINITIVARE</w:t>
      </w:r>
      <w:r w:rsidRPr="00286BA4">
        <w:rPr>
          <w:b/>
          <w:sz w:val="20"/>
          <w:szCs w:val="20"/>
        </w:rPr>
        <w:t xml:space="preserve"> ÎN ÎNVĂŢĂMÂNT</w:t>
      </w:r>
    </w:p>
    <w:p w:rsidR="00AE2C83" w:rsidRPr="00286BA4" w:rsidRDefault="00AE2C83" w:rsidP="00286BA4">
      <w:pPr>
        <w:jc w:val="center"/>
        <w:rPr>
          <w:b/>
          <w:sz w:val="20"/>
          <w:szCs w:val="20"/>
        </w:rPr>
      </w:pPr>
    </w:p>
    <w:p w:rsidR="00AE2C83" w:rsidRPr="00286BA4" w:rsidRDefault="00AE2C83" w:rsidP="00286BA4">
      <w:pPr>
        <w:jc w:val="center"/>
        <w:rPr>
          <w:b/>
          <w:sz w:val="20"/>
          <w:szCs w:val="20"/>
        </w:rPr>
      </w:pPr>
      <w:r w:rsidRPr="00286BA4">
        <w:rPr>
          <w:b/>
          <w:sz w:val="20"/>
          <w:szCs w:val="20"/>
        </w:rPr>
        <w:t>PROFESORI</w:t>
      </w:r>
    </w:p>
    <w:p w:rsidR="00AE2C83" w:rsidRPr="00286BA4" w:rsidRDefault="00AE2C83" w:rsidP="00286BA4">
      <w:pPr>
        <w:jc w:val="center"/>
        <w:rPr>
          <w:b/>
          <w:sz w:val="20"/>
          <w:szCs w:val="20"/>
        </w:rPr>
      </w:pPr>
    </w:p>
    <w:p w:rsidR="00AE2C83" w:rsidRPr="00286BA4" w:rsidRDefault="00AE2C83" w:rsidP="00286BA4">
      <w:pPr>
        <w:jc w:val="center"/>
        <w:rPr>
          <w:b/>
          <w:sz w:val="20"/>
          <w:szCs w:val="20"/>
        </w:rPr>
      </w:pPr>
    </w:p>
    <w:p w:rsidR="00AE2C83" w:rsidRPr="00286BA4" w:rsidRDefault="00AE2C83" w:rsidP="00286BA4">
      <w:pPr>
        <w:jc w:val="center"/>
        <w:rPr>
          <w:b/>
          <w:sz w:val="20"/>
          <w:szCs w:val="20"/>
        </w:rPr>
      </w:pPr>
    </w:p>
    <w:p w:rsidR="00AE2C83" w:rsidRPr="00286BA4" w:rsidRDefault="00AE2C83" w:rsidP="00286BA4">
      <w:pPr>
        <w:jc w:val="center"/>
        <w:rPr>
          <w:b/>
          <w:sz w:val="20"/>
          <w:szCs w:val="20"/>
        </w:rPr>
      </w:pPr>
    </w:p>
    <w:p w:rsidR="00AE2C83" w:rsidRPr="00286BA4" w:rsidRDefault="00AE2C83" w:rsidP="00286BA4">
      <w:pPr>
        <w:jc w:val="center"/>
        <w:rPr>
          <w:b/>
          <w:sz w:val="20"/>
          <w:szCs w:val="20"/>
        </w:rPr>
      </w:pPr>
    </w:p>
    <w:p w:rsidR="00AE2C83" w:rsidRPr="00286BA4" w:rsidRDefault="00AE2C83" w:rsidP="00286BA4">
      <w:pPr>
        <w:jc w:val="center"/>
        <w:rPr>
          <w:b/>
          <w:sz w:val="20"/>
          <w:szCs w:val="20"/>
        </w:rPr>
      </w:pPr>
    </w:p>
    <w:p w:rsidR="00AE2C83" w:rsidRPr="00286BA4" w:rsidRDefault="00AE2C83" w:rsidP="00286BA4">
      <w:pPr>
        <w:jc w:val="center"/>
        <w:rPr>
          <w:b/>
          <w:sz w:val="20"/>
          <w:szCs w:val="20"/>
        </w:rPr>
      </w:pPr>
      <w:r w:rsidRPr="00286BA4">
        <w:rPr>
          <w:b/>
          <w:sz w:val="20"/>
          <w:szCs w:val="20"/>
        </w:rPr>
        <w:t xml:space="preserve">DISCIPLINA DE EXAMEN: </w:t>
      </w:r>
    </w:p>
    <w:p w:rsidR="00AE2C83" w:rsidRPr="00286BA4" w:rsidRDefault="00AE2C83" w:rsidP="00286BA4">
      <w:pPr>
        <w:jc w:val="center"/>
        <w:rPr>
          <w:b/>
          <w:sz w:val="20"/>
          <w:szCs w:val="20"/>
        </w:rPr>
      </w:pPr>
      <w:r w:rsidRPr="00286BA4">
        <w:rPr>
          <w:b/>
          <w:sz w:val="20"/>
          <w:szCs w:val="20"/>
        </w:rPr>
        <w:t>EDUCAŢIE MUZICALĂ ȘI STUDII MUZICALE TEORETICE</w:t>
      </w:r>
    </w:p>
    <w:p w:rsidR="00AE2C83" w:rsidRPr="00286BA4" w:rsidRDefault="00AE2C83" w:rsidP="00286BA4">
      <w:pPr>
        <w:jc w:val="center"/>
        <w:rPr>
          <w:b/>
          <w:sz w:val="20"/>
          <w:szCs w:val="20"/>
        </w:rPr>
      </w:pPr>
    </w:p>
    <w:p w:rsidR="00AE2C83" w:rsidRPr="00286BA4" w:rsidRDefault="00AE2C83" w:rsidP="00286BA4">
      <w:pPr>
        <w:jc w:val="center"/>
        <w:rPr>
          <w:b/>
          <w:sz w:val="20"/>
          <w:szCs w:val="20"/>
        </w:rPr>
      </w:pPr>
    </w:p>
    <w:p w:rsidR="00AE2C83" w:rsidRPr="00286BA4" w:rsidRDefault="00AE2C83" w:rsidP="00286BA4">
      <w:pPr>
        <w:jc w:val="center"/>
        <w:rPr>
          <w:b/>
          <w:sz w:val="20"/>
          <w:szCs w:val="20"/>
        </w:rPr>
      </w:pPr>
    </w:p>
    <w:p w:rsidR="00AE2C83" w:rsidRPr="00286BA4" w:rsidRDefault="00AE2C83" w:rsidP="00286BA4">
      <w:pPr>
        <w:jc w:val="center"/>
        <w:rPr>
          <w:b/>
          <w:sz w:val="20"/>
          <w:szCs w:val="20"/>
        </w:rPr>
      </w:pPr>
    </w:p>
    <w:p w:rsidR="00AE2C83" w:rsidRPr="00286BA4" w:rsidRDefault="00AE2C83" w:rsidP="00286BA4">
      <w:pPr>
        <w:jc w:val="center"/>
        <w:rPr>
          <w:b/>
          <w:sz w:val="20"/>
          <w:szCs w:val="20"/>
        </w:rPr>
      </w:pPr>
    </w:p>
    <w:p w:rsidR="00AE2C83" w:rsidRPr="00286BA4" w:rsidRDefault="00AE2C83" w:rsidP="00286BA4">
      <w:pPr>
        <w:jc w:val="center"/>
        <w:rPr>
          <w:b/>
          <w:sz w:val="20"/>
          <w:szCs w:val="20"/>
        </w:rPr>
      </w:pPr>
    </w:p>
    <w:p w:rsidR="00AE2C83" w:rsidRPr="00286BA4" w:rsidRDefault="00AE2C83" w:rsidP="00286BA4">
      <w:pPr>
        <w:jc w:val="center"/>
        <w:rPr>
          <w:b/>
          <w:sz w:val="20"/>
          <w:szCs w:val="20"/>
        </w:rPr>
      </w:pPr>
    </w:p>
    <w:p w:rsidR="00AE2C83" w:rsidRPr="00286BA4" w:rsidRDefault="00AE2C83" w:rsidP="00286BA4">
      <w:pPr>
        <w:jc w:val="center"/>
        <w:rPr>
          <w:b/>
          <w:sz w:val="20"/>
          <w:szCs w:val="20"/>
        </w:rPr>
      </w:pPr>
    </w:p>
    <w:p w:rsidR="00AE2C83" w:rsidRPr="00286BA4" w:rsidRDefault="00AE2C83" w:rsidP="00286BA4">
      <w:pPr>
        <w:jc w:val="center"/>
        <w:rPr>
          <w:b/>
          <w:sz w:val="20"/>
          <w:szCs w:val="20"/>
        </w:rPr>
      </w:pPr>
    </w:p>
    <w:p w:rsidR="00AE2C83" w:rsidRPr="00286BA4" w:rsidRDefault="00AE2C83" w:rsidP="00286BA4">
      <w:pPr>
        <w:rPr>
          <w:b/>
          <w:sz w:val="20"/>
          <w:szCs w:val="20"/>
        </w:rPr>
      </w:pPr>
    </w:p>
    <w:p w:rsidR="00AE2C83" w:rsidRPr="00286BA4" w:rsidRDefault="00AE2C83" w:rsidP="00286BA4">
      <w:pPr>
        <w:jc w:val="center"/>
        <w:rPr>
          <w:b/>
          <w:sz w:val="20"/>
          <w:szCs w:val="20"/>
        </w:rPr>
      </w:pPr>
    </w:p>
    <w:p w:rsidR="00AE2C83" w:rsidRPr="00286BA4" w:rsidRDefault="00AE2C83" w:rsidP="00286BA4">
      <w:pPr>
        <w:jc w:val="center"/>
        <w:rPr>
          <w:b/>
          <w:sz w:val="20"/>
          <w:szCs w:val="20"/>
        </w:rPr>
      </w:pPr>
    </w:p>
    <w:p w:rsidR="00AE2C83" w:rsidRPr="00286BA4" w:rsidRDefault="00AE2C83" w:rsidP="00286BA4">
      <w:pPr>
        <w:jc w:val="center"/>
        <w:rPr>
          <w:b/>
          <w:sz w:val="20"/>
          <w:szCs w:val="20"/>
        </w:rPr>
      </w:pPr>
    </w:p>
    <w:p w:rsidR="00286BA4" w:rsidRDefault="00286BA4" w:rsidP="00286BA4">
      <w:pPr>
        <w:jc w:val="center"/>
        <w:rPr>
          <w:b/>
          <w:sz w:val="20"/>
          <w:szCs w:val="20"/>
        </w:rPr>
      </w:pPr>
    </w:p>
    <w:p w:rsidR="00286BA4" w:rsidRDefault="00286BA4" w:rsidP="00286BA4">
      <w:pPr>
        <w:jc w:val="center"/>
        <w:rPr>
          <w:b/>
          <w:sz w:val="20"/>
          <w:szCs w:val="20"/>
        </w:rPr>
      </w:pPr>
    </w:p>
    <w:p w:rsidR="00286BA4" w:rsidRDefault="00286BA4" w:rsidP="00286BA4">
      <w:pPr>
        <w:jc w:val="center"/>
        <w:rPr>
          <w:b/>
          <w:sz w:val="20"/>
          <w:szCs w:val="20"/>
        </w:rPr>
      </w:pPr>
    </w:p>
    <w:p w:rsidR="00286BA4" w:rsidRDefault="00286BA4" w:rsidP="00286BA4">
      <w:pPr>
        <w:jc w:val="center"/>
        <w:rPr>
          <w:b/>
          <w:sz w:val="20"/>
          <w:szCs w:val="20"/>
        </w:rPr>
      </w:pPr>
    </w:p>
    <w:p w:rsidR="00286BA4" w:rsidRDefault="00286BA4" w:rsidP="00286BA4">
      <w:pPr>
        <w:jc w:val="center"/>
        <w:rPr>
          <w:b/>
          <w:sz w:val="20"/>
          <w:szCs w:val="20"/>
        </w:rPr>
      </w:pPr>
    </w:p>
    <w:p w:rsidR="00286BA4" w:rsidRDefault="00286BA4" w:rsidP="00286BA4">
      <w:pPr>
        <w:jc w:val="center"/>
        <w:rPr>
          <w:b/>
          <w:sz w:val="20"/>
          <w:szCs w:val="20"/>
        </w:rPr>
      </w:pPr>
    </w:p>
    <w:p w:rsidR="00286BA4" w:rsidRDefault="00286BA4" w:rsidP="00286BA4">
      <w:pPr>
        <w:jc w:val="center"/>
        <w:rPr>
          <w:b/>
          <w:sz w:val="20"/>
          <w:szCs w:val="20"/>
        </w:rPr>
      </w:pPr>
    </w:p>
    <w:p w:rsidR="00286BA4" w:rsidRDefault="00286BA4" w:rsidP="00286BA4">
      <w:pPr>
        <w:jc w:val="center"/>
        <w:rPr>
          <w:b/>
          <w:sz w:val="20"/>
          <w:szCs w:val="20"/>
        </w:rPr>
      </w:pPr>
    </w:p>
    <w:p w:rsidR="00286BA4" w:rsidRDefault="00286BA4" w:rsidP="00286BA4">
      <w:pPr>
        <w:jc w:val="center"/>
        <w:rPr>
          <w:b/>
          <w:sz w:val="20"/>
          <w:szCs w:val="20"/>
        </w:rPr>
      </w:pPr>
    </w:p>
    <w:p w:rsidR="00286BA4" w:rsidRDefault="00286BA4" w:rsidP="00286BA4">
      <w:pPr>
        <w:jc w:val="center"/>
        <w:rPr>
          <w:b/>
          <w:sz w:val="20"/>
          <w:szCs w:val="20"/>
        </w:rPr>
      </w:pPr>
    </w:p>
    <w:p w:rsidR="00286BA4" w:rsidRDefault="00286BA4" w:rsidP="00286BA4">
      <w:pPr>
        <w:jc w:val="center"/>
        <w:rPr>
          <w:b/>
          <w:sz w:val="20"/>
          <w:szCs w:val="20"/>
        </w:rPr>
      </w:pPr>
    </w:p>
    <w:p w:rsidR="00286BA4" w:rsidRDefault="00286BA4" w:rsidP="00286BA4">
      <w:pPr>
        <w:jc w:val="center"/>
        <w:rPr>
          <w:b/>
          <w:sz w:val="20"/>
          <w:szCs w:val="20"/>
        </w:rPr>
      </w:pPr>
    </w:p>
    <w:p w:rsidR="00286BA4" w:rsidRDefault="00286BA4" w:rsidP="00286BA4">
      <w:pPr>
        <w:jc w:val="center"/>
        <w:rPr>
          <w:b/>
          <w:sz w:val="20"/>
          <w:szCs w:val="20"/>
        </w:rPr>
      </w:pPr>
    </w:p>
    <w:p w:rsidR="00286BA4" w:rsidRDefault="00286BA4" w:rsidP="00286BA4">
      <w:pPr>
        <w:jc w:val="center"/>
        <w:rPr>
          <w:b/>
          <w:sz w:val="20"/>
          <w:szCs w:val="20"/>
        </w:rPr>
      </w:pPr>
    </w:p>
    <w:p w:rsidR="00286BA4" w:rsidRDefault="00286BA4" w:rsidP="00286BA4">
      <w:pPr>
        <w:jc w:val="center"/>
        <w:rPr>
          <w:b/>
          <w:sz w:val="20"/>
          <w:szCs w:val="20"/>
        </w:rPr>
      </w:pPr>
    </w:p>
    <w:p w:rsidR="00286BA4" w:rsidRDefault="00286BA4" w:rsidP="00286BA4">
      <w:pPr>
        <w:jc w:val="center"/>
        <w:rPr>
          <w:b/>
          <w:sz w:val="20"/>
          <w:szCs w:val="20"/>
        </w:rPr>
      </w:pPr>
    </w:p>
    <w:p w:rsidR="00AE2C83" w:rsidRPr="00286BA4" w:rsidRDefault="00AE2C83" w:rsidP="00286BA4">
      <w:pPr>
        <w:jc w:val="center"/>
        <w:rPr>
          <w:b/>
          <w:sz w:val="20"/>
          <w:szCs w:val="20"/>
        </w:rPr>
      </w:pPr>
      <w:r w:rsidRPr="00286BA4">
        <w:rPr>
          <w:b/>
          <w:sz w:val="20"/>
          <w:szCs w:val="20"/>
        </w:rPr>
        <w:t>2015</w:t>
      </w:r>
    </w:p>
    <w:p w:rsidR="00AE2C83" w:rsidRPr="00286BA4" w:rsidRDefault="00AE2C83" w:rsidP="00286BA4">
      <w:pPr>
        <w:jc w:val="center"/>
        <w:rPr>
          <w:b/>
          <w:sz w:val="20"/>
          <w:szCs w:val="20"/>
        </w:rPr>
      </w:pPr>
    </w:p>
    <w:p w:rsidR="00A73E3D" w:rsidRPr="00286BA4" w:rsidRDefault="00A73E3D" w:rsidP="00286BA4">
      <w:pPr>
        <w:jc w:val="center"/>
        <w:rPr>
          <w:b/>
          <w:sz w:val="20"/>
          <w:szCs w:val="20"/>
        </w:rPr>
      </w:pPr>
    </w:p>
    <w:p w:rsidR="00286BA4" w:rsidRDefault="00286BA4" w:rsidP="00286BA4">
      <w:pPr>
        <w:ind w:firstLine="720"/>
        <w:jc w:val="center"/>
        <w:rPr>
          <w:b/>
          <w:sz w:val="20"/>
          <w:szCs w:val="20"/>
        </w:rPr>
      </w:pPr>
    </w:p>
    <w:p w:rsidR="00CB6CB4" w:rsidRPr="00286BA4" w:rsidRDefault="00CB6CB4" w:rsidP="00286BA4">
      <w:pPr>
        <w:ind w:firstLine="720"/>
        <w:jc w:val="center"/>
        <w:rPr>
          <w:b/>
          <w:sz w:val="20"/>
          <w:szCs w:val="20"/>
        </w:rPr>
      </w:pPr>
      <w:r w:rsidRPr="00286BA4">
        <w:rPr>
          <w:b/>
          <w:sz w:val="20"/>
          <w:szCs w:val="20"/>
        </w:rPr>
        <w:t>Notă de prezentare</w:t>
      </w:r>
    </w:p>
    <w:p w:rsidR="00BA450A" w:rsidRPr="00286BA4" w:rsidRDefault="00BA450A" w:rsidP="00286BA4">
      <w:pPr>
        <w:ind w:firstLine="720"/>
        <w:jc w:val="center"/>
        <w:rPr>
          <w:b/>
          <w:sz w:val="20"/>
          <w:szCs w:val="20"/>
        </w:rPr>
      </w:pPr>
    </w:p>
    <w:p w:rsidR="00227644" w:rsidRPr="00286BA4" w:rsidRDefault="00227644" w:rsidP="00286BA4">
      <w:pPr>
        <w:jc w:val="both"/>
        <w:rPr>
          <w:sz w:val="20"/>
          <w:szCs w:val="20"/>
        </w:rPr>
      </w:pPr>
      <w:r w:rsidRPr="00286BA4">
        <w:rPr>
          <w:sz w:val="20"/>
          <w:szCs w:val="20"/>
        </w:rPr>
        <w:t xml:space="preserve">         </w:t>
      </w:r>
      <w:r w:rsidR="008A2564" w:rsidRPr="00286BA4">
        <w:rPr>
          <w:sz w:val="20"/>
          <w:szCs w:val="20"/>
        </w:rPr>
        <w:t>Programa de faţă se adresează absolvenţilor instituţiilor de învăţământ superior artistic care vor desfăşura activităţi didactice în cadrul ariei curriculare arte</w:t>
      </w:r>
      <w:r w:rsidR="00B53439" w:rsidRPr="00286BA4">
        <w:rPr>
          <w:sz w:val="20"/>
          <w:szCs w:val="20"/>
        </w:rPr>
        <w:t xml:space="preserve"> </w:t>
      </w:r>
      <w:r w:rsidR="005F7B68" w:rsidRPr="00286BA4">
        <w:rPr>
          <w:sz w:val="20"/>
          <w:szCs w:val="20"/>
        </w:rPr>
        <w:t>–</w:t>
      </w:r>
      <w:r w:rsidR="008A2564" w:rsidRPr="00286BA4">
        <w:rPr>
          <w:sz w:val="20"/>
          <w:szCs w:val="20"/>
        </w:rPr>
        <w:t xml:space="preserve"> specializarea</w:t>
      </w:r>
      <w:r w:rsidR="005F7B68" w:rsidRPr="00286BA4">
        <w:rPr>
          <w:sz w:val="20"/>
          <w:szCs w:val="20"/>
        </w:rPr>
        <w:t xml:space="preserve"> educație muzicală</w:t>
      </w:r>
      <w:r w:rsidR="00B53439" w:rsidRPr="00286BA4">
        <w:rPr>
          <w:sz w:val="20"/>
          <w:szCs w:val="20"/>
        </w:rPr>
        <w:t xml:space="preserve"> </w:t>
      </w:r>
      <w:r w:rsidR="008A2564" w:rsidRPr="00286BA4">
        <w:rPr>
          <w:sz w:val="20"/>
          <w:szCs w:val="20"/>
        </w:rPr>
        <w:t>- din învăţământul preuniversitar.</w:t>
      </w:r>
      <w:r w:rsidR="0070002C" w:rsidRPr="00286BA4">
        <w:rPr>
          <w:sz w:val="20"/>
          <w:szCs w:val="20"/>
        </w:rPr>
        <w:t xml:space="preserve"> </w:t>
      </w:r>
      <w:r w:rsidR="007F531D" w:rsidRPr="00286BA4">
        <w:rPr>
          <w:sz w:val="20"/>
          <w:szCs w:val="20"/>
        </w:rPr>
        <w:t xml:space="preserve">La </w:t>
      </w:r>
      <w:r w:rsidR="008A2564" w:rsidRPr="00286BA4">
        <w:rPr>
          <w:sz w:val="20"/>
          <w:szCs w:val="20"/>
        </w:rPr>
        <w:t xml:space="preserve">elaborarea programei de faţă au fost luate în considerare atât cercetările </w:t>
      </w:r>
      <w:r w:rsidR="00B53439" w:rsidRPr="00286BA4">
        <w:rPr>
          <w:sz w:val="20"/>
          <w:szCs w:val="20"/>
        </w:rPr>
        <w:t>di</w:t>
      </w:r>
      <w:r w:rsidR="008A2564" w:rsidRPr="00286BA4">
        <w:rPr>
          <w:sz w:val="20"/>
          <w:szCs w:val="20"/>
        </w:rPr>
        <w:t xml:space="preserve">n domeniul curricular, tendinţele pe plan internaţional, cât şi opiniile unor profesori cu o bogată experienţă </w:t>
      </w:r>
      <w:r w:rsidR="00B53439" w:rsidRPr="00286BA4">
        <w:rPr>
          <w:sz w:val="20"/>
          <w:szCs w:val="20"/>
        </w:rPr>
        <w:t xml:space="preserve">didactică şi </w:t>
      </w:r>
      <w:r w:rsidR="008A2564" w:rsidRPr="00286BA4">
        <w:rPr>
          <w:sz w:val="20"/>
          <w:szCs w:val="20"/>
        </w:rPr>
        <w:t>artistică</w:t>
      </w:r>
      <w:r w:rsidR="00867700" w:rsidRPr="00286BA4">
        <w:rPr>
          <w:sz w:val="20"/>
          <w:szCs w:val="20"/>
        </w:rPr>
        <w:t>, pornind de la competențe – ca achiziții finale – prin care se asigură accentuarea dimensiunii acționale în formarea elevilor.</w:t>
      </w:r>
      <w:r w:rsidR="0070002C" w:rsidRPr="00286BA4">
        <w:rPr>
          <w:sz w:val="20"/>
          <w:szCs w:val="20"/>
        </w:rPr>
        <w:t xml:space="preserve"> </w:t>
      </w:r>
      <w:r w:rsidR="00867700" w:rsidRPr="00286BA4">
        <w:rPr>
          <w:sz w:val="20"/>
          <w:szCs w:val="20"/>
        </w:rPr>
        <w:t>Datorită caracterului preponderent practice al disciplinelor artistice, profesorul trebuie să facă demonstraţia că are capacitatea de a parcurge procesul instructiv-educativ la</w:t>
      </w:r>
      <w:r w:rsidRPr="00286BA4">
        <w:rPr>
          <w:sz w:val="20"/>
          <w:szCs w:val="20"/>
        </w:rPr>
        <w:t xml:space="preserve"> un nivel artistic convingător.</w:t>
      </w:r>
    </w:p>
    <w:p w:rsidR="00133DB3" w:rsidRPr="00286BA4" w:rsidRDefault="00227644" w:rsidP="00286BA4">
      <w:pPr>
        <w:jc w:val="both"/>
        <w:rPr>
          <w:sz w:val="20"/>
          <w:szCs w:val="20"/>
        </w:rPr>
      </w:pPr>
      <w:r w:rsidRPr="00286BA4">
        <w:rPr>
          <w:sz w:val="20"/>
          <w:szCs w:val="20"/>
        </w:rPr>
        <w:t xml:space="preserve">        </w:t>
      </w:r>
      <w:r w:rsidR="00867700" w:rsidRPr="00286BA4">
        <w:rPr>
          <w:sz w:val="20"/>
          <w:szCs w:val="20"/>
        </w:rPr>
        <w:t>Programa urmărește:</w:t>
      </w:r>
    </w:p>
    <w:p w:rsidR="00F02CD8" w:rsidRPr="00286BA4" w:rsidRDefault="008A2564" w:rsidP="00286BA4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286BA4">
        <w:rPr>
          <w:sz w:val="20"/>
          <w:szCs w:val="20"/>
        </w:rPr>
        <w:t>consolidarea pregătirii de specialitate corespunzătoare competenţei didactice, a profesorului de educaţie  muzicală</w:t>
      </w:r>
      <w:r w:rsidR="00867700" w:rsidRPr="00286BA4">
        <w:rPr>
          <w:sz w:val="20"/>
          <w:szCs w:val="20"/>
        </w:rPr>
        <w:t xml:space="preserve"> generală și specializată-studii teoretice</w:t>
      </w:r>
      <w:r w:rsidRPr="00286BA4">
        <w:rPr>
          <w:sz w:val="20"/>
          <w:szCs w:val="20"/>
        </w:rPr>
        <w:t>;</w:t>
      </w:r>
    </w:p>
    <w:p w:rsidR="008A2564" w:rsidRPr="00286BA4" w:rsidRDefault="008A2564" w:rsidP="00286BA4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286BA4">
        <w:rPr>
          <w:sz w:val="20"/>
          <w:szCs w:val="20"/>
        </w:rPr>
        <w:t xml:space="preserve">actualizarea bazei teoretice şi practice privitoare la aspectele didactice fundamentale care se leagă de realizarea educaţiei muzicale în învăţământul </w:t>
      </w:r>
      <w:r w:rsidR="009F153A" w:rsidRPr="00286BA4">
        <w:rPr>
          <w:sz w:val="20"/>
          <w:szCs w:val="20"/>
        </w:rPr>
        <w:t xml:space="preserve">de cultură </w:t>
      </w:r>
      <w:r w:rsidRPr="00286BA4">
        <w:rPr>
          <w:sz w:val="20"/>
          <w:szCs w:val="20"/>
        </w:rPr>
        <w:t>general</w:t>
      </w:r>
      <w:r w:rsidR="009F153A" w:rsidRPr="00286BA4">
        <w:rPr>
          <w:sz w:val="20"/>
          <w:szCs w:val="20"/>
        </w:rPr>
        <w:t>ă</w:t>
      </w:r>
      <w:r w:rsidR="00867700" w:rsidRPr="00286BA4">
        <w:rPr>
          <w:sz w:val="20"/>
          <w:szCs w:val="20"/>
        </w:rPr>
        <w:t xml:space="preserve"> și vocațional teoretic</w:t>
      </w:r>
      <w:r w:rsidRPr="00286BA4">
        <w:rPr>
          <w:sz w:val="20"/>
          <w:szCs w:val="20"/>
        </w:rPr>
        <w:t>;</w:t>
      </w:r>
    </w:p>
    <w:p w:rsidR="009F153A" w:rsidRPr="00286BA4" w:rsidRDefault="008A2564" w:rsidP="00286BA4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286BA4">
        <w:rPr>
          <w:sz w:val="20"/>
          <w:szCs w:val="20"/>
        </w:rPr>
        <w:t>corelarea conţinuturilor de specialitate cu planul cadru şi curriculum-ul naţional</w:t>
      </w:r>
      <w:r w:rsidR="009F153A" w:rsidRPr="00286BA4">
        <w:rPr>
          <w:sz w:val="20"/>
          <w:szCs w:val="20"/>
        </w:rPr>
        <w:t xml:space="preserve"> în vigoare</w:t>
      </w:r>
      <w:r w:rsidR="00133DB3" w:rsidRPr="00286BA4">
        <w:rPr>
          <w:sz w:val="20"/>
          <w:szCs w:val="20"/>
        </w:rPr>
        <w:t>;</w:t>
      </w:r>
      <w:r w:rsidRPr="00286BA4">
        <w:rPr>
          <w:sz w:val="20"/>
          <w:szCs w:val="20"/>
        </w:rPr>
        <w:t xml:space="preserve">  </w:t>
      </w:r>
    </w:p>
    <w:p w:rsidR="008A2564" w:rsidRPr="00286BA4" w:rsidRDefault="008A2564" w:rsidP="00286BA4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286BA4">
        <w:rPr>
          <w:sz w:val="20"/>
          <w:szCs w:val="20"/>
        </w:rPr>
        <w:t>aplicarea didacticii specialităţii în activitatea la clasă, ţinând cont de ciclurile curriculare, dar şi de nivelul aptitudinilor specifice artei muzicale ale elevilor;</w:t>
      </w:r>
    </w:p>
    <w:p w:rsidR="008A2564" w:rsidRPr="00286BA4" w:rsidRDefault="00867700" w:rsidP="00286BA4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286BA4">
        <w:rPr>
          <w:sz w:val="20"/>
          <w:szCs w:val="20"/>
        </w:rPr>
        <w:t>dezvoltarea competențelor</w:t>
      </w:r>
      <w:r w:rsidR="008A2564" w:rsidRPr="00286BA4">
        <w:rPr>
          <w:sz w:val="20"/>
          <w:szCs w:val="20"/>
        </w:rPr>
        <w:t xml:space="preserve"> de interpretare intra şi interdisciplinare a conţinuturilor şi de formare a unei culturi curricular</w:t>
      </w:r>
      <w:r w:rsidR="009F153A" w:rsidRPr="00286BA4">
        <w:rPr>
          <w:sz w:val="20"/>
          <w:szCs w:val="20"/>
        </w:rPr>
        <w:t>e</w:t>
      </w:r>
      <w:r w:rsidR="008A2564" w:rsidRPr="00286BA4">
        <w:rPr>
          <w:sz w:val="20"/>
          <w:szCs w:val="20"/>
        </w:rPr>
        <w:t>;</w:t>
      </w:r>
    </w:p>
    <w:p w:rsidR="008A2564" w:rsidRPr="00286BA4" w:rsidRDefault="008A2564" w:rsidP="00286BA4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286BA4">
        <w:rPr>
          <w:sz w:val="20"/>
          <w:szCs w:val="20"/>
        </w:rPr>
        <w:t>valorificarea conţinuturilor disciplinei prin construirea unui demers didactic modern, prin proiectare structurată, prin organizarea unor activităţi de învăţare centrate pe nevoile şi interesele elevilor</w:t>
      </w:r>
      <w:r w:rsidR="00BD6945" w:rsidRPr="00286BA4">
        <w:rPr>
          <w:sz w:val="20"/>
          <w:szCs w:val="20"/>
        </w:rPr>
        <w:t>/ elevului</w:t>
      </w:r>
      <w:r w:rsidRPr="00286BA4">
        <w:rPr>
          <w:sz w:val="20"/>
          <w:szCs w:val="20"/>
        </w:rPr>
        <w:t>, care să faciliteze învăţarea eficientă de către</w:t>
      </w:r>
      <w:r w:rsidR="007F531D" w:rsidRPr="00286BA4">
        <w:rPr>
          <w:sz w:val="20"/>
          <w:szCs w:val="20"/>
        </w:rPr>
        <w:t xml:space="preserve"> aceştia</w:t>
      </w:r>
      <w:r w:rsidRPr="00286BA4">
        <w:rPr>
          <w:sz w:val="20"/>
          <w:szCs w:val="20"/>
        </w:rPr>
        <w:t xml:space="preserve"> a conţinuturilor specifice disciplinei;</w:t>
      </w:r>
    </w:p>
    <w:p w:rsidR="008A2564" w:rsidRPr="00286BA4" w:rsidRDefault="00867700" w:rsidP="00286BA4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286BA4">
        <w:rPr>
          <w:sz w:val="20"/>
          <w:szCs w:val="20"/>
        </w:rPr>
        <w:t>dezvoltarea competențelor</w:t>
      </w:r>
      <w:r w:rsidR="008A2564" w:rsidRPr="00286BA4">
        <w:rPr>
          <w:sz w:val="20"/>
          <w:szCs w:val="20"/>
        </w:rPr>
        <w:t xml:space="preserve"> de evaluare a cunoştinţelor şi deprinderilor dobândite de elevi cu ajutorul întregului set de instrumente şi tehnici de evaluare şi reglarea demersului didactic pe baza interpretării informaţiilor oferite de rezultatele evaluării.</w:t>
      </w:r>
    </w:p>
    <w:p w:rsidR="008A2564" w:rsidRPr="00286BA4" w:rsidRDefault="008A2564" w:rsidP="00286BA4">
      <w:pPr>
        <w:ind w:firstLine="708"/>
        <w:jc w:val="both"/>
        <w:rPr>
          <w:sz w:val="20"/>
          <w:szCs w:val="20"/>
        </w:rPr>
      </w:pPr>
      <w:r w:rsidRPr="00286BA4">
        <w:rPr>
          <w:sz w:val="20"/>
          <w:szCs w:val="20"/>
        </w:rPr>
        <w:t>Pentru a realiza transferul deprinderilor artistice, în cadrul căruia se obţine modelarea intenţionată a personalităţii elevului ca viitor consumator de artă sau viitor</w:t>
      </w:r>
      <w:r w:rsidR="00B92881" w:rsidRPr="00286BA4">
        <w:rPr>
          <w:sz w:val="20"/>
          <w:szCs w:val="20"/>
        </w:rPr>
        <w:t xml:space="preserve"> muzician</w:t>
      </w:r>
      <w:r w:rsidRPr="00286BA4">
        <w:rPr>
          <w:sz w:val="20"/>
          <w:szCs w:val="20"/>
        </w:rPr>
        <w:t xml:space="preserve">, cadrul didactic trebuie să utilizeze forţa educativă a exemplului personal. </w:t>
      </w:r>
      <w:r w:rsidR="00B92881" w:rsidRPr="00286BA4">
        <w:rPr>
          <w:sz w:val="20"/>
          <w:szCs w:val="20"/>
        </w:rPr>
        <w:t xml:space="preserve">Prin conţinuturile puse la dispoziţie de prezenta programă, </w:t>
      </w:r>
      <w:r w:rsidRPr="00286BA4">
        <w:rPr>
          <w:sz w:val="20"/>
          <w:szCs w:val="20"/>
        </w:rPr>
        <w:t xml:space="preserve">profesorul de educaţie muzicală </w:t>
      </w:r>
      <w:r w:rsidR="00B92881" w:rsidRPr="00286BA4">
        <w:rPr>
          <w:sz w:val="20"/>
          <w:szCs w:val="20"/>
        </w:rPr>
        <w:t xml:space="preserve">va </w:t>
      </w:r>
      <w:r w:rsidRPr="00286BA4">
        <w:rPr>
          <w:sz w:val="20"/>
          <w:szCs w:val="20"/>
        </w:rPr>
        <w:t>produce dovada concretă a faptului că stăpâneşte în mod profesionist disciplina pe care o predă.</w:t>
      </w:r>
    </w:p>
    <w:p w:rsidR="00867700" w:rsidRPr="00286BA4" w:rsidRDefault="008A2564" w:rsidP="00286BA4">
      <w:pPr>
        <w:ind w:firstLine="708"/>
        <w:jc w:val="both"/>
        <w:rPr>
          <w:sz w:val="20"/>
          <w:szCs w:val="20"/>
        </w:rPr>
      </w:pPr>
      <w:r w:rsidRPr="00286BA4">
        <w:rPr>
          <w:sz w:val="20"/>
          <w:szCs w:val="20"/>
        </w:rPr>
        <w:t>Prezenta programă este valabilă şi pentru absolvenţii aparţinând minorităţilor naţionale.</w:t>
      </w:r>
    </w:p>
    <w:p w:rsidR="00286BA4" w:rsidRDefault="00286BA4" w:rsidP="00286BA4">
      <w:pPr>
        <w:ind w:firstLine="720"/>
        <w:jc w:val="center"/>
        <w:rPr>
          <w:sz w:val="20"/>
          <w:szCs w:val="20"/>
        </w:rPr>
      </w:pPr>
    </w:p>
    <w:p w:rsidR="00867700" w:rsidRPr="00286BA4" w:rsidRDefault="00A73E3D" w:rsidP="00286BA4">
      <w:pPr>
        <w:ind w:firstLine="720"/>
        <w:jc w:val="center"/>
        <w:rPr>
          <w:b/>
          <w:sz w:val="20"/>
          <w:szCs w:val="20"/>
        </w:rPr>
      </w:pPr>
      <w:r w:rsidRPr="00286BA4">
        <w:rPr>
          <w:b/>
          <w:sz w:val="20"/>
          <w:szCs w:val="20"/>
        </w:rPr>
        <w:t>Competenţe</w:t>
      </w:r>
      <w:r w:rsidR="00867700" w:rsidRPr="00286BA4">
        <w:rPr>
          <w:b/>
          <w:sz w:val="20"/>
          <w:szCs w:val="20"/>
        </w:rPr>
        <w:t xml:space="preserve"> </w:t>
      </w:r>
      <w:r w:rsidRPr="00286BA4">
        <w:rPr>
          <w:b/>
          <w:sz w:val="20"/>
          <w:szCs w:val="20"/>
        </w:rPr>
        <w:t xml:space="preserve">generale </w:t>
      </w:r>
    </w:p>
    <w:p w:rsidR="00867700" w:rsidRPr="00286BA4" w:rsidRDefault="00227644" w:rsidP="00286BA4">
      <w:pPr>
        <w:ind w:firstLine="720"/>
        <w:jc w:val="both"/>
        <w:rPr>
          <w:sz w:val="20"/>
          <w:szCs w:val="20"/>
        </w:rPr>
      </w:pPr>
      <w:r w:rsidRPr="00286BA4">
        <w:rPr>
          <w:sz w:val="20"/>
          <w:szCs w:val="20"/>
        </w:rPr>
        <w:t>Î</w:t>
      </w:r>
      <w:r w:rsidR="00867700" w:rsidRPr="00286BA4">
        <w:rPr>
          <w:sz w:val="20"/>
          <w:szCs w:val="20"/>
        </w:rPr>
        <w:t>n procesul de predare-învăţare-evaluare profesorul de educaţie muzicală / educaţie muzicală specializată trebuie să fie capabil să:</w:t>
      </w:r>
    </w:p>
    <w:p w:rsidR="00867700" w:rsidRPr="00286BA4" w:rsidRDefault="00867700" w:rsidP="00286BA4">
      <w:pPr>
        <w:pStyle w:val="ListParagraph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</w:rPr>
      </w:pPr>
      <w:r w:rsidRPr="00286BA4">
        <w:rPr>
          <w:rFonts w:ascii="Times New Roman" w:hAnsi="Times New Roman"/>
          <w:lang w:val="ro-RO"/>
        </w:rPr>
        <w:t>Să</w:t>
      </w:r>
      <w:r w:rsidRPr="00286BA4">
        <w:rPr>
          <w:rFonts w:ascii="Times New Roman" w:hAnsi="Times New Roman"/>
        </w:rPr>
        <w:t xml:space="preserve"> cunoască conţinuturile știinţifice ale disciplinei;</w:t>
      </w:r>
    </w:p>
    <w:p w:rsidR="00867700" w:rsidRPr="00286BA4" w:rsidRDefault="00867700" w:rsidP="00286BA4">
      <w:pPr>
        <w:pStyle w:val="ListParagraph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</w:rPr>
      </w:pPr>
      <w:r w:rsidRPr="00286BA4">
        <w:rPr>
          <w:rFonts w:ascii="Times New Roman" w:hAnsi="Times New Roman"/>
        </w:rPr>
        <w:t>Să opereze corect și adecvat cu limbajul de specialitate necesar praxisului muzical școlar;</w:t>
      </w:r>
    </w:p>
    <w:p w:rsidR="00867700" w:rsidRPr="00286BA4" w:rsidRDefault="00867700" w:rsidP="00286BA4">
      <w:pPr>
        <w:pStyle w:val="ListParagraph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</w:rPr>
      </w:pPr>
      <w:r w:rsidRPr="00286BA4">
        <w:rPr>
          <w:rFonts w:ascii="Times New Roman" w:hAnsi="Times New Roman"/>
        </w:rPr>
        <w:t>Să motiveze elevii pentru formarea și dezvoltarea deprinderilor și aptitudinilor specifice;</w:t>
      </w:r>
    </w:p>
    <w:p w:rsidR="00867700" w:rsidRPr="00286BA4" w:rsidRDefault="00867700" w:rsidP="00286BA4">
      <w:pPr>
        <w:pStyle w:val="ListParagraph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</w:rPr>
      </w:pPr>
      <w:r w:rsidRPr="00286BA4">
        <w:rPr>
          <w:rFonts w:ascii="Times New Roman" w:hAnsi="Times New Roman"/>
        </w:rPr>
        <w:t>Să construiască demersuri didactice interactive și să-și adapteze strategiile didactice la conţinuturi și la individualitatea elevului;</w:t>
      </w:r>
    </w:p>
    <w:p w:rsidR="00BA450A" w:rsidRPr="00286BA4" w:rsidRDefault="00BA450A" w:rsidP="00286BA4">
      <w:pPr>
        <w:pStyle w:val="ListParagraph"/>
        <w:tabs>
          <w:tab w:val="left" w:pos="284"/>
        </w:tabs>
        <w:suppressAutoHyphens/>
        <w:ind w:left="0"/>
        <w:jc w:val="both"/>
        <w:rPr>
          <w:rFonts w:ascii="Times New Roman" w:hAnsi="Times New Roman"/>
        </w:rPr>
      </w:pPr>
    </w:p>
    <w:p w:rsidR="00A73E3D" w:rsidRPr="00286BA4" w:rsidRDefault="00A73E3D" w:rsidP="00286BA4">
      <w:pPr>
        <w:tabs>
          <w:tab w:val="left" w:pos="284"/>
          <w:tab w:val="left" w:pos="426"/>
        </w:tabs>
        <w:jc w:val="center"/>
        <w:rPr>
          <w:b/>
          <w:sz w:val="20"/>
          <w:szCs w:val="20"/>
        </w:rPr>
      </w:pPr>
      <w:r w:rsidRPr="00286BA4">
        <w:rPr>
          <w:b/>
          <w:sz w:val="20"/>
          <w:szCs w:val="20"/>
        </w:rPr>
        <w:t>Competenţe specifice</w:t>
      </w:r>
    </w:p>
    <w:p w:rsidR="00A73E3D" w:rsidRPr="00286BA4" w:rsidRDefault="00A73E3D" w:rsidP="00286BA4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Times New Roman" w:hAnsi="Times New Roman"/>
        </w:rPr>
      </w:pPr>
      <w:r w:rsidRPr="00286BA4">
        <w:rPr>
          <w:rFonts w:ascii="Times New Roman" w:hAnsi="Times New Roman"/>
        </w:rPr>
        <w:t>Să utilizeze documentele școlare reglatoare ale specialităţii respective în spiritual principiilor didactice, pentru și prin aplicarea adecvată a programei școlare, în vederea unui demers didactic efficient și diferențiat, în funcție de particularitățile elevilor;</w:t>
      </w:r>
    </w:p>
    <w:p w:rsidR="00A73E3D" w:rsidRPr="00286BA4" w:rsidRDefault="007D039B" w:rsidP="00286BA4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Times New Roman" w:hAnsi="Times New Roman"/>
        </w:rPr>
      </w:pPr>
      <w:r w:rsidRPr="00286BA4">
        <w:rPr>
          <w:rFonts w:ascii="Times New Roman" w:hAnsi="Times New Roman"/>
        </w:rPr>
        <w:t>Să demonstreze</w:t>
      </w:r>
      <w:r w:rsidR="00A73E3D" w:rsidRPr="00286BA4">
        <w:rPr>
          <w:rFonts w:ascii="Times New Roman" w:hAnsi="Times New Roman"/>
        </w:rPr>
        <w:t xml:space="preserve"> o gândire critic</w:t>
      </w:r>
      <w:r w:rsidRPr="00286BA4">
        <w:rPr>
          <w:rFonts w:ascii="Times New Roman" w:hAnsi="Times New Roman"/>
        </w:rPr>
        <w:t>a</w:t>
      </w:r>
      <w:r w:rsidR="00A73E3D" w:rsidRPr="00286BA4">
        <w:rPr>
          <w:rFonts w:ascii="Times New Roman" w:hAnsi="Times New Roman"/>
        </w:rPr>
        <w:t xml:space="preserve"> privitoare la creaţiile muzicale, având o atitudine reflexivă asupra muzicii, precum și disponibilitatea de a transfera și promova î</w:t>
      </w:r>
      <w:r w:rsidRPr="00286BA4">
        <w:rPr>
          <w:rFonts w:ascii="Times New Roman" w:hAnsi="Times New Roman"/>
        </w:rPr>
        <w:t>n viaţa socială valori estetice</w:t>
      </w:r>
      <w:r w:rsidR="00A73E3D" w:rsidRPr="00286BA4">
        <w:rPr>
          <w:rFonts w:ascii="Times New Roman" w:hAnsi="Times New Roman"/>
        </w:rPr>
        <w:t>;</w:t>
      </w:r>
    </w:p>
    <w:p w:rsidR="00A73E3D" w:rsidRPr="00286BA4" w:rsidRDefault="00A73E3D" w:rsidP="00286BA4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Times New Roman" w:hAnsi="Times New Roman"/>
        </w:rPr>
      </w:pPr>
      <w:r w:rsidRPr="00286BA4">
        <w:rPr>
          <w:rFonts w:ascii="Times New Roman" w:hAnsi="Times New Roman"/>
        </w:rPr>
        <w:t>Să comunice eficient cu elevul / clasa;</w:t>
      </w:r>
    </w:p>
    <w:p w:rsidR="00A73E3D" w:rsidRPr="00286BA4" w:rsidRDefault="00A73E3D" w:rsidP="00286BA4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Times New Roman" w:hAnsi="Times New Roman"/>
        </w:rPr>
      </w:pPr>
      <w:r w:rsidRPr="00286BA4">
        <w:rPr>
          <w:rFonts w:ascii="Times New Roman" w:hAnsi="Times New Roman"/>
        </w:rPr>
        <w:t>Să funcţioneze ca factor integrator al valorilor cultural</w:t>
      </w:r>
      <w:r w:rsidR="007D039B" w:rsidRPr="00286BA4">
        <w:rPr>
          <w:rFonts w:ascii="Times New Roman" w:hAnsi="Times New Roman"/>
        </w:rPr>
        <w:t>e în comunitatea locală/</w:t>
      </w:r>
      <w:r w:rsidRPr="00286BA4">
        <w:rPr>
          <w:rFonts w:ascii="Times New Roman" w:hAnsi="Times New Roman"/>
        </w:rPr>
        <w:t>naţională</w:t>
      </w:r>
      <w:r w:rsidR="007D039B" w:rsidRPr="00286BA4">
        <w:rPr>
          <w:rFonts w:ascii="Times New Roman" w:hAnsi="Times New Roman"/>
        </w:rPr>
        <w:t>/internationale</w:t>
      </w:r>
      <w:r w:rsidRPr="00286BA4">
        <w:rPr>
          <w:rFonts w:ascii="Times New Roman" w:hAnsi="Times New Roman"/>
        </w:rPr>
        <w:t>.</w:t>
      </w:r>
    </w:p>
    <w:p w:rsidR="00286BA4" w:rsidRDefault="00286BA4" w:rsidP="00286BA4">
      <w:pPr>
        <w:tabs>
          <w:tab w:val="left" w:pos="284"/>
        </w:tabs>
        <w:jc w:val="center"/>
        <w:rPr>
          <w:b/>
          <w:sz w:val="20"/>
          <w:szCs w:val="20"/>
        </w:rPr>
      </w:pPr>
    </w:p>
    <w:p w:rsidR="00A73E3D" w:rsidRPr="00286BA4" w:rsidRDefault="00A73E3D" w:rsidP="00286BA4">
      <w:pPr>
        <w:tabs>
          <w:tab w:val="left" w:pos="284"/>
        </w:tabs>
        <w:jc w:val="center"/>
        <w:rPr>
          <w:b/>
          <w:sz w:val="20"/>
          <w:szCs w:val="20"/>
        </w:rPr>
      </w:pPr>
      <w:r w:rsidRPr="00286BA4">
        <w:rPr>
          <w:b/>
          <w:sz w:val="20"/>
          <w:szCs w:val="20"/>
        </w:rPr>
        <w:t>Competenţe transversale</w:t>
      </w:r>
    </w:p>
    <w:p w:rsidR="00A73E3D" w:rsidRPr="00286BA4" w:rsidRDefault="00A73E3D" w:rsidP="00286BA4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286BA4">
        <w:rPr>
          <w:sz w:val="20"/>
          <w:szCs w:val="20"/>
        </w:rPr>
        <w:t>Proiectarea, organizarea, desfăşurarea şi evaluarea unui eveniment artistic;</w:t>
      </w:r>
    </w:p>
    <w:p w:rsidR="00A73E3D" w:rsidRPr="00286BA4" w:rsidRDefault="00A73E3D" w:rsidP="00286BA4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286BA4">
        <w:rPr>
          <w:sz w:val="20"/>
          <w:szCs w:val="20"/>
        </w:rPr>
        <w:t>Aplicarea tehnicilor de muncă eficientă într-o echipă multidisciplinară pe diverse paliere iera</w:t>
      </w:r>
      <w:r w:rsidR="007D039B" w:rsidRPr="00286BA4">
        <w:rPr>
          <w:sz w:val="20"/>
          <w:szCs w:val="20"/>
        </w:rPr>
        <w:t>r</w:t>
      </w:r>
      <w:r w:rsidRPr="00286BA4">
        <w:rPr>
          <w:sz w:val="20"/>
          <w:szCs w:val="20"/>
        </w:rPr>
        <w:t xml:space="preserve">hice; </w:t>
      </w:r>
    </w:p>
    <w:p w:rsidR="00A73E3D" w:rsidRPr="00286BA4" w:rsidRDefault="00A73E3D" w:rsidP="00286BA4">
      <w:pPr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sz w:val="20"/>
          <w:szCs w:val="20"/>
        </w:rPr>
      </w:pPr>
      <w:r w:rsidRPr="00286BA4">
        <w:rPr>
          <w:sz w:val="20"/>
          <w:szCs w:val="20"/>
        </w:rPr>
        <w:t>Autoevaluarea nevoii de formare profesională în scopul inserţiei şi adaptabilităţii la cerinţele locului de muncă.</w:t>
      </w:r>
    </w:p>
    <w:p w:rsidR="00425396" w:rsidRPr="00286BA4" w:rsidRDefault="00425396" w:rsidP="00286BA4">
      <w:pPr>
        <w:tabs>
          <w:tab w:val="left" w:pos="0"/>
          <w:tab w:val="left" w:pos="284"/>
        </w:tabs>
        <w:jc w:val="both"/>
        <w:rPr>
          <w:sz w:val="20"/>
          <w:szCs w:val="20"/>
        </w:rPr>
      </w:pPr>
    </w:p>
    <w:p w:rsidR="008A2564" w:rsidRPr="00286BA4" w:rsidRDefault="008A2564" w:rsidP="00286BA4">
      <w:pPr>
        <w:jc w:val="both"/>
        <w:rPr>
          <w:sz w:val="20"/>
          <w:szCs w:val="20"/>
        </w:rPr>
      </w:pPr>
      <w:r w:rsidRPr="00286BA4">
        <w:rPr>
          <w:sz w:val="20"/>
          <w:szCs w:val="20"/>
        </w:rPr>
        <w:t>Discipline de specialitate:</w:t>
      </w:r>
    </w:p>
    <w:p w:rsidR="008A2564" w:rsidRPr="00286BA4" w:rsidRDefault="008A2564" w:rsidP="00286BA4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lang w:val="ro-RO"/>
        </w:rPr>
      </w:pPr>
      <w:r w:rsidRPr="00286BA4">
        <w:rPr>
          <w:rFonts w:ascii="Times New Roman" w:hAnsi="Times New Roman"/>
          <w:b/>
          <w:lang w:val="ro-RO"/>
        </w:rPr>
        <w:t>Teoria  muzicii;</w:t>
      </w:r>
    </w:p>
    <w:p w:rsidR="007D039B" w:rsidRPr="00286BA4" w:rsidRDefault="008A2564" w:rsidP="00286BA4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lang w:val="ro-RO"/>
        </w:rPr>
      </w:pPr>
      <w:r w:rsidRPr="00286BA4">
        <w:rPr>
          <w:rFonts w:ascii="Times New Roman" w:hAnsi="Times New Roman"/>
          <w:b/>
          <w:lang w:val="ro-RO"/>
        </w:rPr>
        <w:t>Istoria muzicii universale şi româneşti</w:t>
      </w:r>
      <w:r w:rsidR="007D039B" w:rsidRPr="00286BA4">
        <w:rPr>
          <w:rFonts w:ascii="Times New Roman" w:hAnsi="Times New Roman"/>
          <w:b/>
          <w:lang w:val="ro-RO"/>
        </w:rPr>
        <w:t>;</w:t>
      </w:r>
      <w:r w:rsidRPr="00286BA4">
        <w:rPr>
          <w:rFonts w:ascii="Times New Roman" w:hAnsi="Times New Roman"/>
          <w:b/>
          <w:lang w:val="ro-RO"/>
        </w:rPr>
        <w:t xml:space="preserve"> </w:t>
      </w:r>
    </w:p>
    <w:p w:rsidR="008A2564" w:rsidRPr="00286BA4" w:rsidRDefault="008A2564" w:rsidP="00286BA4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lang w:val="ro-RO"/>
        </w:rPr>
      </w:pPr>
      <w:r w:rsidRPr="00286BA4">
        <w:rPr>
          <w:rFonts w:ascii="Times New Roman" w:hAnsi="Times New Roman"/>
          <w:b/>
          <w:lang w:val="ro-RO"/>
        </w:rPr>
        <w:t>Forme</w:t>
      </w:r>
      <w:r w:rsidR="0026600B" w:rsidRPr="00286BA4">
        <w:rPr>
          <w:rFonts w:ascii="Times New Roman" w:hAnsi="Times New Roman"/>
          <w:b/>
          <w:lang w:val="ro-RO"/>
        </w:rPr>
        <w:t xml:space="preserve"> şi genuri </w:t>
      </w:r>
      <w:r w:rsidRPr="00286BA4">
        <w:rPr>
          <w:rFonts w:ascii="Times New Roman" w:hAnsi="Times New Roman"/>
          <w:b/>
          <w:lang w:val="ro-RO"/>
        </w:rPr>
        <w:t xml:space="preserve"> muzicale;</w:t>
      </w:r>
    </w:p>
    <w:p w:rsidR="008A2564" w:rsidRPr="00286BA4" w:rsidRDefault="008A2564" w:rsidP="00286BA4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lang w:val="ro-RO"/>
        </w:rPr>
      </w:pPr>
      <w:r w:rsidRPr="00286BA4">
        <w:rPr>
          <w:rFonts w:ascii="Times New Roman" w:hAnsi="Times New Roman"/>
          <w:b/>
          <w:lang w:val="ro-RO"/>
        </w:rPr>
        <w:t>Folclor muzical;</w:t>
      </w:r>
    </w:p>
    <w:p w:rsidR="009B68D4" w:rsidRDefault="008A2564" w:rsidP="00286BA4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lang w:val="ro-RO"/>
        </w:rPr>
      </w:pPr>
      <w:r w:rsidRPr="00286BA4">
        <w:rPr>
          <w:rFonts w:ascii="Times New Roman" w:hAnsi="Times New Roman"/>
          <w:b/>
          <w:lang w:val="ro-RO"/>
        </w:rPr>
        <w:t>Didactica specialităţii.</w:t>
      </w:r>
    </w:p>
    <w:p w:rsidR="00286BA4" w:rsidRPr="00286BA4" w:rsidRDefault="00286BA4" w:rsidP="00286BA4">
      <w:pPr>
        <w:pStyle w:val="ListParagraph"/>
        <w:ind w:left="360"/>
        <w:jc w:val="both"/>
        <w:rPr>
          <w:rFonts w:ascii="Times New Roman" w:hAnsi="Times New Roman"/>
          <w:b/>
          <w:lang w:val="ro-RO"/>
        </w:rPr>
      </w:pPr>
    </w:p>
    <w:p w:rsidR="00090CA6" w:rsidRPr="00286BA4" w:rsidRDefault="008A2564" w:rsidP="00286BA4">
      <w:pPr>
        <w:numPr>
          <w:ilvl w:val="0"/>
          <w:numId w:val="8"/>
        </w:numPr>
        <w:jc w:val="center"/>
        <w:rPr>
          <w:b/>
          <w:caps/>
          <w:sz w:val="20"/>
          <w:szCs w:val="20"/>
        </w:rPr>
      </w:pPr>
      <w:r w:rsidRPr="00286BA4">
        <w:rPr>
          <w:b/>
          <w:caps/>
          <w:sz w:val="20"/>
          <w:szCs w:val="20"/>
        </w:rPr>
        <w:t>Teoria muzicii</w:t>
      </w:r>
    </w:p>
    <w:p w:rsidR="008A2564" w:rsidRPr="00286BA4" w:rsidRDefault="008A2564" w:rsidP="00286BA4">
      <w:pPr>
        <w:jc w:val="both"/>
        <w:rPr>
          <w:sz w:val="20"/>
          <w:szCs w:val="20"/>
        </w:rPr>
      </w:pPr>
      <w:r w:rsidRPr="00286BA4">
        <w:rPr>
          <w:sz w:val="20"/>
          <w:szCs w:val="20"/>
        </w:rPr>
        <w:lastRenderedPageBreak/>
        <w:t xml:space="preserve">1. Sunetul muzical </w:t>
      </w:r>
      <w:r w:rsidR="007F531D" w:rsidRPr="00286BA4">
        <w:rPr>
          <w:sz w:val="20"/>
          <w:szCs w:val="20"/>
        </w:rPr>
        <w:t>ş</w:t>
      </w:r>
      <w:r w:rsidR="007D039B" w:rsidRPr="00286BA4">
        <w:rPr>
          <w:sz w:val="20"/>
          <w:szCs w:val="20"/>
        </w:rPr>
        <w:t>i proprietatile</w:t>
      </w:r>
      <w:r w:rsidRPr="00286BA4">
        <w:rPr>
          <w:sz w:val="20"/>
          <w:szCs w:val="20"/>
        </w:rPr>
        <w:t xml:space="preserve"> lui. Semiografia muzical</w:t>
      </w:r>
      <w:r w:rsidR="00D04132" w:rsidRPr="00286BA4">
        <w:rPr>
          <w:sz w:val="20"/>
          <w:szCs w:val="20"/>
        </w:rPr>
        <w:t>ă</w:t>
      </w:r>
      <w:r w:rsidRPr="00286BA4">
        <w:rPr>
          <w:sz w:val="20"/>
          <w:szCs w:val="20"/>
        </w:rPr>
        <w:t xml:space="preserve"> tradi</w:t>
      </w:r>
      <w:r w:rsidR="00D04132" w:rsidRPr="00286BA4">
        <w:rPr>
          <w:sz w:val="20"/>
          <w:szCs w:val="20"/>
        </w:rPr>
        <w:t>ţ</w:t>
      </w:r>
      <w:r w:rsidRPr="00286BA4">
        <w:rPr>
          <w:sz w:val="20"/>
          <w:szCs w:val="20"/>
        </w:rPr>
        <w:t>ional</w:t>
      </w:r>
      <w:r w:rsidR="00D04132" w:rsidRPr="00286BA4">
        <w:rPr>
          <w:sz w:val="20"/>
          <w:szCs w:val="20"/>
        </w:rPr>
        <w:t>ă</w:t>
      </w:r>
      <w:r w:rsidRPr="00286BA4">
        <w:rPr>
          <w:sz w:val="20"/>
          <w:szCs w:val="20"/>
        </w:rPr>
        <w:t xml:space="preserve"> </w:t>
      </w:r>
      <w:r w:rsidR="00D04132" w:rsidRPr="00286BA4">
        <w:rPr>
          <w:sz w:val="20"/>
          <w:szCs w:val="20"/>
        </w:rPr>
        <w:t>ş</w:t>
      </w:r>
      <w:r w:rsidRPr="00286BA4">
        <w:rPr>
          <w:sz w:val="20"/>
          <w:szCs w:val="20"/>
        </w:rPr>
        <w:t>i cea modern</w:t>
      </w:r>
      <w:r w:rsidR="00D04132" w:rsidRPr="00286BA4">
        <w:rPr>
          <w:sz w:val="20"/>
          <w:szCs w:val="20"/>
        </w:rPr>
        <w:t>ă</w:t>
      </w:r>
      <w:r w:rsidRPr="00286BA4">
        <w:rPr>
          <w:sz w:val="20"/>
          <w:szCs w:val="20"/>
        </w:rPr>
        <w:t>.</w:t>
      </w:r>
    </w:p>
    <w:p w:rsidR="00BA450A" w:rsidRPr="00286BA4" w:rsidRDefault="00BA450A" w:rsidP="00286BA4">
      <w:pPr>
        <w:jc w:val="both"/>
        <w:rPr>
          <w:sz w:val="20"/>
          <w:szCs w:val="20"/>
        </w:rPr>
      </w:pPr>
      <w:r w:rsidRPr="00286BA4">
        <w:rPr>
          <w:sz w:val="20"/>
          <w:szCs w:val="20"/>
        </w:rPr>
        <w:t>2. Intervalele muzicale: crit</w:t>
      </w:r>
      <w:r w:rsidR="007D039B" w:rsidRPr="00286BA4">
        <w:rPr>
          <w:sz w:val="20"/>
          <w:szCs w:val="20"/>
        </w:rPr>
        <w:t xml:space="preserve">erii de clasificare </w:t>
      </w:r>
      <w:r w:rsidRPr="00286BA4">
        <w:rPr>
          <w:sz w:val="20"/>
          <w:szCs w:val="20"/>
        </w:rPr>
        <w:t>în diversele sisteme sonore; exemple din literatura muzicală.</w:t>
      </w:r>
    </w:p>
    <w:p w:rsidR="00BA450A" w:rsidRPr="00286BA4" w:rsidRDefault="00BA450A" w:rsidP="00286BA4">
      <w:pPr>
        <w:jc w:val="both"/>
        <w:rPr>
          <w:sz w:val="20"/>
          <w:szCs w:val="20"/>
        </w:rPr>
      </w:pPr>
      <w:r w:rsidRPr="00286BA4">
        <w:rPr>
          <w:sz w:val="20"/>
          <w:szCs w:val="20"/>
        </w:rPr>
        <w:t>3. Ritmul muzical: elemente constitutive; sistemele ritmice din diverse culturi muzicale; exemple muzicale.</w:t>
      </w:r>
    </w:p>
    <w:p w:rsidR="00E010E8" w:rsidRPr="00286BA4" w:rsidRDefault="00E010E8" w:rsidP="00286BA4">
      <w:pPr>
        <w:jc w:val="both"/>
        <w:rPr>
          <w:sz w:val="20"/>
          <w:szCs w:val="20"/>
        </w:rPr>
      </w:pPr>
      <w:r w:rsidRPr="00286BA4">
        <w:rPr>
          <w:sz w:val="20"/>
          <w:szCs w:val="20"/>
        </w:rPr>
        <w:t>4. Metrica muzicală: elemente constitutive; criterii de clasificare; exemple din literatura muzicală.</w:t>
      </w:r>
    </w:p>
    <w:p w:rsidR="00E010E8" w:rsidRPr="00286BA4" w:rsidRDefault="00E010E8" w:rsidP="00286BA4">
      <w:pPr>
        <w:jc w:val="both"/>
        <w:rPr>
          <w:sz w:val="20"/>
          <w:szCs w:val="20"/>
        </w:rPr>
      </w:pPr>
      <w:r w:rsidRPr="00286BA4">
        <w:rPr>
          <w:sz w:val="20"/>
          <w:szCs w:val="20"/>
        </w:rPr>
        <w:t>5. Dinamica și agogica muzicală; importanţa în creaţia și interpretarea muzicală; exemple din literatura muzicală.</w:t>
      </w:r>
    </w:p>
    <w:p w:rsidR="00BA450A" w:rsidRPr="00286BA4" w:rsidRDefault="00E010E8" w:rsidP="00286BA4">
      <w:pPr>
        <w:jc w:val="both"/>
        <w:rPr>
          <w:sz w:val="20"/>
          <w:szCs w:val="20"/>
        </w:rPr>
      </w:pPr>
      <w:r w:rsidRPr="00286BA4">
        <w:rPr>
          <w:sz w:val="20"/>
          <w:szCs w:val="20"/>
        </w:rPr>
        <w:t>6</w:t>
      </w:r>
      <w:r w:rsidR="00BA450A" w:rsidRPr="00286BA4">
        <w:rPr>
          <w:sz w:val="20"/>
          <w:szCs w:val="20"/>
        </w:rPr>
        <w:t xml:space="preserve">. Sistemul modal: caracteristici; clasificare (scări prepentatonice, </w:t>
      </w:r>
      <w:r w:rsidRPr="00286BA4">
        <w:rPr>
          <w:sz w:val="20"/>
          <w:szCs w:val="20"/>
        </w:rPr>
        <w:t>pentatonice, moduri populare românești</w:t>
      </w:r>
      <w:r w:rsidR="00BA450A" w:rsidRPr="00286BA4">
        <w:rPr>
          <w:sz w:val="20"/>
          <w:szCs w:val="20"/>
        </w:rPr>
        <w:t>); posibilităţi de abordare în interpretarea vocală și instrumentală din cadrul procesului instructiv-educativ; exemple din literatura muzicală.</w:t>
      </w:r>
    </w:p>
    <w:p w:rsidR="00BA450A" w:rsidRPr="00286BA4" w:rsidRDefault="00E010E8" w:rsidP="00286BA4">
      <w:pPr>
        <w:jc w:val="both"/>
        <w:rPr>
          <w:sz w:val="20"/>
          <w:szCs w:val="20"/>
        </w:rPr>
      </w:pPr>
      <w:r w:rsidRPr="00286BA4">
        <w:rPr>
          <w:sz w:val="20"/>
          <w:szCs w:val="20"/>
        </w:rPr>
        <w:t>7</w:t>
      </w:r>
      <w:r w:rsidR="00BA450A" w:rsidRPr="00286BA4">
        <w:rPr>
          <w:sz w:val="20"/>
          <w:szCs w:val="20"/>
        </w:rPr>
        <w:t>. Sistemul tonal-funcţional: caracteristici; raporturile dintre tonalităţi în cadrul creaţiei muzicale</w:t>
      </w:r>
      <w:r w:rsidRPr="00286BA4">
        <w:rPr>
          <w:sz w:val="20"/>
          <w:szCs w:val="20"/>
        </w:rPr>
        <w:t>,</w:t>
      </w:r>
      <w:r w:rsidR="00BA450A" w:rsidRPr="00286BA4">
        <w:rPr>
          <w:sz w:val="20"/>
          <w:szCs w:val="20"/>
        </w:rPr>
        <w:t xml:space="preserve"> ca mijloace de expresie stilistică sau tematică; modulaţia în muzica sec. XVII-XIX; exemple din literatura muzicală.</w:t>
      </w:r>
    </w:p>
    <w:p w:rsidR="00BA450A" w:rsidRPr="00286BA4" w:rsidRDefault="00BA450A" w:rsidP="00286BA4">
      <w:pPr>
        <w:jc w:val="both"/>
        <w:rPr>
          <w:sz w:val="20"/>
          <w:szCs w:val="20"/>
        </w:rPr>
      </w:pPr>
    </w:p>
    <w:p w:rsidR="00090CA6" w:rsidRDefault="008A2564" w:rsidP="00286BA4">
      <w:pPr>
        <w:jc w:val="center"/>
        <w:rPr>
          <w:b/>
          <w:sz w:val="20"/>
          <w:szCs w:val="20"/>
        </w:rPr>
      </w:pPr>
      <w:r w:rsidRPr="00286BA4">
        <w:rPr>
          <w:b/>
          <w:sz w:val="20"/>
          <w:szCs w:val="20"/>
        </w:rPr>
        <w:t>II. ISTORIA MUZICII UNIVERSALE ŞI ROMÂNEŞTI</w:t>
      </w:r>
    </w:p>
    <w:p w:rsidR="00286BA4" w:rsidRPr="00286BA4" w:rsidRDefault="00286BA4" w:rsidP="00286BA4">
      <w:pPr>
        <w:jc w:val="center"/>
        <w:rPr>
          <w:b/>
          <w:sz w:val="20"/>
          <w:szCs w:val="20"/>
        </w:rPr>
      </w:pPr>
    </w:p>
    <w:p w:rsidR="009B68D4" w:rsidRPr="00286BA4" w:rsidRDefault="008A2564" w:rsidP="00286BA4">
      <w:pPr>
        <w:numPr>
          <w:ilvl w:val="0"/>
          <w:numId w:val="5"/>
        </w:numPr>
        <w:ind w:left="144"/>
        <w:jc w:val="center"/>
        <w:rPr>
          <w:b/>
          <w:sz w:val="20"/>
          <w:szCs w:val="20"/>
        </w:rPr>
      </w:pPr>
      <w:r w:rsidRPr="00286BA4">
        <w:rPr>
          <w:b/>
          <w:sz w:val="20"/>
          <w:szCs w:val="20"/>
        </w:rPr>
        <w:t>ISTORIA MUZICII UNIVERSALE</w:t>
      </w:r>
    </w:p>
    <w:p w:rsidR="009B68D4" w:rsidRPr="00286BA4" w:rsidRDefault="009B68D4" w:rsidP="00286BA4">
      <w:pPr>
        <w:numPr>
          <w:ilvl w:val="0"/>
          <w:numId w:val="7"/>
        </w:numPr>
        <w:tabs>
          <w:tab w:val="left" w:pos="284"/>
        </w:tabs>
        <w:ind w:left="144" w:firstLine="0"/>
        <w:jc w:val="both"/>
        <w:rPr>
          <w:sz w:val="20"/>
          <w:szCs w:val="20"/>
        </w:rPr>
      </w:pPr>
      <w:r w:rsidRPr="00286BA4">
        <w:rPr>
          <w:sz w:val="20"/>
          <w:szCs w:val="20"/>
        </w:rPr>
        <w:t xml:space="preserve">Cultura muzicală a Evului Mediu: </w:t>
      </w:r>
    </w:p>
    <w:p w:rsidR="009B68D4" w:rsidRPr="00286BA4" w:rsidRDefault="009B68D4" w:rsidP="00286BA4">
      <w:pPr>
        <w:numPr>
          <w:ilvl w:val="0"/>
          <w:numId w:val="6"/>
        </w:numPr>
        <w:tabs>
          <w:tab w:val="left" w:pos="284"/>
        </w:tabs>
        <w:ind w:left="144" w:firstLine="0"/>
        <w:jc w:val="both"/>
        <w:rPr>
          <w:sz w:val="20"/>
          <w:szCs w:val="20"/>
        </w:rPr>
      </w:pPr>
      <w:r w:rsidRPr="00286BA4">
        <w:rPr>
          <w:sz w:val="20"/>
          <w:szCs w:val="20"/>
        </w:rPr>
        <w:t>muzica gregoriană și muzica bizantină</w:t>
      </w:r>
      <w:r w:rsidR="00680D99" w:rsidRPr="00286BA4">
        <w:rPr>
          <w:sz w:val="20"/>
          <w:szCs w:val="20"/>
        </w:rPr>
        <w:t xml:space="preserve"> - caracteristici</w:t>
      </w:r>
      <w:r w:rsidRPr="00286BA4">
        <w:rPr>
          <w:sz w:val="20"/>
          <w:szCs w:val="20"/>
        </w:rPr>
        <w:t>, genuri;</w:t>
      </w:r>
    </w:p>
    <w:p w:rsidR="009B68D4" w:rsidRPr="00286BA4" w:rsidRDefault="009B68D4" w:rsidP="00286BA4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286BA4">
        <w:rPr>
          <w:sz w:val="20"/>
          <w:szCs w:val="20"/>
        </w:rPr>
        <w:t>muzica laică medievală - genuri specifice muzicii trubadurilor, truverilor, minnesängerilor.</w:t>
      </w:r>
    </w:p>
    <w:p w:rsidR="009B68D4" w:rsidRPr="00286BA4" w:rsidRDefault="009B68D4" w:rsidP="00286BA4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286BA4">
        <w:rPr>
          <w:sz w:val="20"/>
          <w:szCs w:val="20"/>
        </w:rPr>
        <w:t>Renaşterea muzicală: estetica înnoirii limbajului, context istoric, caracteristici şi cronologia perioadei.  Apariția și evoluția genurilor muzicale: madrigalul, motetul, missa, chansonul, liedul, opera (</w:t>
      </w:r>
      <w:r w:rsidRPr="00286BA4">
        <w:rPr>
          <w:i/>
          <w:sz w:val="20"/>
          <w:szCs w:val="20"/>
        </w:rPr>
        <w:t>dramma per musica</w:t>
      </w:r>
      <w:r w:rsidRPr="00286BA4">
        <w:rPr>
          <w:sz w:val="20"/>
          <w:szCs w:val="20"/>
        </w:rPr>
        <w:t>); caracteristici, reprezentanţi.</w:t>
      </w:r>
    </w:p>
    <w:p w:rsidR="009B68D4" w:rsidRPr="00286BA4" w:rsidRDefault="0089755D" w:rsidP="00286BA4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286BA4">
        <w:rPr>
          <w:sz w:val="20"/>
          <w:szCs w:val="20"/>
        </w:rPr>
        <w:t>Barocul</w:t>
      </w:r>
      <w:r w:rsidR="009B68D4" w:rsidRPr="00286BA4">
        <w:rPr>
          <w:sz w:val="20"/>
          <w:szCs w:val="20"/>
        </w:rPr>
        <w:t xml:space="preserve"> şi genurile muzicale reprezentative în  creaţia secolului al XVII-lea şi începutul secolului al XVIII-lea, reprezentanţi: Antonio Vivaldi, Jean-Philippe Rameau, Johann Sebastian Bach, Georg Friedrich Händel  etc. Personalitatea lui Johann Sebastian Bach -  scriitura polifonică şi genurile reprezentative, creaţia instrumentală, importanţa sistemului temperat. </w:t>
      </w:r>
    </w:p>
    <w:p w:rsidR="009B68D4" w:rsidRPr="00286BA4" w:rsidRDefault="009B68D4" w:rsidP="00286BA4">
      <w:pPr>
        <w:numPr>
          <w:ilvl w:val="0"/>
          <w:numId w:val="7"/>
        </w:numPr>
        <w:tabs>
          <w:tab w:val="left" w:pos="284"/>
        </w:tabs>
        <w:ind w:left="0" w:firstLine="0"/>
        <w:rPr>
          <w:sz w:val="20"/>
          <w:szCs w:val="20"/>
        </w:rPr>
      </w:pPr>
      <w:r w:rsidRPr="00286BA4">
        <w:rPr>
          <w:sz w:val="20"/>
          <w:szCs w:val="20"/>
        </w:rPr>
        <w:t>Evoluția spectacolului vocal-dramatic în secolul al XVIII-lea și ( de la opera seria şi opera buffa la formele lirico-dramatice naţionale).</w:t>
      </w:r>
    </w:p>
    <w:p w:rsidR="009B68D4" w:rsidRPr="00286BA4" w:rsidRDefault="009B68D4" w:rsidP="00286BA4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286BA4">
        <w:rPr>
          <w:sz w:val="20"/>
          <w:szCs w:val="20"/>
        </w:rPr>
        <w:t>Clasicismul muzical vienez – premise ale  apariţiei (de la Domenico Scarlatti la  fiii lui Johann Sebastian Bach; caracteristicile şi reprezentanţii Şcolii de la Mannheim); repere stilistice. Evoluţia genurilor muzicale: camerale, simfonice, vocal-instrumentale și vocal-dramatice. Personalitatea, creaţia şi importanţa compozitorilor: Joseph Haydn,  Wolfgang Amadeus Mozart și Ludwig van Beethoven.</w:t>
      </w:r>
    </w:p>
    <w:p w:rsidR="009B68D4" w:rsidRPr="00286BA4" w:rsidRDefault="009B68D4" w:rsidP="00286BA4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286BA4">
        <w:rPr>
          <w:sz w:val="20"/>
          <w:szCs w:val="20"/>
        </w:rPr>
        <w:t>Romantismul muzical: curent artistic,  cronologie, trăsături generale, forme şi genuri predilecte (programatismul), virtuozitatea instrumentală (evoluţia şi perfecţionarea instrumentelor)</w:t>
      </w:r>
      <w:r w:rsidRPr="00286BA4">
        <w:rPr>
          <w:b/>
          <w:sz w:val="20"/>
          <w:szCs w:val="20"/>
        </w:rPr>
        <w:t xml:space="preserve">. </w:t>
      </w:r>
      <w:r w:rsidRPr="00286BA4">
        <w:rPr>
          <w:sz w:val="20"/>
          <w:szCs w:val="20"/>
        </w:rPr>
        <w:t>Personalitatea și creația  compozitorilor secolului al XIX-lea: Franz Schubert, Hector Berlioz, Robert Schumann, Frédéric Chopin, Franz Liszt, Johannes B</w:t>
      </w:r>
      <w:r w:rsidRPr="00286BA4">
        <w:rPr>
          <w:b/>
          <w:sz w:val="20"/>
          <w:szCs w:val="20"/>
        </w:rPr>
        <w:t>r</w:t>
      </w:r>
      <w:r w:rsidRPr="00286BA4">
        <w:rPr>
          <w:sz w:val="20"/>
          <w:szCs w:val="20"/>
        </w:rPr>
        <w:t xml:space="preserve">ahms, Piotr Ilici Ceaikovski, Giuseppe Verdi, Richard Wagner etc. </w:t>
      </w:r>
    </w:p>
    <w:p w:rsidR="009B68D4" w:rsidRPr="00286BA4" w:rsidRDefault="009B68D4" w:rsidP="00286BA4">
      <w:pPr>
        <w:tabs>
          <w:tab w:val="left" w:pos="284"/>
        </w:tabs>
        <w:jc w:val="both"/>
        <w:rPr>
          <w:sz w:val="20"/>
          <w:szCs w:val="20"/>
        </w:rPr>
      </w:pPr>
      <w:r w:rsidRPr="00286BA4">
        <w:rPr>
          <w:sz w:val="20"/>
          <w:szCs w:val="20"/>
        </w:rPr>
        <w:t>Şcolile muzicale naţionale europene în secolul al XIX-lea (rusă, nordică, poloneză, cehă, ungară, spaniolă, românească etc.): caracteristici, genuri predilecte şi compozitorii reprezentativi.</w:t>
      </w:r>
    </w:p>
    <w:p w:rsidR="009B68D4" w:rsidRPr="00286BA4" w:rsidRDefault="009B68D4" w:rsidP="00286BA4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286BA4">
        <w:rPr>
          <w:sz w:val="20"/>
          <w:szCs w:val="20"/>
        </w:rPr>
        <w:t xml:space="preserve">Diversitatea stilistică la sfârşitul secolului al XIX-lea şi începutul secolului al XX-lea; verism,  impresionism, neo-clasicism, post-romantism, expresionism etc. Compozitori reprezentativi: Claude Debussy, Richard Strauss, Carl Orff, Arthur Honegger, Arnold Schönberg, Anton Webern, Alban Berg, César Franck, Anton Bruckner, Gustav Mahler etc. </w:t>
      </w:r>
    </w:p>
    <w:p w:rsidR="009B68D4" w:rsidRPr="00286BA4" w:rsidRDefault="009B68D4" w:rsidP="00286BA4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286BA4">
        <w:rPr>
          <w:sz w:val="20"/>
          <w:szCs w:val="20"/>
        </w:rPr>
        <w:t>Culturi muzicale naționale în secolul al XX-lea. Personalitatea și creația compozitorilor  reprezentativi: George Enescu, Igor Stravinsky, Béla Bartók.</w:t>
      </w:r>
    </w:p>
    <w:p w:rsidR="009B68D4" w:rsidRPr="00286BA4" w:rsidRDefault="009B68D4" w:rsidP="00286BA4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286BA4">
        <w:rPr>
          <w:sz w:val="20"/>
          <w:szCs w:val="20"/>
        </w:rPr>
        <w:t>Orientări stilistice şi opţiuni creatoare în muzica de avangardă a secolului al XX-lea (muzica stockhastică, concretă şi electronică, sisteme muzicale de sinteză, aleatorismul, constructivismul etc.). Compozitori reprezentativi: Olivier Messiaen, John Cage, Iannis Xenakis, Pierre Boulez, Luigi Nono, Lucian</w:t>
      </w:r>
      <w:r w:rsidR="0089755D" w:rsidRPr="00286BA4">
        <w:rPr>
          <w:sz w:val="20"/>
          <w:szCs w:val="20"/>
        </w:rPr>
        <w:t>o Berio, Karlheinz Stockhausen.</w:t>
      </w:r>
    </w:p>
    <w:p w:rsidR="0028424D" w:rsidRPr="00286BA4" w:rsidRDefault="00425396" w:rsidP="00286BA4">
      <w:pPr>
        <w:tabs>
          <w:tab w:val="left" w:pos="284"/>
        </w:tabs>
        <w:jc w:val="both"/>
        <w:rPr>
          <w:sz w:val="20"/>
          <w:szCs w:val="20"/>
        </w:rPr>
      </w:pPr>
      <w:r w:rsidRPr="00286BA4">
        <w:rPr>
          <w:sz w:val="20"/>
          <w:szCs w:val="20"/>
        </w:rPr>
        <w:t xml:space="preserve">10. </w:t>
      </w:r>
      <w:r w:rsidR="009B68D4" w:rsidRPr="00286BA4">
        <w:rPr>
          <w:sz w:val="20"/>
          <w:szCs w:val="20"/>
        </w:rPr>
        <w:t>Muzica de divertisment a secolului al XX-lea; impactul promovării „muzicii noi” în plan socio-cultural pe termen scurt, mediu şi lung, exemple</w:t>
      </w:r>
      <w:r w:rsidR="0089755D" w:rsidRPr="00286BA4">
        <w:rPr>
          <w:sz w:val="20"/>
          <w:szCs w:val="20"/>
        </w:rPr>
        <w:t>.</w:t>
      </w:r>
    </w:p>
    <w:p w:rsidR="0082611C" w:rsidRPr="00286BA4" w:rsidRDefault="0082611C" w:rsidP="00286BA4">
      <w:pPr>
        <w:jc w:val="center"/>
        <w:rPr>
          <w:b/>
          <w:caps/>
          <w:sz w:val="20"/>
          <w:szCs w:val="20"/>
        </w:rPr>
      </w:pPr>
    </w:p>
    <w:p w:rsidR="00887C7D" w:rsidRPr="00286BA4" w:rsidRDefault="00286BA4" w:rsidP="00286BA4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B.</w:t>
      </w:r>
      <w:r w:rsidR="0082611C" w:rsidRPr="00286BA4">
        <w:rPr>
          <w:b/>
          <w:caps/>
          <w:sz w:val="20"/>
          <w:szCs w:val="20"/>
        </w:rPr>
        <w:t xml:space="preserve"> Istoria muzicii</w:t>
      </w:r>
      <w:r w:rsidR="0028424D" w:rsidRPr="00286BA4">
        <w:rPr>
          <w:b/>
          <w:caps/>
          <w:sz w:val="20"/>
          <w:szCs w:val="20"/>
        </w:rPr>
        <w:t xml:space="preserve"> românești</w:t>
      </w:r>
    </w:p>
    <w:p w:rsidR="00C5784E" w:rsidRPr="00286BA4" w:rsidRDefault="00374583" w:rsidP="00286BA4">
      <w:pPr>
        <w:jc w:val="both"/>
        <w:rPr>
          <w:sz w:val="20"/>
          <w:szCs w:val="20"/>
        </w:rPr>
      </w:pPr>
      <w:r w:rsidRPr="00286BA4">
        <w:rPr>
          <w:sz w:val="20"/>
          <w:szCs w:val="20"/>
        </w:rPr>
        <w:t xml:space="preserve">1. </w:t>
      </w:r>
      <w:r w:rsidR="00887C7D" w:rsidRPr="00286BA4">
        <w:rPr>
          <w:sz w:val="20"/>
          <w:szCs w:val="20"/>
        </w:rPr>
        <w:t xml:space="preserve">Muzica românească de factură cultă </w:t>
      </w:r>
      <w:r w:rsidR="0082611C" w:rsidRPr="00286BA4">
        <w:rPr>
          <w:sz w:val="20"/>
          <w:szCs w:val="20"/>
        </w:rPr>
        <w:t xml:space="preserve">până </w:t>
      </w:r>
      <w:r w:rsidR="00887C7D" w:rsidRPr="00286BA4">
        <w:rPr>
          <w:sz w:val="20"/>
          <w:szCs w:val="20"/>
        </w:rPr>
        <w:t>în secolul al XIX-lea: influenţe folclorice, bizantine şi apusene; genuri, tematica</w:t>
      </w:r>
      <w:r w:rsidR="0082611C" w:rsidRPr="00286BA4">
        <w:rPr>
          <w:sz w:val="20"/>
          <w:szCs w:val="20"/>
        </w:rPr>
        <w:t>, reprezentanţi</w:t>
      </w:r>
      <w:r w:rsidR="00887C7D" w:rsidRPr="00286BA4">
        <w:rPr>
          <w:sz w:val="20"/>
          <w:szCs w:val="20"/>
        </w:rPr>
        <w:t xml:space="preserve">. </w:t>
      </w:r>
    </w:p>
    <w:p w:rsidR="00887C7D" w:rsidRPr="00286BA4" w:rsidRDefault="00374583" w:rsidP="00286BA4">
      <w:pPr>
        <w:jc w:val="both"/>
        <w:rPr>
          <w:sz w:val="20"/>
          <w:szCs w:val="20"/>
        </w:rPr>
      </w:pPr>
      <w:r w:rsidRPr="00286BA4">
        <w:rPr>
          <w:sz w:val="20"/>
          <w:szCs w:val="20"/>
        </w:rPr>
        <w:t xml:space="preserve">2. </w:t>
      </w:r>
      <w:r w:rsidR="0082611C" w:rsidRPr="00286BA4">
        <w:rPr>
          <w:sz w:val="20"/>
          <w:szCs w:val="20"/>
        </w:rPr>
        <w:t>E</w:t>
      </w:r>
      <w:r w:rsidR="00887C7D" w:rsidRPr="00286BA4">
        <w:rPr>
          <w:sz w:val="20"/>
          <w:szCs w:val="20"/>
        </w:rPr>
        <w:t>voluţia şcolii muzicale naţionale românești de compoziţie</w:t>
      </w:r>
      <w:r w:rsidR="0028424D" w:rsidRPr="00286BA4">
        <w:rPr>
          <w:sz w:val="20"/>
          <w:szCs w:val="20"/>
        </w:rPr>
        <w:t xml:space="preserve"> în secolul al XIX lea</w:t>
      </w:r>
      <w:r w:rsidR="00887C7D" w:rsidRPr="00286BA4">
        <w:rPr>
          <w:sz w:val="20"/>
          <w:szCs w:val="20"/>
        </w:rPr>
        <w:t>; surse de inspiraţie</w:t>
      </w:r>
      <w:r w:rsidR="0028424D" w:rsidRPr="00286BA4">
        <w:rPr>
          <w:sz w:val="20"/>
          <w:szCs w:val="20"/>
        </w:rPr>
        <w:t xml:space="preserve"> folclorice, bizantine şi apusene</w:t>
      </w:r>
      <w:r w:rsidR="00887C7D" w:rsidRPr="00286BA4">
        <w:rPr>
          <w:sz w:val="20"/>
          <w:szCs w:val="20"/>
        </w:rPr>
        <w:t xml:space="preserve">, genuri muzicale predilecte (vocal, coral, cameral, simfonic, operă) şi compozitori reprezentativi. </w:t>
      </w:r>
    </w:p>
    <w:p w:rsidR="00C5784E" w:rsidRPr="00286BA4" w:rsidRDefault="00374583" w:rsidP="00286BA4">
      <w:pPr>
        <w:jc w:val="both"/>
        <w:rPr>
          <w:sz w:val="20"/>
          <w:szCs w:val="20"/>
        </w:rPr>
      </w:pPr>
      <w:r w:rsidRPr="00286BA4">
        <w:rPr>
          <w:sz w:val="20"/>
          <w:szCs w:val="20"/>
        </w:rPr>
        <w:t>3.</w:t>
      </w:r>
      <w:r w:rsidR="000D2030" w:rsidRPr="00286BA4">
        <w:rPr>
          <w:sz w:val="20"/>
          <w:szCs w:val="20"/>
        </w:rPr>
        <w:t xml:space="preserve"> </w:t>
      </w:r>
      <w:r w:rsidR="0033316D" w:rsidRPr="00286BA4">
        <w:rPr>
          <w:sz w:val="20"/>
          <w:szCs w:val="20"/>
        </w:rPr>
        <w:t>George</w:t>
      </w:r>
      <w:r w:rsidR="00C5784E" w:rsidRPr="00286BA4">
        <w:rPr>
          <w:sz w:val="20"/>
          <w:szCs w:val="20"/>
        </w:rPr>
        <w:t xml:space="preserve"> Enescu – personalitate complexă a culturii româneşti şi universale. Biografie şi creaţie; importanţa compozitorului, interpretului, pedagogului în context cultural naţional şi universal.</w:t>
      </w:r>
    </w:p>
    <w:p w:rsidR="00374583" w:rsidRPr="00286BA4" w:rsidRDefault="002D27ED" w:rsidP="00286BA4">
      <w:pPr>
        <w:jc w:val="both"/>
        <w:rPr>
          <w:sz w:val="20"/>
          <w:szCs w:val="20"/>
        </w:rPr>
      </w:pPr>
      <w:r w:rsidRPr="00286BA4">
        <w:rPr>
          <w:sz w:val="20"/>
          <w:szCs w:val="20"/>
        </w:rPr>
        <w:t>4</w:t>
      </w:r>
      <w:r w:rsidR="00374583" w:rsidRPr="00286BA4">
        <w:rPr>
          <w:sz w:val="20"/>
          <w:szCs w:val="20"/>
        </w:rPr>
        <w:t>.</w:t>
      </w:r>
      <w:r w:rsidR="000D2030" w:rsidRPr="00286BA4">
        <w:rPr>
          <w:sz w:val="20"/>
          <w:szCs w:val="20"/>
        </w:rPr>
        <w:t xml:space="preserve"> </w:t>
      </w:r>
      <w:r w:rsidR="00374583" w:rsidRPr="00286BA4">
        <w:rPr>
          <w:sz w:val="20"/>
          <w:szCs w:val="20"/>
        </w:rPr>
        <w:t xml:space="preserve">Viaţa muzicală românească în prima jumătate a secolului </w:t>
      </w:r>
      <w:r w:rsidR="0033316D" w:rsidRPr="00286BA4">
        <w:rPr>
          <w:sz w:val="20"/>
          <w:szCs w:val="20"/>
        </w:rPr>
        <w:t xml:space="preserve">al </w:t>
      </w:r>
      <w:r w:rsidR="00374583" w:rsidRPr="00286BA4">
        <w:rPr>
          <w:sz w:val="20"/>
          <w:szCs w:val="20"/>
        </w:rPr>
        <w:t>XX</w:t>
      </w:r>
      <w:r w:rsidR="0033316D" w:rsidRPr="00286BA4">
        <w:rPr>
          <w:sz w:val="20"/>
          <w:szCs w:val="20"/>
        </w:rPr>
        <w:t>-lea</w:t>
      </w:r>
      <w:r w:rsidR="00374583" w:rsidRPr="00286BA4">
        <w:rPr>
          <w:sz w:val="20"/>
          <w:szCs w:val="20"/>
        </w:rPr>
        <w:t xml:space="preserve">: instituţii muzicale, viaţa concertistică etc. Creatori şi genuri abordate: exemple. </w:t>
      </w:r>
    </w:p>
    <w:p w:rsidR="00C5784E" w:rsidRPr="00286BA4" w:rsidRDefault="002D27ED" w:rsidP="00286BA4">
      <w:pPr>
        <w:jc w:val="both"/>
        <w:rPr>
          <w:sz w:val="20"/>
          <w:szCs w:val="20"/>
        </w:rPr>
      </w:pPr>
      <w:r w:rsidRPr="00286BA4">
        <w:rPr>
          <w:sz w:val="20"/>
          <w:szCs w:val="20"/>
        </w:rPr>
        <w:t>5</w:t>
      </w:r>
      <w:r w:rsidR="00374583" w:rsidRPr="00286BA4">
        <w:rPr>
          <w:sz w:val="20"/>
          <w:szCs w:val="20"/>
        </w:rPr>
        <w:t>.</w:t>
      </w:r>
      <w:r w:rsidR="00C5784E" w:rsidRPr="00286BA4">
        <w:rPr>
          <w:sz w:val="20"/>
          <w:szCs w:val="20"/>
        </w:rPr>
        <w:t xml:space="preserve"> Mijloace arti</w:t>
      </w:r>
      <w:r w:rsidR="000D2030" w:rsidRPr="00286BA4">
        <w:rPr>
          <w:sz w:val="20"/>
          <w:szCs w:val="20"/>
        </w:rPr>
        <w:t xml:space="preserve">stice, procedee stilistice şi </w:t>
      </w:r>
      <w:r w:rsidR="00C5784E" w:rsidRPr="00286BA4">
        <w:rPr>
          <w:sz w:val="20"/>
          <w:szCs w:val="20"/>
        </w:rPr>
        <w:t>semnificaţii în creaţia muzicală românească din a doua jumătate a sec.</w:t>
      </w:r>
      <w:r w:rsidRPr="00286BA4">
        <w:rPr>
          <w:sz w:val="20"/>
          <w:szCs w:val="20"/>
        </w:rPr>
        <w:t xml:space="preserve"> </w:t>
      </w:r>
      <w:r w:rsidR="0033316D" w:rsidRPr="00286BA4">
        <w:rPr>
          <w:sz w:val="20"/>
          <w:szCs w:val="20"/>
        </w:rPr>
        <w:t xml:space="preserve">al </w:t>
      </w:r>
      <w:r w:rsidR="00C5784E" w:rsidRPr="00286BA4">
        <w:rPr>
          <w:sz w:val="20"/>
          <w:szCs w:val="20"/>
        </w:rPr>
        <w:t>XX</w:t>
      </w:r>
      <w:r w:rsidR="0033316D" w:rsidRPr="00286BA4">
        <w:rPr>
          <w:sz w:val="20"/>
          <w:szCs w:val="20"/>
        </w:rPr>
        <w:t>-lea</w:t>
      </w:r>
      <w:r w:rsidR="00FD43E0" w:rsidRPr="00286BA4">
        <w:rPr>
          <w:sz w:val="20"/>
          <w:szCs w:val="20"/>
        </w:rPr>
        <w:t xml:space="preserve"> și sec al XXI - lea</w:t>
      </w:r>
      <w:r w:rsidR="00C5784E" w:rsidRPr="00286BA4">
        <w:rPr>
          <w:sz w:val="20"/>
          <w:szCs w:val="20"/>
        </w:rPr>
        <w:t>: A. Stroe, Şt. Nicules</w:t>
      </w:r>
      <w:r w:rsidR="0033316D" w:rsidRPr="00286BA4">
        <w:rPr>
          <w:sz w:val="20"/>
          <w:szCs w:val="20"/>
        </w:rPr>
        <w:t xml:space="preserve">cu, </w:t>
      </w:r>
      <w:r w:rsidR="000D2030" w:rsidRPr="00286BA4">
        <w:rPr>
          <w:sz w:val="20"/>
          <w:szCs w:val="20"/>
        </w:rPr>
        <w:t>T</w:t>
      </w:r>
      <w:r w:rsidR="0033316D" w:rsidRPr="00286BA4">
        <w:rPr>
          <w:sz w:val="20"/>
          <w:szCs w:val="20"/>
        </w:rPr>
        <w:t>. Olah, A.Vieru, W. Berger</w:t>
      </w:r>
      <w:r w:rsidRPr="00286BA4">
        <w:rPr>
          <w:sz w:val="20"/>
          <w:szCs w:val="20"/>
        </w:rPr>
        <w:t>, Sigismund Toduță, Tudor Jarda, Cornel Țăranu,</w:t>
      </w:r>
      <w:r w:rsidR="00C5784E" w:rsidRPr="00286BA4">
        <w:rPr>
          <w:sz w:val="20"/>
          <w:szCs w:val="20"/>
        </w:rPr>
        <w:t xml:space="preserve"> </w:t>
      </w:r>
      <w:r w:rsidRPr="00286BA4">
        <w:rPr>
          <w:sz w:val="20"/>
          <w:szCs w:val="20"/>
        </w:rPr>
        <w:t xml:space="preserve">Vasile Spătărelu, Achim Stoia și </w:t>
      </w:r>
      <w:r w:rsidR="00C5784E" w:rsidRPr="00286BA4">
        <w:rPr>
          <w:sz w:val="20"/>
          <w:szCs w:val="20"/>
        </w:rPr>
        <w:t>alţi reprezentanţi ai şcolii muzicale contemporane româneşti</w:t>
      </w:r>
      <w:r w:rsidRPr="00286BA4">
        <w:rPr>
          <w:sz w:val="20"/>
          <w:szCs w:val="20"/>
        </w:rPr>
        <w:t>.</w:t>
      </w:r>
    </w:p>
    <w:p w:rsidR="002B3220" w:rsidRPr="00286BA4" w:rsidRDefault="002B3220" w:rsidP="00286BA4">
      <w:pPr>
        <w:rPr>
          <w:b/>
          <w:sz w:val="20"/>
          <w:szCs w:val="20"/>
        </w:rPr>
      </w:pPr>
    </w:p>
    <w:p w:rsidR="009B68D4" w:rsidRPr="00286BA4" w:rsidRDefault="008A2564" w:rsidP="00286BA4">
      <w:pPr>
        <w:jc w:val="center"/>
        <w:rPr>
          <w:b/>
          <w:sz w:val="20"/>
          <w:szCs w:val="20"/>
        </w:rPr>
      </w:pPr>
      <w:r w:rsidRPr="00286BA4">
        <w:rPr>
          <w:b/>
          <w:sz w:val="20"/>
          <w:szCs w:val="20"/>
        </w:rPr>
        <w:t>III. FORME</w:t>
      </w:r>
      <w:r w:rsidR="0020314D" w:rsidRPr="00286BA4">
        <w:rPr>
          <w:b/>
          <w:sz w:val="20"/>
          <w:szCs w:val="20"/>
        </w:rPr>
        <w:t xml:space="preserve"> </w:t>
      </w:r>
      <w:r w:rsidR="00374583" w:rsidRPr="00286BA4">
        <w:rPr>
          <w:b/>
          <w:sz w:val="20"/>
          <w:szCs w:val="20"/>
        </w:rPr>
        <w:t xml:space="preserve">ŞI GENURI </w:t>
      </w:r>
      <w:r w:rsidRPr="00286BA4">
        <w:rPr>
          <w:b/>
          <w:sz w:val="20"/>
          <w:szCs w:val="20"/>
        </w:rPr>
        <w:t>MUZICALE</w:t>
      </w:r>
    </w:p>
    <w:p w:rsidR="00B87E0A" w:rsidRPr="00286BA4" w:rsidRDefault="00B87E0A" w:rsidP="00286BA4">
      <w:pPr>
        <w:jc w:val="both"/>
        <w:rPr>
          <w:color w:val="000000"/>
          <w:sz w:val="20"/>
          <w:szCs w:val="20"/>
          <w:lang w:val="it-IT"/>
        </w:rPr>
      </w:pPr>
      <w:r w:rsidRPr="00286BA4">
        <w:rPr>
          <w:color w:val="000000"/>
          <w:sz w:val="20"/>
          <w:szCs w:val="20"/>
          <w:lang w:val="it-IT"/>
        </w:rPr>
        <w:t>1. Forme omofone: rondo-ul, variaţiunile. Exemplificări</w:t>
      </w:r>
    </w:p>
    <w:p w:rsidR="00B87E0A" w:rsidRPr="00286BA4" w:rsidRDefault="00B87E0A" w:rsidP="00286BA4">
      <w:pPr>
        <w:jc w:val="both"/>
        <w:rPr>
          <w:color w:val="000000"/>
          <w:sz w:val="20"/>
          <w:szCs w:val="20"/>
          <w:lang w:val="it-IT"/>
        </w:rPr>
      </w:pPr>
      <w:r w:rsidRPr="00286BA4">
        <w:rPr>
          <w:color w:val="000000"/>
          <w:sz w:val="20"/>
          <w:szCs w:val="20"/>
          <w:lang w:val="it-IT"/>
        </w:rPr>
        <w:t>2. Forme polifonice: motetul, madrigalul, invenţiunea, fuga. Exemplificări</w:t>
      </w:r>
    </w:p>
    <w:p w:rsidR="00B87E0A" w:rsidRPr="00286BA4" w:rsidRDefault="00B87E0A" w:rsidP="00286BA4">
      <w:pPr>
        <w:jc w:val="both"/>
        <w:rPr>
          <w:color w:val="000000"/>
          <w:sz w:val="20"/>
          <w:szCs w:val="20"/>
          <w:lang w:val="it-IT"/>
        </w:rPr>
      </w:pPr>
      <w:r w:rsidRPr="00286BA4">
        <w:rPr>
          <w:color w:val="000000"/>
          <w:sz w:val="20"/>
          <w:szCs w:val="20"/>
          <w:lang w:val="it-IT"/>
        </w:rPr>
        <w:t>3. Sonata: gen și formă. Exemplificări</w:t>
      </w:r>
    </w:p>
    <w:p w:rsidR="00425396" w:rsidRPr="00286BA4" w:rsidRDefault="00B87E0A" w:rsidP="00286BA4">
      <w:pPr>
        <w:jc w:val="both"/>
        <w:rPr>
          <w:sz w:val="20"/>
          <w:szCs w:val="20"/>
        </w:rPr>
      </w:pPr>
      <w:r w:rsidRPr="00286BA4">
        <w:rPr>
          <w:sz w:val="20"/>
          <w:szCs w:val="20"/>
        </w:rPr>
        <w:lastRenderedPageBreak/>
        <w:t>4</w:t>
      </w:r>
      <w:r w:rsidR="00887C7D" w:rsidRPr="00286BA4">
        <w:rPr>
          <w:sz w:val="20"/>
          <w:szCs w:val="20"/>
        </w:rPr>
        <w:t>.</w:t>
      </w:r>
      <w:r w:rsidR="002D1AD3" w:rsidRPr="00286BA4">
        <w:rPr>
          <w:sz w:val="20"/>
          <w:szCs w:val="20"/>
        </w:rPr>
        <w:t>Genurile muzicale: vocal</w:t>
      </w:r>
      <w:r w:rsidR="00F124C6" w:rsidRPr="00286BA4">
        <w:rPr>
          <w:sz w:val="20"/>
          <w:szCs w:val="20"/>
        </w:rPr>
        <w:t>e</w:t>
      </w:r>
      <w:r w:rsidR="002D1AD3" w:rsidRPr="00286BA4">
        <w:rPr>
          <w:sz w:val="20"/>
          <w:szCs w:val="20"/>
        </w:rPr>
        <w:t>, coral</w:t>
      </w:r>
      <w:r w:rsidR="00F124C6" w:rsidRPr="00286BA4">
        <w:rPr>
          <w:sz w:val="20"/>
          <w:szCs w:val="20"/>
        </w:rPr>
        <w:t>e</w:t>
      </w:r>
      <w:r w:rsidR="000D2030" w:rsidRPr="00286BA4">
        <w:rPr>
          <w:sz w:val="20"/>
          <w:szCs w:val="20"/>
        </w:rPr>
        <w:t>,</w:t>
      </w:r>
      <w:r w:rsidR="002D1AD3" w:rsidRPr="00286BA4">
        <w:rPr>
          <w:sz w:val="20"/>
          <w:szCs w:val="20"/>
        </w:rPr>
        <w:t xml:space="preserve"> instrumental</w:t>
      </w:r>
      <w:r w:rsidR="00F124C6" w:rsidRPr="00286BA4">
        <w:rPr>
          <w:sz w:val="20"/>
          <w:szCs w:val="20"/>
        </w:rPr>
        <w:t>e</w:t>
      </w:r>
      <w:r w:rsidR="002D1AD3" w:rsidRPr="00286BA4">
        <w:rPr>
          <w:sz w:val="20"/>
          <w:szCs w:val="20"/>
        </w:rPr>
        <w:t>, vocal-instrumental</w:t>
      </w:r>
      <w:r w:rsidR="00F124C6" w:rsidRPr="00286BA4">
        <w:rPr>
          <w:sz w:val="20"/>
          <w:szCs w:val="20"/>
        </w:rPr>
        <w:t>e</w:t>
      </w:r>
      <w:r w:rsidR="002D1AD3" w:rsidRPr="00286BA4">
        <w:rPr>
          <w:sz w:val="20"/>
          <w:szCs w:val="20"/>
        </w:rPr>
        <w:t xml:space="preserve"> şi </w:t>
      </w:r>
      <w:r w:rsidR="00816125" w:rsidRPr="00286BA4">
        <w:rPr>
          <w:sz w:val="20"/>
          <w:szCs w:val="20"/>
        </w:rPr>
        <w:t>lirico-dramatice</w:t>
      </w:r>
      <w:r w:rsidR="0033316D" w:rsidRPr="00286BA4">
        <w:rPr>
          <w:sz w:val="20"/>
          <w:szCs w:val="20"/>
        </w:rPr>
        <w:t>.</w:t>
      </w:r>
      <w:r w:rsidR="0020314D" w:rsidRPr="00286BA4">
        <w:rPr>
          <w:sz w:val="20"/>
          <w:szCs w:val="20"/>
        </w:rPr>
        <w:t xml:space="preserve"> Carac</w:t>
      </w:r>
      <w:r w:rsidR="002D27ED" w:rsidRPr="00286BA4">
        <w:rPr>
          <w:sz w:val="20"/>
          <w:szCs w:val="20"/>
        </w:rPr>
        <w:t>teristicile şi analiza acestora</w:t>
      </w:r>
      <w:r w:rsidRPr="00286BA4">
        <w:rPr>
          <w:sz w:val="20"/>
          <w:szCs w:val="20"/>
        </w:rPr>
        <w:t>; exemplificări.</w:t>
      </w:r>
    </w:p>
    <w:p w:rsidR="009D1B00" w:rsidRPr="00286BA4" w:rsidRDefault="009D1B00" w:rsidP="00286BA4">
      <w:pPr>
        <w:jc w:val="both"/>
        <w:rPr>
          <w:sz w:val="20"/>
          <w:szCs w:val="20"/>
        </w:rPr>
      </w:pPr>
    </w:p>
    <w:p w:rsidR="009B68D4" w:rsidRPr="00286BA4" w:rsidRDefault="008A2564" w:rsidP="00286BA4">
      <w:pPr>
        <w:jc w:val="center"/>
        <w:rPr>
          <w:b/>
          <w:sz w:val="20"/>
          <w:szCs w:val="20"/>
        </w:rPr>
      </w:pPr>
      <w:r w:rsidRPr="00286BA4">
        <w:rPr>
          <w:b/>
          <w:sz w:val="20"/>
          <w:szCs w:val="20"/>
        </w:rPr>
        <w:t>IV.  FOLCLOR MUZICAL</w:t>
      </w:r>
    </w:p>
    <w:p w:rsidR="00A31660" w:rsidRPr="00286BA4" w:rsidRDefault="00A31660" w:rsidP="00286BA4">
      <w:pPr>
        <w:jc w:val="both"/>
        <w:rPr>
          <w:sz w:val="20"/>
          <w:szCs w:val="20"/>
        </w:rPr>
      </w:pPr>
      <w:r w:rsidRPr="00286BA4">
        <w:rPr>
          <w:sz w:val="20"/>
          <w:szCs w:val="20"/>
        </w:rPr>
        <w:t>1. Trăsături caracteristice ale muzicii populare româneşti; exemplificări.</w:t>
      </w:r>
    </w:p>
    <w:p w:rsidR="00B87E0A" w:rsidRPr="00286BA4" w:rsidRDefault="008A2564" w:rsidP="00286BA4">
      <w:pPr>
        <w:jc w:val="both"/>
        <w:rPr>
          <w:sz w:val="20"/>
          <w:szCs w:val="20"/>
        </w:rPr>
      </w:pPr>
      <w:r w:rsidRPr="00286BA4">
        <w:rPr>
          <w:sz w:val="20"/>
          <w:szCs w:val="20"/>
        </w:rPr>
        <w:t>2. Elemente de structură a muzicii populare româneşti</w:t>
      </w:r>
      <w:r w:rsidR="00A31660" w:rsidRPr="00286BA4">
        <w:rPr>
          <w:sz w:val="20"/>
          <w:szCs w:val="20"/>
        </w:rPr>
        <w:t xml:space="preserve"> (vers, ritm, melodie). </w:t>
      </w:r>
    </w:p>
    <w:p w:rsidR="002D1AD3" w:rsidRPr="00286BA4" w:rsidRDefault="00B87E0A" w:rsidP="00286BA4">
      <w:pPr>
        <w:jc w:val="both"/>
        <w:rPr>
          <w:sz w:val="20"/>
          <w:szCs w:val="20"/>
        </w:rPr>
      </w:pPr>
      <w:r w:rsidRPr="00286BA4">
        <w:rPr>
          <w:sz w:val="20"/>
          <w:szCs w:val="20"/>
        </w:rPr>
        <w:t xml:space="preserve">3. </w:t>
      </w:r>
      <w:r w:rsidR="002D1AD3" w:rsidRPr="00286BA4">
        <w:rPr>
          <w:sz w:val="20"/>
          <w:szCs w:val="20"/>
        </w:rPr>
        <w:t>Genuri ocazionale şi neocazionale, exemple.</w:t>
      </w:r>
    </w:p>
    <w:p w:rsidR="009B68D4" w:rsidRPr="00286BA4" w:rsidRDefault="00B87E0A" w:rsidP="00286BA4">
      <w:pPr>
        <w:rPr>
          <w:sz w:val="20"/>
          <w:szCs w:val="20"/>
        </w:rPr>
      </w:pPr>
      <w:r w:rsidRPr="00286BA4">
        <w:rPr>
          <w:sz w:val="20"/>
          <w:szCs w:val="20"/>
        </w:rPr>
        <w:t>4</w:t>
      </w:r>
      <w:r w:rsidR="00A31660" w:rsidRPr="00286BA4">
        <w:rPr>
          <w:sz w:val="20"/>
          <w:szCs w:val="20"/>
        </w:rPr>
        <w:t>. Folclorul, sursă de inspiraţie pentru creaţia muzicală cultă; trăsături generale, exemple.</w:t>
      </w:r>
    </w:p>
    <w:p w:rsidR="00090CA6" w:rsidRPr="00286BA4" w:rsidRDefault="00090CA6" w:rsidP="00286BA4">
      <w:pPr>
        <w:jc w:val="center"/>
        <w:rPr>
          <w:rFonts w:eastAsia="Times New Roman"/>
          <w:b/>
          <w:color w:val="000000"/>
          <w:sz w:val="20"/>
          <w:szCs w:val="20"/>
        </w:rPr>
      </w:pPr>
    </w:p>
    <w:p w:rsidR="00090CA6" w:rsidRPr="00286BA4" w:rsidRDefault="00090CA6" w:rsidP="00286BA4">
      <w:pPr>
        <w:jc w:val="center"/>
        <w:rPr>
          <w:rFonts w:eastAsia="Times New Roman"/>
          <w:b/>
          <w:color w:val="000000"/>
          <w:sz w:val="20"/>
          <w:szCs w:val="20"/>
        </w:rPr>
      </w:pPr>
      <w:r w:rsidRPr="00286BA4">
        <w:rPr>
          <w:rFonts w:eastAsia="Times New Roman"/>
          <w:b/>
          <w:color w:val="000000"/>
          <w:sz w:val="20"/>
          <w:szCs w:val="20"/>
        </w:rPr>
        <w:t>BIBLIOGRAFIE PENTRU TEMATICA DE SPECIALITATE</w:t>
      </w:r>
    </w:p>
    <w:p w:rsidR="00090CA6" w:rsidRPr="00286BA4" w:rsidRDefault="00090CA6" w:rsidP="00286BA4">
      <w:pPr>
        <w:jc w:val="both"/>
        <w:rPr>
          <w:rFonts w:eastAsia="Times New Roman"/>
          <w:color w:val="000000"/>
          <w:sz w:val="20"/>
          <w:szCs w:val="20"/>
        </w:rPr>
      </w:pPr>
      <w:r w:rsidRPr="00286BA4">
        <w:rPr>
          <w:rFonts w:eastAsia="Times New Roman"/>
          <w:color w:val="000000"/>
          <w:sz w:val="20"/>
          <w:szCs w:val="20"/>
        </w:rPr>
        <w:t xml:space="preserve">Alexandrescu,  D. </w:t>
      </w:r>
      <w:r w:rsidRPr="00286BA4">
        <w:rPr>
          <w:rFonts w:eastAsia="Times New Roman"/>
          <w:i/>
          <w:iCs/>
          <w:color w:val="000000"/>
          <w:sz w:val="20"/>
          <w:szCs w:val="20"/>
        </w:rPr>
        <w:t>Curs de teoria muzicii ,</w:t>
      </w:r>
      <w:r w:rsidRPr="00286BA4">
        <w:rPr>
          <w:rFonts w:eastAsia="Times New Roman"/>
          <w:color w:val="000000"/>
          <w:sz w:val="20"/>
          <w:szCs w:val="20"/>
        </w:rPr>
        <w:t>vol. I, II, Editura Kity 1997</w:t>
      </w:r>
    </w:p>
    <w:p w:rsidR="00090CA6" w:rsidRPr="00286BA4" w:rsidRDefault="00090CA6" w:rsidP="00286BA4">
      <w:pPr>
        <w:jc w:val="both"/>
        <w:rPr>
          <w:rFonts w:eastAsia="Times New Roman"/>
          <w:color w:val="000000"/>
          <w:sz w:val="20"/>
          <w:szCs w:val="20"/>
        </w:rPr>
      </w:pPr>
      <w:r w:rsidRPr="00286BA4">
        <w:rPr>
          <w:rFonts w:eastAsia="Times New Roman"/>
          <w:color w:val="000000"/>
          <w:sz w:val="20"/>
          <w:szCs w:val="20"/>
        </w:rPr>
        <w:t xml:space="preserve">Alexandru, T. - </w:t>
      </w:r>
      <w:r w:rsidRPr="00286BA4">
        <w:rPr>
          <w:rFonts w:eastAsia="Times New Roman"/>
          <w:i/>
          <w:color w:val="000000"/>
          <w:sz w:val="20"/>
          <w:szCs w:val="20"/>
        </w:rPr>
        <w:t>Studii de folcloristică, organologie, muzicale</w:t>
      </w:r>
      <w:r w:rsidRPr="00286BA4">
        <w:rPr>
          <w:rFonts w:eastAsia="Times New Roman"/>
          <w:color w:val="000000"/>
          <w:sz w:val="20"/>
          <w:szCs w:val="20"/>
        </w:rPr>
        <w:t>, Ed. Muzicală, Bucureşti, 1980, 1982.</w:t>
      </w:r>
    </w:p>
    <w:p w:rsidR="00090CA6" w:rsidRPr="00286BA4" w:rsidRDefault="00090CA6" w:rsidP="00286BA4">
      <w:pPr>
        <w:jc w:val="both"/>
        <w:rPr>
          <w:sz w:val="20"/>
          <w:szCs w:val="20"/>
        </w:rPr>
      </w:pPr>
      <w:r w:rsidRPr="00286BA4">
        <w:rPr>
          <w:sz w:val="20"/>
          <w:szCs w:val="20"/>
        </w:rPr>
        <w:t xml:space="preserve">Barbu-Bucur, S. </w:t>
      </w:r>
      <w:r w:rsidRPr="00286BA4">
        <w:rPr>
          <w:i/>
          <w:sz w:val="20"/>
          <w:szCs w:val="20"/>
        </w:rPr>
        <w:t>Cultura muzicală de tradiţie bizantină pe teritoriul României</w:t>
      </w:r>
      <w:r w:rsidRPr="00286BA4">
        <w:rPr>
          <w:sz w:val="20"/>
          <w:szCs w:val="20"/>
        </w:rPr>
        <w:t>, Ed.Muzicală, Bucureşti, 1989</w:t>
      </w:r>
    </w:p>
    <w:p w:rsidR="00090CA6" w:rsidRPr="00286BA4" w:rsidRDefault="00090CA6" w:rsidP="00286BA4">
      <w:pPr>
        <w:jc w:val="both"/>
        <w:rPr>
          <w:rFonts w:eastAsia="Times New Roman"/>
          <w:color w:val="000000"/>
          <w:sz w:val="20"/>
          <w:szCs w:val="20"/>
        </w:rPr>
      </w:pPr>
      <w:r w:rsidRPr="00286BA4">
        <w:rPr>
          <w:rFonts w:eastAsia="Times New Roman"/>
          <w:color w:val="000000"/>
          <w:sz w:val="20"/>
          <w:szCs w:val="20"/>
        </w:rPr>
        <w:t xml:space="preserve">Berger, G.W. – </w:t>
      </w:r>
      <w:r w:rsidRPr="00286BA4">
        <w:rPr>
          <w:rFonts w:eastAsia="Times New Roman"/>
          <w:i/>
          <w:color w:val="000000"/>
          <w:sz w:val="20"/>
          <w:szCs w:val="20"/>
        </w:rPr>
        <w:t>Muzica simfonică</w:t>
      </w:r>
      <w:r w:rsidRPr="00286BA4">
        <w:rPr>
          <w:rFonts w:eastAsia="Times New Roman"/>
          <w:color w:val="000000"/>
          <w:sz w:val="20"/>
          <w:szCs w:val="20"/>
        </w:rPr>
        <w:t xml:space="preserve"> (vol. I - V), Ed. Muzicală, Bucureşti, 1974-1977.</w:t>
      </w:r>
    </w:p>
    <w:p w:rsidR="00090CA6" w:rsidRPr="00286BA4" w:rsidRDefault="00090CA6" w:rsidP="00286BA4">
      <w:pPr>
        <w:jc w:val="both"/>
        <w:rPr>
          <w:rFonts w:eastAsia="Times New Roman"/>
          <w:color w:val="000000"/>
          <w:sz w:val="20"/>
          <w:szCs w:val="20"/>
        </w:rPr>
      </w:pPr>
      <w:r w:rsidRPr="00286BA4">
        <w:rPr>
          <w:rFonts w:eastAsia="Times New Roman"/>
          <w:color w:val="000000"/>
          <w:sz w:val="20"/>
          <w:szCs w:val="20"/>
        </w:rPr>
        <w:t xml:space="preserve">Berger, G.W. – </w:t>
      </w:r>
      <w:r w:rsidRPr="00286BA4">
        <w:rPr>
          <w:rFonts w:eastAsia="Times New Roman"/>
          <w:i/>
          <w:color w:val="000000"/>
          <w:sz w:val="20"/>
          <w:szCs w:val="20"/>
        </w:rPr>
        <w:t>Cvartetele de coarde de la Haydn la Debussy</w:t>
      </w:r>
      <w:r w:rsidRPr="00286BA4">
        <w:rPr>
          <w:rFonts w:eastAsia="Times New Roman"/>
          <w:color w:val="000000"/>
          <w:sz w:val="20"/>
          <w:szCs w:val="20"/>
        </w:rPr>
        <w:t>, Ed. Muzicală, Bucureşti, 1970.</w:t>
      </w:r>
    </w:p>
    <w:p w:rsidR="00090CA6" w:rsidRPr="00286BA4" w:rsidRDefault="00090CA6" w:rsidP="00286BA4">
      <w:pPr>
        <w:jc w:val="both"/>
        <w:rPr>
          <w:rFonts w:eastAsia="Times New Roman"/>
          <w:color w:val="000000"/>
          <w:sz w:val="20"/>
          <w:szCs w:val="20"/>
        </w:rPr>
      </w:pPr>
      <w:r w:rsidRPr="00286BA4">
        <w:rPr>
          <w:rFonts w:eastAsia="Times New Roman"/>
          <w:color w:val="000000"/>
          <w:sz w:val="20"/>
          <w:szCs w:val="20"/>
        </w:rPr>
        <w:t xml:space="preserve">Berger, G.W. – </w:t>
      </w:r>
      <w:r w:rsidRPr="00286BA4">
        <w:rPr>
          <w:rFonts w:eastAsia="Times New Roman"/>
          <w:i/>
          <w:color w:val="000000"/>
          <w:sz w:val="20"/>
          <w:szCs w:val="20"/>
        </w:rPr>
        <w:t>Cvartetul de coarde de la Max Reger la Enescu</w:t>
      </w:r>
      <w:r w:rsidRPr="00286BA4">
        <w:rPr>
          <w:rFonts w:eastAsia="Times New Roman"/>
          <w:color w:val="000000"/>
          <w:sz w:val="20"/>
          <w:szCs w:val="20"/>
        </w:rPr>
        <w:t>, Ed. Muzicală,  Bucureşti, 1979.</w:t>
      </w:r>
    </w:p>
    <w:p w:rsidR="00090CA6" w:rsidRPr="00286BA4" w:rsidRDefault="00090CA6" w:rsidP="00286BA4">
      <w:pPr>
        <w:jc w:val="both"/>
        <w:rPr>
          <w:rFonts w:eastAsia="Times New Roman"/>
          <w:color w:val="000000"/>
          <w:sz w:val="20"/>
          <w:szCs w:val="20"/>
        </w:rPr>
      </w:pPr>
      <w:r w:rsidRPr="00286BA4">
        <w:rPr>
          <w:rFonts w:eastAsia="Times New Roman"/>
          <w:color w:val="000000"/>
          <w:sz w:val="20"/>
          <w:szCs w:val="20"/>
        </w:rPr>
        <w:t xml:space="preserve">Buciu, D., </w:t>
      </w:r>
      <w:r w:rsidRPr="00286BA4">
        <w:rPr>
          <w:rFonts w:eastAsia="Times New Roman"/>
          <w:i/>
          <w:color w:val="000000"/>
          <w:sz w:val="20"/>
          <w:szCs w:val="20"/>
        </w:rPr>
        <w:t>Armonia tonală</w:t>
      </w:r>
      <w:r w:rsidRPr="00286BA4">
        <w:rPr>
          <w:rFonts w:eastAsia="Times New Roman"/>
          <w:color w:val="000000"/>
          <w:sz w:val="20"/>
          <w:szCs w:val="20"/>
        </w:rPr>
        <w:t>, vol I Editura Conservatorului de Muzică Bucureşti, 1989</w:t>
      </w:r>
    </w:p>
    <w:p w:rsidR="00090CA6" w:rsidRPr="00286BA4" w:rsidRDefault="00090CA6" w:rsidP="00286BA4">
      <w:pPr>
        <w:jc w:val="both"/>
        <w:rPr>
          <w:rFonts w:eastAsia="Times New Roman"/>
          <w:color w:val="000000"/>
          <w:sz w:val="20"/>
          <w:szCs w:val="20"/>
        </w:rPr>
      </w:pPr>
      <w:r w:rsidRPr="00286BA4">
        <w:rPr>
          <w:rFonts w:eastAsia="Times New Roman"/>
          <w:color w:val="000000"/>
          <w:sz w:val="20"/>
          <w:szCs w:val="20"/>
        </w:rPr>
        <w:t xml:space="preserve">Buciu, Dan  </w:t>
      </w:r>
      <w:r w:rsidRPr="00286BA4">
        <w:rPr>
          <w:rFonts w:eastAsia="Times New Roman"/>
          <w:i/>
          <w:iCs/>
          <w:color w:val="000000"/>
          <w:sz w:val="20"/>
          <w:szCs w:val="20"/>
        </w:rPr>
        <w:t>Elemente de scriitură modală</w:t>
      </w:r>
      <w:r w:rsidRPr="00286BA4">
        <w:rPr>
          <w:rFonts w:eastAsia="Times New Roman"/>
          <w:color w:val="000000"/>
          <w:sz w:val="20"/>
          <w:szCs w:val="20"/>
        </w:rPr>
        <w:t xml:space="preserve">  Editura Muzicală 1984</w:t>
      </w:r>
    </w:p>
    <w:p w:rsidR="00090CA6" w:rsidRPr="00286BA4" w:rsidRDefault="00090CA6" w:rsidP="00286BA4">
      <w:pPr>
        <w:jc w:val="both"/>
        <w:rPr>
          <w:rFonts w:eastAsia="Times New Roman"/>
          <w:color w:val="000000"/>
          <w:sz w:val="20"/>
          <w:szCs w:val="20"/>
        </w:rPr>
      </w:pPr>
      <w:r w:rsidRPr="00286BA4">
        <w:rPr>
          <w:rFonts w:eastAsia="Times New Roman"/>
          <w:color w:val="000000"/>
          <w:sz w:val="20"/>
          <w:szCs w:val="20"/>
        </w:rPr>
        <w:t xml:space="preserve">Bughici, D. - </w:t>
      </w:r>
      <w:r w:rsidRPr="00286BA4">
        <w:rPr>
          <w:rFonts w:eastAsia="Times New Roman"/>
          <w:i/>
          <w:color w:val="000000"/>
          <w:sz w:val="20"/>
          <w:szCs w:val="20"/>
        </w:rPr>
        <w:t>Forme şi genuri muzicale</w:t>
      </w:r>
      <w:r w:rsidRPr="00286BA4">
        <w:rPr>
          <w:rFonts w:eastAsia="Times New Roman"/>
          <w:color w:val="000000"/>
          <w:sz w:val="20"/>
          <w:szCs w:val="20"/>
        </w:rPr>
        <w:t xml:space="preserve"> Editura Muzicală . Bucureşti 1980</w:t>
      </w:r>
    </w:p>
    <w:p w:rsidR="00090CA6" w:rsidRPr="00286BA4" w:rsidRDefault="00090CA6" w:rsidP="00286BA4">
      <w:pPr>
        <w:jc w:val="both"/>
        <w:rPr>
          <w:sz w:val="20"/>
          <w:szCs w:val="20"/>
        </w:rPr>
      </w:pPr>
      <w:r w:rsidRPr="00286BA4">
        <w:rPr>
          <w:sz w:val="20"/>
          <w:szCs w:val="20"/>
        </w:rPr>
        <w:t xml:space="preserve">Chelaru,  C. </w:t>
      </w:r>
      <w:r w:rsidRPr="00286BA4">
        <w:rPr>
          <w:i/>
          <w:sz w:val="20"/>
          <w:szCs w:val="20"/>
        </w:rPr>
        <w:t>Cui i-e frică de Istoria muzicii?,</w:t>
      </w:r>
      <w:r w:rsidRPr="00286BA4">
        <w:rPr>
          <w:sz w:val="20"/>
          <w:szCs w:val="20"/>
        </w:rPr>
        <w:t xml:space="preserve"> vol.I-III, Ed.Artes, Iaşi, 2007</w:t>
      </w:r>
    </w:p>
    <w:p w:rsidR="00090CA6" w:rsidRPr="00286BA4" w:rsidRDefault="00090CA6" w:rsidP="00286BA4">
      <w:pPr>
        <w:jc w:val="both"/>
        <w:rPr>
          <w:rFonts w:eastAsia="Times New Roman"/>
          <w:color w:val="000000"/>
          <w:sz w:val="20"/>
          <w:szCs w:val="20"/>
        </w:rPr>
      </w:pPr>
      <w:r w:rsidRPr="00286BA4">
        <w:rPr>
          <w:rFonts w:eastAsia="Times New Roman"/>
          <w:color w:val="000000"/>
          <w:sz w:val="20"/>
          <w:szCs w:val="20"/>
        </w:rPr>
        <w:t xml:space="preserve">Ciortea, T.– </w:t>
      </w:r>
      <w:r w:rsidRPr="00286BA4">
        <w:rPr>
          <w:rFonts w:eastAsia="Times New Roman"/>
          <w:i/>
          <w:color w:val="000000"/>
          <w:sz w:val="20"/>
          <w:szCs w:val="20"/>
        </w:rPr>
        <w:t>Cvartetele lui Beethoven</w:t>
      </w:r>
      <w:r w:rsidRPr="00286BA4">
        <w:rPr>
          <w:rFonts w:eastAsia="Times New Roman"/>
          <w:color w:val="000000"/>
          <w:sz w:val="20"/>
          <w:szCs w:val="20"/>
        </w:rPr>
        <w:t>, Ed. Muzicală, Bucureşti, 1986.</w:t>
      </w:r>
    </w:p>
    <w:p w:rsidR="00090CA6" w:rsidRPr="00286BA4" w:rsidRDefault="00090CA6" w:rsidP="00286BA4">
      <w:pPr>
        <w:jc w:val="both"/>
        <w:rPr>
          <w:rFonts w:eastAsia="Times New Roman"/>
          <w:color w:val="000000"/>
          <w:sz w:val="20"/>
          <w:szCs w:val="20"/>
        </w:rPr>
      </w:pPr>
      <w:r w:rsidRPr="00286BA4">
        <w:rPr>
          <w:rFonts w:eastAsia="Times New Roman"/>
          <w:color w:val="000000"/>
          <w:sz w:val="20"/>
          <w:szCs w:val="20"/>
        </w:rPr>
        <w:t xml:space="preserve">Comişel, E. </w:t>
      </w:r>
      <w:r w:rsidRPr="00286BA4">
        <w:rPr>
          <w:rFonts w:eastAsia="Times New Roman"/>
          <w:i/>
          <w:color w:val="000000"/>
          <w:sz w:val="20"/>
          <w:szCs w:val="20"/>
        </w:rPr>
        <w:t>Folclorul copiilor</w:t>
      </w:r>
      <w:r w:rsidRPr="00286BA4">
        <w:rPr>
          <w:rFonts w:eastAsia="Times New Roman"/>
          <w:color w:val="000000"/>
          <w:sz w:val="20"/>
          <w:szCs w:val="20"/>
        </w:rPr>
        <w:t>, Editura Muzicală 1982</w:t>
      </w:r>
    </w:p>
    <w:p w:rsidR="00090CA6" w:rsidRPr="00286BA4" w:rsidRDefault="00090CA6" w:rsidP="00286BA4">
      <w:pPr>
        <w:jc w:val="both"/>
        <w:rPr>
          <w:sz w:val="20"/>
          <w:szCs w:val="20"/>
        </w:rPr>
      </w:pPr>
      <w:r w:rsidRPr="00286BA4">
        <w:rPr>
          <w:sz w:val="20"/>
          <w:szCs w:val="20"/>
        </w:rPr>
        <w:t xml:space="preserve">Constantinescu, G., Boga, I., </w:t>
      </w:r>
      <w:r w:rsidRPr="00286BA4">
        <w:rPr>
          <w:i/>
          <w:sz w:val="20"/>
          <w:szCs w:val="20"/>
        </w:rPr>
        <w:t>O călătorie prin istoria muzicii</w:t>
      </w:r>
      <w:r w:rsidRPr="00286BA4">
        <w:rPr>
          <w:sz w:val="20"/>
          <w:szCs w:val="20"/>
        </w:rPr>
        <w:t>, Ed.Didactică şi Pedagogică, Bucureşti, 2007</w:t>
      </w:r>
    </w:p>
    <w:p w:rsidR="00090CA6" w:rsidRPr="00286BA4" w:rsidRDefault="00090CA6" w:rsidP="00286BA4">
      <w:pPr>
        <w:jc w:val="both"/>
        <w:rPr>
          <w:sz w:val="20"/>
          <w:szCs w:val="20"/>
        </w:rPr>
      </w:pPr>
      <w:r w:rsidRPr="00286BA4">
        <w:rPr>
          <w:sz w:val="20"/>
          <w:szCs w:val="20"/>
        </w:rPr>
        <w:t xml:space="preserve">Dediu-Sandu, V., </w:t>
      </w:r>
      <w:r w:rsidRPr="00286BA4">
        <w:rPr>
          <w:i/>
          <w:sz w:val="20"/>
          <w:szCs w:val="20"/>
        </w:rPr>
        <w:t>Muzica românească între 1944-2000</w:t>
      </w:r>
      <w:r w:rsidRPr="00286BA4">
        <w:rPr>
          <w:sz w:val="20"/>
          <w:szCs w:val="20"/>
        </w:rPr>
        <w:t xml:space="preserve">, Ed.Muzicală, Bucureşti, 2002 </w:t>
      </w:r>
    </w:p>
    <w:p w:rsidR="00090CA6" w:rsidRPr="00286BA4" w:rsidRDefault="00090CA6" w:rsidP="00286BA4">
      <w:pPr>
        <w:jc w:val="both"/>
        <w:rPr>
          <w:sz w:val="20"/>
          <w:szCs w:val="20"/>
        </w:rPr>
      </w:pPr>
      <w:r w:rsidRPr="00286BA4">
        <w:rPr>
          <w:sz w:val="20"/>
          <w:szCs w:val="20"/>
        </w:rPr>
        <w:t xml:space="preserve">Denizeau, G., </w:t>
      </w:r>
      <w:r w:rsidRPr="00286BA4">
        <w:rPr>
          <w:i/>
          <w:sz w:val="20"/>
          <w:szCs w:val="20"/>
        </w:rPr>
        <w:t>Să înţelegem şi să identificăm genurile muzicale</w:t>
      </w:r>
      <w:r w:rsidRPr="00286BA4">
        <w:rPr>
          <w:sz w:val="20"/>
          <w:szCs w:val="20"/>
        </w:rPr>
        <w:t>, Ed.Meridiane - Larousse, 2000</w:t>
      </w:r>
    </w:p>
    <w:p w:rsidR="00090CA6" w:rsidRPr="00286BA4" w:rsidRDefault="00090CA6" w:rsidP="00286BA4">
      <w:pPr>
        <w:jc w:val="both"/>
        <w:rPr>
          <w:rFonts w:eastAsia="Times New Roman"/>
          <w:color w:val="000000"/>
          <w:sz w:val="20"/>
          <w:szCs w:val="20"/>
        </w:rPr>
      </w:pPr>
      <w:r w:rsidRPr="00286BA4">
        <w:rPr>
          <w:rFonts w:eastAsia="Times New Roman"/>
          <w:iCs/>
          <w:color w:val="000000"/>
          <w:sz w:val="20"/>
          <w:szCs w:val="20"/>
        </w:rPr>
        <w:t xml:space="preserve">Duţică, Gh. </w:t>
      </w:r>
      <w:r w:rsidRPr="00286BA4">
        <w:rPr>
          <w:rFonts w:eastAsia="Times New Roman"/>
          <w:i/>
          <w:iCs/>
          <w:color w:val="000000"/>
          <w:sz w:val="20"/>
          <w:szCs w:val="20"/>
        </w:rPr>
        <w:t>Solfegiu, Dicteu, Analiză muzicală</w:t>
      </w:r>
      <w:r w:rsidRPr="00286BA4">
        <w:rPr>
          <w:rFonts w:eastAsia="Times New Roman"/>
          <w:color w:val="000000"/>
          <w:sz w:val="20"/>
          <w:szCs w:val="20"/>
        </w:rPr>
        <w:t xml:space="preserve">  Editura Artes, Iaşi 2004</w:t>
      </w:r>
    </w:p>
    <w:p w:rsidR="00090CA6" w:rsidRPr="00286BA4" w:rsidRDefault="00090CA6" w:rsidP="00286BA4">
      <w:pPr>
        <w:jc w:val="both"/>
        <w:rPr>
          <w:rFonts w:eastAsia="Times New Roman"/>
          <w:color w:val="000000"/>
          <w:sz w:val="20"/>
          <w:szCs w:val="20"/>
        </w:rPr>
      </w:pPr>
      <w:r w:rsidRPr="00286BA4">
        <w:rPr>
          <w:rFonts w:eastAsia="Times New Roman"/>
          <w:iCs/>
          <w:color w:val="000000"/>
          <w:sz w:val="20"/>
          <w:szCs w:val="20"/>
        </w:rPr>
        <w:t xml:space="preserve">Duţică, Gh., </w:t>
      </w:r>
      <w:r w:rsidRPr="00286BA4">
        <w:rPr>
          <w:rFonts w:eastAsia="Times New Roman"/>
          <w:i/>
          <w:iCs/>
          <w:color w:val="000000"/>
          <w:sz w:val="20"/>
          <w:szCs w:val="20"/>
        </w:rPr>
        <w:t>Universul gândirii polimodale</w:t>
      </w:r>
      <w:r w:rsidRPr="00286BA4">
        <w:rPr>
          <w:rFonts w:eastAsia="Times New Roman"/>
          <w:color w:val="000000"/>
          <w:sz w:val="20"/>
          <w:szCs w:val="20"/>
        </w:rPr>
        <w:t>, Editura Junimea 2004</w:t>
      </w:r>
    </w:p>
    <w:p w:rsidR="00090CA6" w:rsidRPr="00286BA4" w:rsidRDefault="00090CA6" w:rsidP="00286BA4">
      <w:pPr>
        <w:jc w:val="both"/>
        <w:rPr>
          <w:rFonts w:eastAsia="Times New Roman"/>
          <w:color w:val="000000"/>
          <w:sz w:val="20"/>
          <w:szCs w:val="20"/>
        </w:rPr>
      </w:pPr>
      <w:r w:rsidRPr="00286BA4">
        <w:rPr>
          <w:rFonts w:eastAsia="Times New Roman"/>
          <w:color w:val="000000"/>
          <w:sz w:val="20"/>
          <w:szCs w:val="20"/>
        </w:rPr>
        <w:t xml:space="preserve">Eduard Terényi </w:t>
      </w:r>
      <w:r w:rsidRPr="00286BA4">
        <w:rPr>
          <w:rFonts w:eastAsia="Times New Roman"/>
          <w:i/>
          <w:color w:val="000000"/>
          <w:sz w:val="20"/>
          <w:szCs w:val="20"/>
        </w:rPr>
        <w:t>Armonia muzicii moderne</w:t>
      </w:r>
      <w:r w:rsidRPr="00286BA4">
        <w:rPr>
          <w:rFonts w:eastAsia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286BA4">
        <w:rPr>
          <w:rFonts w:eastAsia="Times New Roman"/>
          <w:color w:val="000000"/>
          <w:sz w:val="20"/>
          <w:szCs w:val="20"/>
        </w:rPr>
        <w:t>Editura MediaMusica Academia de Muzică Gh. Dima,Cluj 2007</w:t>
      </w:r>
    </w:p>
    <w:p w:rsidR="00090CA6" w:rsidRPr="00286BA4" w:rsidRDefault="00090CA6" w:rsidP="00286BA4">
      <w:pPr>
        <w:jc w:val="both"/>
        <w:rPr>
          <w:rFonts w:eastAsia="Times New Roman"/>
          <w:color w:val="000000"/>
          <w:sz w:val="20"/>
          <w:szCs w:val="20"/>
        </w:rPr>
      </w:pPr>
      <w:r w:rsidRPr="00286BA4">
        <w:rPr>
          <w:sz w:val="20"/>
          <w:szCs w:val="20"/>
        </w:rPr>
        <w:t xml:space="preserve">Firca, C., </w:t>
      </w:r>
      <w:r w:rsidRPr="00286BA4">
        <w:rPr>
          <w:i/>
          <w:sz w:val="20"/>
          <w:szCs w:val="20"/>
        </w:rPr>
        <w:t>Direcţii în muzica românească</w:t>
      </w:r>
      <w:r w:rsidRPr="00286BA4">
        <w:rPr>
          <w:sz w:val="20"/>
          <w:szCs w:val="20"/>
        </w:rPr>
        <w:t>, 1900-1930, Ed.Muzicală, Bucureşti, 1974</w:t>
      </w:r>
    </w:p>
    <w:p w:rsidR="00090CA6" w:rsidRPr="00286BA4" w:rsidRDefault="00090CA6" w:rsidP="00286BA4">
      <w:pPr>
        <w:jc w:val="both"/>
        <w:rPr>
          <w:rFonts w:eastAsia="Times New Roman"/>
          <w:color w:val="000000"/>
          <w:sz w:val="20"/>
          <w:szCs w:val="20"/>
        </w:rPr>
      </w:pPr>
      <w:r w:rsidRPr="00286BA4">
        <w:rPr>
          <w:rFonts w:eastAsia="Times New Roman"/>
          <w:color w:val="000000"/>
          <w:sz w:val="20"/>
          <w:szCs w:val="20"/>
        </w:rPr>
        <w:t xml:space="preserve">Giuleanu, V., </w:t>
      </w:r>
      <w:r w:rsidRPr="00286BA4">
        <w:rPr>
          <w:rFonts w:eastAsia="Times New Roman"/>
          <w:i/>
          <w:iCs/>
          <w:color w:val="000000"/>
          <w:sz w:val="20"/>
          <w:szCs w:val="20"/>
        </w:rPr>
        <w:t>Tratat de teoria superioară a muzicii</w:t>
      </w:r>
      <w:r w:rsidRPr="00286BA4">
        <w:rPr>
          <w:rFonts w:eastAsia="Times New Roman"/>
          <w:color w:val="000000"/>
          <w:sz w:val="20"/>
          <w:szCs w:val="20"/>
        </w:rPr>
        <w:t>, Editura Muzical</w:t>
      </w:r>
      <w:r w:rsidR="004B2260" w:rsidRPr="00286BA4">
        <w:rPr>
          <w:rFonts w:eastAsia="Times New Roman"/>
          <w:color w:val="000000"/>
          <w:sz w:val="20"/>
          <w:szCs w:val="20"/>
        </w:rPr>
        <w:t>ă</w:t>
      </w:r>
      <w:r w:rsidRPr="00286BA4">
        <w:rPr>
          <w:rFonts w:eastAsia="Times New Roman"/>
          <w:color w:val="000000"/>
          <w:sz w:val="20"/>
          <w:szCs w:val="20"/>
        </w:rPr>
        <w:t>, Bucureşti, 1986</w:t>
      </w:r>
    </w:p>
    <w:p w:rsidR="00090CA6" w:rsidRPr="00286BA4" w:rsidRDefault="00090CA6" w:rsidP="00286BA4">
      <w:pPr>
        <w:jc w:val="both"/>
        <w:rPr>
          <w:rFonts w:eastAsia="Times New Roman"/>
          <w:color w:val="000000"/>
          <w:sz w:val="20"/>
          <w:szCs w:val="20"/>
        </w:rPr>
      </w:pPr>
      <w:r w:rsidRPr="00286BA4">
        <w:rPr>
          <w:rFonts w:eastAsia="Times New Roman"/>
          <w:color w:val="000000"/>
          <w:sz w:val="20"/>
          <w:szCs w:val="20"/>
        </w:rPr>
        <w:t>Grazziela G</w:t>
      </w:r>
      <w:r w:rsidRPr="00286BA4">
        <w:rPr>
          <w:rFonts w:eastAsia="Times New Roman"/>
          <w:i/>
          <w:iCs/>
          <w:color w:val="000000"/>
          <w:sz w:val="20"/>
          <w:szCs w:val="20"/>
        </w:rPr>
        <w:t xml:space="preserve">. </w:t>
      </w:r>
      <w:r w:rsidRPr="00286BA4">
        <w:rPr>
          <w:rFonts w:eastAsia="Times New Roman"/>
          <w:i/>
          <w:color w:val="000000"/>
          <w:sz w:val="20"/>
          <w:szCs w:val="20"/>
        </w:rPr>
        <w:t>Mari personalităţi ale muzicii româneşti din sec. al XX-lea</w:t>
      </w:r>
      <w:r w:rsidRPr="00286BA4">
        <w:rPr>
          <w:rFonts w:eastAsia="Times New Roman"/>
          <w:color w:val="000000"/>
          <w:sz w:val="20"/>
          <w:szCs w:val="20"/>
        </w:rPr>
        <w:t xml:space="preserve">  Editura MediaMusica Academia de Muzică Gh. Dima,Cluj 2005</w:t>
      </w:r>
    </w:p>
    <w:p w:rsidR="00090CA6" w:rsidRPr="00286BA4" w:rsidRDefault="00090CA6" w:rsidP="00286BA4">
      <w:pPr>
        <w:jc w:val="both"/>
        <w:rPr>
          <w:rFonts w:eastAsia="Times New Roman"/>
          <w:color w:val="000000"/>
          <w:sz w:val="20"/>
          <w:szCs w:val="20"/>
        </w:rPr>
      </w:pPr>
      <w:r w:rsidRPr="00286BA4">
        <w:rPr>
          <w:rFonts w:eastAsia="Times New Roman"/>
          <w:color w:val="000000"/>
          <w:sz w:val="20"/>
          <w:szCs w:val="20"/>
        </w:rPr>
        <w:t xml:space="preserve">Grove‘s, G. – </w:t>
      </w:r>
      <w:r w:rsidRPr="00286BA4">
        <w:rPr>
          <w:rFonts w:eastAsia="Times New Roman"/>
          <w:i/>
          <w:color w:val="000000"/>
          <w:sz w:val="20"/>
          <w:szCs w:val="20"/>
        </w:rPr>
        <w:t>Dicţionary of Music and musicians</w:t>
      </w:r>
      <w:r w:rsidRPr="00286BA4">
        <w:rPr>
          <w:rFonts w:eastAsia="Times New Roman"/>
          <w:color w:val="000000"/>
          <w:sz w:val="20"/>
          <w:szCs w:val="20"/>
        </w:rPr>
        <w:t>, Ed. Blom, London, 1994</w:t>
      </w:r>
    </w:p>
    <w:p w:rsidR="00090CA6" w:rsidRPr="00286BA4" w:rsidRDefault="00090CA6" w:rsidP="00286BA4">
      <w:pPr>
        <w:jc w:val="both"/>
        <w:rPr>
          <w:rFonts w:eastAsia="Times New Roman"/>
          <w:color w:val="000000"/>
          <w:sz w:val="20"/>
          <w:szCs w:val="20"/>
        </w:rPr>
      </w:pPr>
      <w:r w:rsidRPr="00286BA4">
        <w:rPr>
          <w:rFonts w:eastAsia="Times New Roman"/>
          <w:color w:val="000000"/>
          <w:sz w:val="20"/>
          <w:szCs w:val="20"/>
        </w:rPr>
        <w:t xml:space="preserve">Herman, V.– </w:t>
      </w:r>
      <w:r w:rsidRPr="00286BA4">
        <w:rPr>
          <w:rFonts w:eastAsia="Times New Roman"/>
          <w:i/>
          <w:color w:val="000000"/>
          <w:sz w:val="20"/>
          <w:szCs w:val="20"/>
        </w:rPr>
        <w:t>Originile şi dezvoltarea formelor muzicale</w:t>
      </w:r>
      <w:r w:rsidRPr="00286BA4">
        <w:rPr>
          <w:rFonts w:eastAsia="Times New Roman"/>
          <w:color w:val="000000"/>
          <w:sz w:val="20"/>
          <w:szCs w:val="20"/>
        </w:rPr>
        <w:t>, Ed. Muzicală Bucureşti, 1982.</w:t>
      </w:r>
    </w:p>
    <w:p w:rsidR="00090CA6" w:rsidRPr="00286BA4" w:rsidRDefault="00090CA6" w:rsidP="00286BA4">
      <w:pPr>
        <w:jc w:val="both"/>
        <w:rPr>
          <w:rFonts w:eastAsia="Times New Roman"/>
          <w:color w:val="000000"/>
          <w:sz w:val="20"/>
          <w:szCs w:val="20"/>
        </w:rPr>
      </w:pPr>
      <w:r w:rsidRPr="00286BA4">
        <w:rPr>
          <w:rFonts w:eastAsia="Times New Roman"/>
          <w:color w:val="000000"/>
          <w:sz w:val="20"/>
          <w:szCs w:val="20"/>
        </w:rPr>
        <w:t xml:space="preserve">Iliuţ, V. – </w:t>
      </w:r>
      <w:r w:rsidRPr="00286BA4">
        <w:rPr>
          <w:rFonts w:eastAsia="Times New Roman"/>
          <w:i/>
          <w:color w:val="000000"/>
          <w:sz w:val="20"/>
          <w:szCs w:val="20"/>
        </w:rPr>
        <w:t>De la Wagner la contemporani</w:t>
      </w:r>
      <w:r w:rsidRPr="00286BA4">
        <w:rPr>
          <w:rFonts w:eastAsia="Times New Roman"/>
          <w:color w:val="000000"/>
          <w:sz w:val="20"/>
          <w:szCs w:val="20"/>
        </w:rPr>
        <w:t>, vol I-VI, Ed. U.C., Bucureşti, 1996</w:t>
      </w:r>
    </w:p>
    <w:p w:rsidR="00090CA6" w:rsidRPr="00286BA4" w:rsidRDefault="00090CA6" w:rsidP="00286BA4">
      <w:pPr>
        <w:jc w:val="both"/>
        <w:rPr>
          <w:rFonts w:eastAsia="Times New Roman"/>
          <w:color w:val="000000"/>
          <w:sz w:val="20"/>
          <w:szCs w:val="20"/>
        </w:rPr>
      </w:pPr>
      <w:r w:rsidRPr="00286BA4">
        <w:rPr>
          <w:rFonts w:eastAsia="Times New Roman"/>
          <w:color w:val="000000"/>
          <w:sz w:val="20"/>
          <w:szCs w:val="20"/>
        </w:rPr>
        <w:t xml:space="preserve">Iliuţ, V. – </w:t>
      </w:r>
      <w:r w:rsidRPr="00286BA4">
        <w:rPr>
          <w:rFonts w:eastAsia="Times New Roman"/>
          <w:i/>
          <w:color w:val="000000"/>
          <w:sz w:val="20"/>
          <w:szCs w:val="20"/>
        </w:rPr>
        <w:t>O carte a stilurilor muzicale</w:t>
      </w:r>
      <w:r w:rsidRPr="00286BA4">
        <w:rPr>
          <w:rFonts w:eastAsia="Times New Roman"/>
          <w:color w:val="000000"/>
          <w:sz w:val="20"/>
          <w:szCs w:val="20"/>
        </w:rPr>
        <w:t>, Ed. Acad. de Muzică, Bucureşti, 1996</w:t>
      </w:r>
    </w:p>
    <w:p w:rsidR="00090CA6" w:rsidRPr="00286BA4" w:rsidRDefault="00090CA6" w:rsidP="00286BA4">
      <w:pPr>
        <w:jc w:val="both"/>
        <w:rPr>
          <w:sz w:val="20"/>
          <w:szCs w:val="20"/>
        </w:rPr>
      </w:pPr>
      <w:r w:rsidRPr="00286BA4">
        <w:rPr>
          <w:sz w:val="20"/>
          <w:szCs w:val="20"/>
        </w:rPr>
        <w:t xml:space="preserve">Jarda, T., </w:t>
      </w:r>
      <w:r w:rsidRPr="00286BA4">
        <w:rPr>
          <w:i/>
          <w:sz w:val="20"/>
          <w:szCs w:val="20"/>
        </w:rPr>
        <w:t>Armonia modală</w:t>
      </w:r>
      <w:r w:rsidRPr="00286BA4">
        <w:rPr>
          <w:sz w:val="20"/>
          <w:szCs w:val="20"/>
        </w:rPr>
        <w:t>, Ed.MediaMusica, Cluj-Napoca, 2009</w:t>
      </w:r>
    </w:p>
    <w:p w:rsidR="00090CA6" w:rsidRPr="00286BA4" w:rsidRDefault="00090CA6" w:rsidP="00286BA4">
      <w:pPr>
        <w:jc w:val="both"/>
        <w:rPr>
          <w:rFonts w:eastAsia="Times New Roman"/>
          <w:color w:val="000000"/>
          <w:sz w:val="20"/>
          <w:szCs w:val="20"/>
        </w:rPr>
      </w:pPr>
      <w:r w:rsidRPr="00286BA4">
        <w:rPr>
          <w:rFonts w:eastAsia="Times New Roman"/>
          <w:color w:val="000000"/>
          <w:sz w:val="20"/>
          <w:szCs w:val="20"/>
        </w:rPr>
        <w:t xml:space="preserve">Oprea Gh,- </w:t>
      </w:r>
      <w:r w:rsidRPr="00286BA4">
        <w:rPr>
          <w:rFonts w:eastAsia="Times New Roman"/>
          <w:i/>
          <w:color w:val="000000"/>
          <w:sz w:val="20"/>
          <w:szCs w:val="20"/>
        </w:rPr>
        <w:t>Curs de folclor</w:t>
      </w:r>
      <w:r w:rsidRPr="00286BA4">
        <w:rPr>
          <w:rFonts w:eastAsia="Times New Roman"/>
          <w:color w:val="000000"/>
          <w:sz w:val="20"/>
          <w:szCs w:val="20"/>
        </w:rPr>
        <w:t>, Editura Muzicală, Bucureşti 2002</w:t>
      </w:r>
    </w:p>
    <w:p w:rsidR="00090CA6" w:rsidRPr="00286BA4" w:rsidRDefault="00090CA6" w:rsidP="00286BA4">
      <w:pPr>
        <w:jc w:val="both"/>
        <w:rPr>
          <w:rFonts w:eastAsia="Times New Roman"/>
          <w:color w:val="000000"/>
          <w:sz w:val="20"/>
          <w:szCs w:val="20"/>
        </w:rPr>
      </w:pPr>
      <w:r w:rsidRPr="00286BA4">
        <w:rPr>
          <w:rFonts w:eastAsia="Times New Roman"/>
          <w:color w:val="000000"/>
          <w:sz w:val="20"/>
          <w:szCs w:val="20"/>
        </w:rPr>
        <w:t xml:space="preserve">Paşcanu, A.,  </w:t>
      </w:r>
      <w:r w:rsidRPr="00286BA4">
        <w:rPr>
          <w:rFonts w:eastAsia="Times New Roman"/>
          <w:i/>
          <w:color w:val="000000"/>
          <w:sz w:val="20"/>
          <w:szCs w:val="20"/>
        </w:rPr>
        <w:t>Armonia</w:t>
      </w:r>
      <w:r w:rsidRPr="00286BA4">
        <w:rPr>
          <w:rFonts w:eastAsia="Times New Roman"/>
          <w:color w:val="000000"/>
          <w:sz w:val="20"/>
          <w:szCs w:val="20"/>
        </w:rPr>
        <w:t>, EDP, Bucureşti, 1982</w:t>
      </w:r>
    </w:p>
    <w:p w:rsidR="00090CA6" w:rsidRPr="00286BA4" w:rsidRDefault="00090CA6" w:rsidP="00286BA4">
      <w:pPr>
        <w:jc w:val="both"/>
        <w:rPr>
          <w:rFonts w:eastAsia="Times New Roman"/>
          <w:color w:val="000000"/>
          <w:sz w:val="20"/>
          <w:szCs w:val="20"/>
        </w:rPr>
      </w:pPr>
      <w:r w:rsidRPr="00286BA4">
        <w:rPr>
          <w:rFonts w:eastAsia="Times New Roman"/>
          <w:color w:val="000000"/>
          <w:sz w:val="20"/>
          <w:szCs w:val="20"/>
        </w:rPr>
        <w:t xml:space="preserve">Rîpă,  C  </w:t>
      </w:r>
      <w:r w:rsidRPr="00286BA4">
        <w:rPr>
          <w:rFonts w:eastAsia="Times New Roman"/>
          <w:i/>
          <w:color w:val="000000"/>
          <w:sz w:val="20"/>
          <w:szCs w:val="20"/>
        </w:rPr>
        <w:t>Teoria Superioară a muzicii</w:t>
      </w:r>
      <w:r w:rsidRPr="00286BA4">
        <w:rPr>
          <w:rFonts w:eastAsia="Times New Roman"/>
          <w:color w:val="000000"/>
          <w:sz w:val="20"/>
          <w:szCs w:val="20"/>
        </w:rPr>
        <w:t xml:space="preserve"> vol.I</w:t>
      </w:r>
      <w:r w:rsidR="009D1B00" w:rsidRPr="00286BA4">
        <w:rPr>
          <w:rFonts w:eastAsia="Times New Roman"/>
          <w:color w:val="000000"/>
          <w:sz w:val="20"/>
          <w:szCs w:val="20"/>
        </w:rPr>
        <w:t xml:space="preserve"> </w:t>
      </w:r>
      <w:r w:rsidRPr="00286BA4">
        <w:rPr>
          <w:rFonts w:eastAsia="Times New Roman"/>
          <w:color w:val="000000"/>
          <w:sz w:val="20"/>
          <w:szCs w:val="20"/>
        </w:rPr>
        <w:t>- II Editura MediaMusica Acad de Muzică Gh. Dima,Cluj 2000-2008</w:t>
      </w:r>
    </w:p>
    <w:p w:rsidR="00090CA6" w:rsidRPr="00286BA4" w:rsidRDefault="00090CA6" w:rsidP="00286BA4">
      <w:pPr>
        <w:jc w:val="both"/>
        <w:rPr>
          <w:rFonts w:eastAsia="Times New Roman"/>
          <w:color w:val="000000"/>
          <w:sz w:val="20"/>
          <w:szCs w:val="20"/>
        </w:rPr>
      </w:pPr>
      <w:r w:rsidRPr="00286BA4">
        <w:rPr>
          <w:rFonts w:eastAsia="Times New Roman"/>
          <w:color w:val="000000"/>
          <w:sz w:val="20"/>
          <w:szCs w:val="20"/>
        </w:rPr>
        <w:t>Ştefănescu, I</w:t>
      </w:r>
      <w:r w:rsidRPr="00286BA4">
        <w:rPr>
          <w:rFonts w:eastAsia="Times New Roman"/>
          <w:i/>
          <w:color w:val="000000"/>
          <w:sz w:val="20"/>
          <w:szCs w:val="20"/>
        </w:rPr>
        <w:t>. Istoria muzicii universale</w:t>
      </w:r>
      <w:r w:rsidRPr="00286BA4">
        <w:rPr>
          <w:rFonts w:eastAsia="Times New Roman"/>
          <w:color w:val="000000"/>
          <w:sz w:val="20"/>
          <w:szCs w:val="20"/>
        </w:rPr>
        <w:t xml:space="preserve"> vol. I-.IV, Fundaţia Culturală Română, 1995-2002</w:t>
      </w:r>
    </w:p>
    <w:p w:rsidR="00090CA6" w:rsidRPr="00286BA4" w:rsidRDefault="00090CA6" w:rsidP="00286BA4">
      <w:pPr>
        <w:jc w:val="both"/>
        <w:rPr>
          <w:rFonts w:eastAsia="Times New Roman"/>
          <w:color w:val="000000"/>
          <w:sz w:val="20"/>
          <w:szCs w:val="20"/>
        </w:rPr>
      </w:pPr>
      <w:r w:rsidRPr="00286BA4">
        <w:rPr>
          <w:rFonts w:eastAsia="Times New Roman"/>
          <w:color w:val="000000"/>
          <w:sz w:val="20"/>
          <w:szCs w:val="20"/>
        </w:rPr>
        <w:t xml:space="preserve">Stoianov, Carmen, </w:t>
      </w:r>
      <w:r w:rsidRPr="00286BA4">
        <w:rPr>
          <w:rFonts w:eastAsia="Times New Roman"/>
          <w:i/>
          <w:color w:val="000000"/>
          <w:sz w:val="20"/>
          <w:szCs w:val="20"/>
        </w:rPr>
        <w:t>Repere în neoclasicismul muzical românesc</w:t>
      </w:r>
      <w:r w:rsidRPr="00286BA4">
        <w:rPr>
          <w:rFonts w:eastAsia="Times New Roman"/>
          <w:color w:val="000000"/>
          <w:sz w:val="20"/>
          <w:szCs w:val="20"/>
        </w:rPr>
        <w:t>, ediţia a II a, Editura Fundaţiei România de Mâine, Bucureşti, 2005</w:t>
      </w:r>
    </w:p>
    <w:p w:rsidR="00090CA6" w:rsidRPr="00286BA4" w:rsidRDefault="00090CA6" w:rsidP="00286BA4">
      <w:pPr>
        <w:pStyle w:val="NormalWeb"/>
        <w:spacing w:before="0" w:after="0"/>
        <w:rPr>
          <w:color w:val="000000"/>
          <w:sz w:val="20"/>
          <w:szCs w:val="20"/>
          <w:lang w:val="ro-RO"/>
        </w:rPr>
      </w:pPr>
      <w:r w:rsidRPr="00286BA4">
        <w:rPr>
          <w:sz w:val="20"/>
          <w:szCs w:val="20"/>
          <w:lang w:val="ro-RO"/>
        </w:rPr>
        <w:t xml:space="preserve">Timariu, V., </w:t>
      </w:r>
      <w:r w:rsidRPr="00286BA4">
        <w:rPr>
          <w:i/>
          <w:sz w:val="20"/>
          <w:szCs w:val="20"/>
          <w:lang w:val="ro-RO"/>
        </w:rPr>
        <w:t>Analiza muzicală între conştiinţa de gen şi conştiinţa de formă</w:t>
      </w:r>
      <w:r w:rsidRPr="00286BA4">
        <w:rPr>
          <w:sz w:val="20"/>
          <w:szCs w:val="20"/>
          <w:lang w:val="ro-RO"/>
        </w:rPr>
        <w:t xml:space="preserve">, Ed.Universităţii din Oradea, 2003 </w:t>
      </w:r>
    </w:p>
    <w:p w:rsidR="00090CA6" w:rsidRPr="00286BA4" w:rsidRDefault="00090CA6" w:rsidP="00286BA4">
      <w:pPr>
        <w:jc w:val="both"/>
        <w:rPr>
          <w:sz w:val="20"/>
          <w:szCs w:val="20"/>
        </w:rPr>
      </w:pPr>
      <w:r w:rsidRPr="00286BA4">
        <w:rPr>
          <w:sz w:val="20"/>
          <w:szCs w:val="20"/>
        </w:rPr>
        <w:t xml:space="preserve">Timariu, V., </w:t>
      </w:r>
      <w:r w:rsidRPr="00286BA4">
        <w:rPr>
          <w:i/>
          <w:sz w:val="20"/>
          <w:szCs w:val="20"/>
        </w:rPr>
        <w:t>Dicţionar  noţional şi terminologic</w:t>
      </w:r>
      <w:r w:rsidRPr="00286BA4">
        <w:rPr>
          <w:sz w:val="20"/>
          <w:szCs w:val="20"/>
        </w:rPr>
        <w:t>, Ed.Universităţii din Oradea, 2004</w:t>
      </w:r>
    </w:p>
    <w:p w:rsidR="00090CA6" w:rsidRPr="00286BA4" w:rsidRDefault="00090CA6" w:rsidP="00286BA4">
      <w:pPr>
        <w:jc w:val="both"/>
        <w:rPr>
          <w:sz w:val="20"/>
          <w:szCs w:val="20"/>
        </w:rPr>
      </w:pPr>
      <w:r w:rsidRPr="00286BA4">
        <w:rPr>
          <w:sz w:val="20"/>
          <w:szCs w:val="20"/>
        </w:rPr>
        <w:t xml:space="preserve">Teodorescu-Ciocănea, L., </w:t>
      </w:r>
      <w:r w:rsidRPr="00286BA4">
        <w:rPr>
          <w:i/>
          <w:sz w:val="20"/>
          <w:szCs w:val="20"/>
        </w:rPr>
        <w:t>Tratat de forme şi analize muzicale</w:t>
      </w:r>
      <w:r w:rsidRPr="00286BA4">
        <w:rPr>
          <w:sz w:val="20"/>
          <w:szCs w:val="20"/>
        </w:rPr>
        <w:t>, Ed.Muzicală, Bucureşti, 2005</w:t>
      </w:r>
    </w:p>
    <w:p w:rsidR="00090CA6" w:rsidRPr="00286BA4" w:rsidRDefault="00090CA6" w:rsidP="00286BA4">
      <w:pPr>
        <w:jc w:val="both"/>
        <w:rPr>
          <w:rFonts w:eastAsia="Times New Roman"/>
          <w:color w:val="000000"/>
          <w:sz w:val="20"/>
          <w:szCs w:val="20"/>
        </w:rPr>
      </w:pPr>
      <w:r w:rsidRPr="00286BA4">
        <w:rPr>
          <w:rFonts w:eastAsia="Times New Roman"/>
          <w:color w:val="000000"/>
          <w:sz w:val="20"/>
          <w:szCs w:val="20"/>
        </w:rPr>
        <w:t xml:space="preserve">Urmă Dem. </w:t>
      </w:r>
      <w:r w:rsidRPr="00286BA4">
        <w:rPr>
          <w:rFonts w:eastAsia="Times New Roman"/>
          <w:i/>
          <w:color w:val="000000"/>
          <w:sz w:val="20"/>
          <w:szCs w:val="20"/>
        </w:rPr>
        <w:t xml:space="preserve">Acustica muzicală </w:t>
      </w:r>
      <w:r w:rsidRPr="00286BA4">
        <w:rPr>
          <w:rFonts w:eastAsia="Times New Roman"/>
          <w:color w:val="000000"/>
          <w:sz w:val="20"/>
          <w:szCs w:val="20"/>
        </w:rPr>
        <w:t xml:space="preserve"> Editura Didactică si Pedagogică 1982</w:t>
      </w:r>
    </w:p>
    <w:p w:rsidR="00090CA6" w:rsidRPr="00286BA4" w:rsidRDefault="00090CA6" w:rsidP="00286BA4">
      <w:pPr>
        <w:jc w:val="both"/>
        <w:rPr>
          <w:rFonts w:eastAsia="Times New Roman"/>
          <w:color w:val="000000"/>
          <w:sz w:val="20"/>
          <w:szCs w:val="20"/>
        </w:rPr>
      </w:pPr>
      <w:r w:rsidRPr="00286BA4">
        <w:rPr>
          <w:rFonts w:eastAsia="Times New Roman"/>
          <w:color w:val="000000"/>
          <w:sz w:val="20"/>
          <w:szCs w:val="20"/>
        </w:rPr>
        <w:t xml:space="preserve">Vancea, Z. – </w:t>
      </w:r>
      <w:r w:rsidRPr="00286BA4">
        <w:rPr>
          <w:rFonts w:eastAsia="Times New Roman"/>
          <w:i/>
          <w:color w:val="000000"/>
          <w:sz w:val="20"/>
          <w:szCs w:val="20"/>
        </w:rPr>
        <w:t>Creaţia muzicală românească</w:t>
      </w:r>
      <w:r w:rsidRPr="00286BA4">
        <w:rPr>
          <w:rFonts w:eastAsia="Times New Roman"/>
          <w:color w:val="000000"/>
          <w:sz w:val="20"/>
          <w:szCs w:val="20"/>
        </w:rPr>
        <w:t>, sec. XIX-XX, Ed. Muzicală Bucureşti, 1989</w:t>
      </w:r>
    </w:p>
    <w:p w:rsidR="00090CA6" w:rsidRPr="00286BA4" w:rsidRDefault="00090CA6" w:rsidP="00286BA4">
      <w:pPr>
        <w:jc w:val="both"/>
        <w:rPr>
          <w:rFonts w:eastAsia="Times New Roman"/>
          <w:color w:val="000000"/>
          <w:sz w:val="20"/>
          <w:szCs w:val="20"/>
        </w:rPr>
      </w:pPr>
      <w:r w:rsidRPr="00286BA4">
        <w:rPr>
          <w:rFonts w:eastAsia="Times New Roman"/>
          <w:color w:val="000000"/>
          <w:sz w:val="20"/>
          <w:szCs w:val="20"/>
        </w:rPr>
        <w:t xml:space="preserve">Vasile ,V. </w:t>
      </w:r>
      <w:r w:rsidRPr="00286BA4">
        <w:rPr>
          <w:rFonts w:eastAsia="Times New Roman"/>
          <w:i/>
          <w:color w:val="000000"/>
          <w:sz w:val="20"/>
          <w:szCs w:val="20"/>
        </w:rPr>
        <w:t>Istoria muzicii byzantine</w:t>
      </w:r>
      <w:r w:rsidRPr="00286BA4">
        <w:rPr>
          <w:rFonts w:eastAsia="Times New Roman"/>
          <w:color w:val="000000"/>
          <w:sz w:val="20"/>
          <w:szCs w:val="20"/>
        </w:rPr>
        <w:t xml:space="preserve">  vol. I-II, Editura Interprint 1997</w:t>
      </w:r>
    </w:p>
    <w:p w:rsidR="003D1468" w:rsidRPr="00286BA4" w:rsidRDefault="00090CA6" w:rsidP="00286BA4">
      <w:pPr>
        <w:jc w:val="both"/>
        <w:rPr>
          <w:rFonts w:eastAsia="Times New Roman"/>
          <w:color w:val="000000"/>
          <w:sz w:val="20"/>
          <w:szCs w:val="20"/>
        </w:rPr>
      </w:pPr>
      <w:r w:rsidRPr="00286BA4">
        <w:rPr>
          <w:rFonts w:eastAsia="Times New Roman"/>
          <w:color w:val="000000"/>
          <w:sz w:val="20"/>
          <w:szCs w:val="20"/>
        </w:rPr>
        <w:t xml:space="preserve">Vieru,  A – </w:t>
      </w:r>
      <w:r w:rsidRPr="00286BA4">
        <w:rPr>
          <w:rFonts w:eastAsia="Times New Roman"/>
          <w:i/>
          <w:color w:val="000000"/>
          <w:sz w:val="20"/>
          <w:szCs w:val="20"/>
        </w:rPr>
        <w:t>Cartea modurilor</w:t>
      </w:r>
      <w:r w:rsidRPr="00286BA4">
        <w:rPr>
          <w:rFonts w:eastAsia="Times New Roman"/>
          <w:color w:val="000000"/>
          <w:sz w:val="20"/>
          <w:szCs w:val="20"/>
        </w:rPr>
        <w:t>, Editura Muzicală, Bucureşti, 1978</w:t>
      </w:r>
    </w:p>
    <w:p w:rsidR="004B2260" w:rsidRPr="00286BA4" w:rsidRDefault="004B2260" w:rsidP="00286BA4">
      <w:pPr>
        <w:jc w:val="center"/>
        <w:rPr>
          <w:b/>
          <w:sz w:val="20"/>
          <w:szCs w:val="20"/>
        </w:rPr>
      </w:pPr>
    </w:p>
    <w:p w:rsidR="00AE0BFB" w:rsidRPr="00286BA4" w:rsidRDefault="008A2564" w:rsidP="00286BA4">
      <w:pPr>
        <w:jc w:val="center"/>
        <w:rPr>
          <w:b/>
          <w:sz w:val="20"/>
          <w:szCs w:val="20"/>
        </w:rPr>
      </w:pPr>
      <w:r w:rsidRPr="00286BA4">
        <w:rPr>
          <w:b/>
          <w:sz w:val="20"/>
          <w:szCs w:val="20"/>
        </w:rPr>
        <w:t>V. DIDACTICA SPECIALITĂŢII</w:t>
      </w:r>
    </w:p>
    <w:p w:rsidR="009B68D4" w:rsidRPr="00286BA4" w:rsidRDefault="008A2564" w:rsidP="00286BA4">
      <w:pPr>
        <w:jc w:val="both"/>
        <w:rPr>
          <w:sz w:val="20"/>
          <w:szCs w:val="20"/>
        </w:rPr>
      </w:pPr>
      <w:r w:rsidRPr="00286BA4">
        <w:rPr>
          <w:sz w:val="20"/>
          <w:szCs w:val="20"/>
        </w:rPr>
        <w:t>1.</w:t>
      </w:r>
      <w:r w:rsidR="00693B0B" w:rsidRPr="00286BA4">
        <w:rPr>
          <w:sz w:val="20"/>
          <w:szCs w:val="20"/>
        </w:rPr>
        <w:t xml:space="preserve"> Curriculum Naţional: terminologie, </w:t>
      </w:r>
      <w:r w:rsidR="005C04EA" w:rsidRPr="00286BA4">
        <w:rPr>
          <w:sz w:val="20"/>
          <w:szCs w:val="20"/>
        </w:rPr>
        <w:t>structura planului</w:t>
      </w:r>
      <w:r w:rsidR="00693B0B" w:rsidRPr="00286BA4">
        <w:rPr>
          <w:sz w:val="20"/>
          <w:szCs w:val="20"/>
        </w:rPr>
        <w:t xml:space="preserve"> de învă</w:t>
      </w:r>
      <w:r w:rsidR="00F90C6C" w:rsidRPr="00286BA4">
        <w:rPr>
          <w:sz w:val="20"/>
          <w:szCs w:val="20"/>
        </w:rPr>
        <w:t>ţ</w:t>
      </w:r>
      <w:r w:rsidR="00693B0B" w:rsidRPr="00286BA4">
        <w:rPr>
          <w:sz w:val="20"/>
          <w:szCs w:val="20"/>
        </w:rPr>
        <w:t xml:space="preserve">ământ, </w:t>
      </w:r>
      <w:r w:rsidR="005C04EA" w:rsidRPr="00286BA4">
        <w:rPr>
          <w:sz w:val="20"/>
          <w:szCs w:val="20"/>
        </w:rPr>
        <w:t xml:space="preserve">a </w:t>
      </w:r>
      <w:r w:rsidR="00693B0B" w:rsidRPr="00286BA4">
        <w:rPr>
          <w:sz w:val="20"/>
          <w:szCs w:val="20"/>
        </w:rPr>
        <w:t>programe</w:t>
      </w:r>
      <w:r w:rsidR="005C04EA" w:rsidRPr="00286BA4">
        <w:rPr>
          <w:sz w:val="20"/>
          <w:szCs w:val="20"/>
        </w:rPr>
        <w:t>lor</w:t>
      </w:r>
      <w:r w:rsidR="00693B0B" w:rsidRPr="00286BA4">
        <w:rPr>
          <w:sz w:val="20"/>
          <w:szCs w:val="20"/>
        </w:rPr>
        <w:t xml:space="preserve"> </w:t>
      </w:r>
      <w:r w:rsidR="00F90C6C" w:rsidRPr="00286BA4">
        <w:rPr>
          <w:sz w:val="20"/>
          <w:szCs w:val="20"/>
        </w:rPr>
        <w:t>ş</w:t>
      </w:r>
      <w:r w:rsidR="00693B0B" w:rsidRPr="00286BA4">
        <w:rPr>
          <w:sz w:val="20"/>
          <w:szCs w:val="20"/>
        </w:rPr>
        <w:t xml:space="preserve">colare, curriculum la decizia </w:t>
      </w:r>
      <w:r w:rsidR="00F90C6C" w:rsidRPr="00286BA4">
        <w:rPr>
          <w:sz w:val="20"/>
          <w:szCs w:val="20"/>
        </w:rPr>
        <w:t>ş</w:t>
      </w:r>
      <w:r w:rsidR="00693B0B" w:rsidRPr="00286BA4">
        <w:rPr>
          <w:sz w:val="20"/>
          <w:szCs w:val="20"/>
        </w:rPr>
        <w:t>colii</w:t>
      </w:r>
      <w:r w:rsidR="005C04EA" w:rsidRPr="00286BA4">
        <w:rPr>
          <w:sz w:val="20"/>
          <w:szCs w:val="20"/>
        </w:rPr>
        <w:t>,</w:t>
      </w:r>
      <w:r w:rsidRPr="00286BA4">
        <w:rPr>
          <w:sz w:val="20"/>
          <w:szCs w:val="20"/>
        </w:rPr>
        <w:t xml:space="preserve"> standarde de</w:t>
      </w:r>
      <w:r w:rsidR="00693B0B" w:rsidRPr="00286BA4">
        <w:rPr>
          <w:sz w:val="20"/>
          <w:szCs w:val="20"/>
        </w:rPr>
        <w:t xml:space="preserve"> </w:t>
      </w:r>
      <w:r w:rsidRPr="00286BA4">
        <w:rPr>
          <w:sz w:val="20"/>
          <w:szCs w:val="20"/>
        </w:rPr>
        <w:t>performanţ</w:t>
      </w:r>
      <w:r w:rsidR="00D04132" w:rsidRPr="00286BA4">
        <w:rPr>
          <w:sz w:val="20"/>
          <w:szCs w:val="20"/>
        </w:rPr>
        <w:t>ă</w:t>
      </w:r>
      <w:r w:rsidRPr="00286BA4">
        <w:rPr>
          <w:sz w:val="20"/>
          <w:szCs w:val="20"/>
        </w:rPr>
        <w:t xml:space="preserve"> </w:t>
      </w:r>
      <w:r w:rsidR="00F90C6C" w:rsidRPr="00286BA4">
        <w:rPr>
          <w:sz w:val="20"/>
          <w:szCs w:val="20"/>
        </w:rPr>
        <w:t>ş</w:t>
      </w:r>
      <w:r w:rsidR="00693B0B" w:rsidRPr="00286BA4">
        <w:rPr>
          <w:sz w:val="20"/>
          <w:szCs w:val="20"/>
        </w:rPr>
        <w:t>i descriptori</w:t>
      </w:r>
      <w:r w:rsidRPr="00286BA4">
        <w:rPr>
          <w:sz w:val="20"/>
          <w:szCs w:val="20"/>
        </w:rPr>
        <w:t xml:space="preserve"> de performanţ</w:t>
      </w:r>
      <w:r w:rsidR="00D04132" w:rsidRPr="00286BA4">
        <w:rPr>
          <w:sz w:val="20"/>
          <w:szCs w:val="20"/>
        </w:rPr>
        <w:t>ă</w:t>
      </w:r>
      <w:r w:rsidRPr="00286BA4">
        <w:rPr>
          <w:sz w:val="20"/>
          <w:szCs w:val="20"/>
        </w:rPr>
        <w:t xml:space="preserve"> pentru educaţia muzical</w:t>
      </w:r>
      <w:r w:rsidR="00D04132" w:rsidRPr="00286BA4">
        <w:rPr>
          <w:sz w:val="20"/>
          <w:szCs w:val="20"/>
        </w:rPr>
        <w:t>ă</w:t>
      </w:r>
      <w:r w:rsidRPr="00286BA4">
        <w:rPr>
          <w:sz w:val="20"/>
          <w:szCs w:val="20"/>
        </w:rPr>
        <w:t>,  cicluri curriculare.</w:t>
      </w:r>
      <w:r w:rsidR="00F90C6C" w:rsidRPr="00286BA4">
        <w:rPr>
          <w:sz w:val="20"/>
          <w:szCs w:val="20"/>
        </w:rPr>
        <w:t xml:space="preserve"> </w:t>
      </w:r>
    </w:p>
    <w:p w:rsidR="008A2564" w:rsidRPr="00286BA4" w:rsidRDefault="008A2564" w:rsidP="00286BA4">
      <w:pPr>
        <w:jc w:val="both"/>
        <w:rPr>
          <w:sz w:val="20"/>
          <w:szCs w:val="20"/>
        </w:rPr>
      </w:pPr>
      <w:r w:rsidRPr="00286BA4">
        <w:rPr>
          <w:sz w:val="20"/>
          <w:szCs w:val="20"/>
        </w:rPr>
        <w:t xml:space="preserve">2. Procesul de învăţământ ca </w:t>
      </w:r>
      <w:r w:rsidR="00336F73" w:rsidRPr="00286BA4">
        <w:rPr>
          <w:sz w:val="20"/>
          <w:szCs w:val="20"/>
        </w:rPr>
        <w:t>relaţie între predare-învăţare-</w:t>
      </w:r>
      <w:r w:rsidRPr="00286BA4">
        <w:rPr>
          <w:sz w:val="20"/>
          <w:szCs w:val="20"/>
        </w:rPr>
        <w:t>evaluare. Caracterul formativ-educativ al procesului de învăţământ:</w:t>
      </w:r>
      <w:r w:rsidR="00CD188B" w:rsidRPr="00286BA4">
        <w:rPr>
          <w:sz w:val="20"/>
          <w:szCs w:val="20"/>
        </w:rPr>
        <w:t xml:space="preserve"> lecţia de muzică -</w:t>
      </w:r>
      <w:r w:rsidRPr="00286BA4">
        <w:rPr>
          <w:sz w:val="20"/>
          <w:szCs w:val="20"/>
        </w:rPr>
        <w:t xml:space="preserve"> specificitatea acesteia</w:t>
      </w:r>
      <w:r w:rsidR="00EA2A6F" w:rsidRPr="00286BA4">
        <w:rPr>
          <w:sz w:val="20"/>
          <w:szCs w:val="20"/>
        </w:rPr>
        <w:t xml:space="preserve"> prin:</w:t>
      </w:r>
      <w:r w:rsidR="009B68D4" w:rsidRPr="00286BA4">
        <w:rPr>
          <w:sz w:val="20"/>
          <w:szCs w:val="20"/>
        </w:rPr>
        <w:t xml:space="preserve"> </w:t>
      </w:r>
      <w:r w:rsidRPr="00286BA4">
        <w:rPr>
          <w:sz w:val="20"/>
          <w:szCs w:val="20"/>
        </w:rPr>
        <w:t>formarea şi dezvoltarea gândirii autonome şi critice prin receptarea şi interpretarea creaţiilor muzicale;</w:t>
      </w:r>
      <w:r w:rsidR="009B68D4" w:rsidRPr="00286BA4">
        <w:rPr>
          <w:sz w:val="20"/>
          <w:szCs w:val="20"/>
        </w:rPr>
        <w:t xml:space="preserve"> </w:t>
      </w:r>
      <w:r w:rsidRPr="00286BA4">
        <w:rPr>
          <w:sz w:val="20"/>
          <w:szCs w:val="20"/>
        </w:rPr>
        <w:t>formarea şi dezvoltarea gustului estetic, al atitudinii reflexive asupra valorilor artistice în viaţa individului şi a societăţii;</w:t>
      </w:r>
      <w:r w:rsidR="009B68D4" w:rsidRPr="00286BA4">
        <w:rPr>
          <w:sz w:val="20"/>
          <w:szCs w:val="20"/>
        </w:rPr>
        <w:t xml:space="preserve"> </w:t>
      </w:r>
      <w:r w:rsidRPr="00286BA4">
        <w:rPr>
          <w:sz w:val="20"/>
          <w:szCs w:val="20"/>
        </w:rPr>
        <w:t>pregătirea psihologică a elevilor în vederea apariţiei în public pri</w:t>
      </w:r>
      <w:r w:rsidR="00EA2A6F" w:rsidRPr="00286BA4">
        <w:rPr>
          <w:sz w:val="20"/>
          <w:szCs w:val="20"/>
        </w:rPr>
        <w:t>lejuită de diferite evenimente (</w:t>
      </w:r>
      <w:r w:rsidRPr="00286BA4">
        <w:rPr>
          <w:sz w:val="20"/>
          <w:szCs w:val="20"/>
        </w:rPr>
        <w:t>serbări şcolare, spectacole ocazionale, concursuri etc.)</w:t>
      </w:r>
      <w:r w:rsidR="00CD188B" w:rsidRPr="00286BA4">
        <w:rPr>
          <w:sz w:val="20"/>
          <w:szCs w:val="20"/>
        </w:rPr>
        <w:t>;</w:t>
      </w:r>
    </w:p>
    <w:p w:rsidR="008A2564" w:rsidRPr="00286BA4" w:rsidRDefault="008A2564" w:rsidP="00286BA4">
      <w:pPr>
        <w:jc w:val="both"/>
        <w:rPr>
          <w:sz w:val="20"/>
          <w:szCs w:val="20"/>
        </w:rPr>
      </w:pPr>
      <w:r w:rsidRPr="00286BA4">
        <w:rPr>
          <w:sz w:val="20"/>
          <w:szCs w:val="20"/>
        </w:rPr>
        <w:t>3.</w:t>
      </w:r>
      <w:r w:rsidR="00336F73" w:rsidRPr="00286BA4">
        <w:rPr>
          <w:sz w:val="20"/>
          <w:szCs w:val="20"/>
        </w:rPr>
        <w:t xml:space="preserve"> </w:t>
      </w:r>
      <w:r w:rsidRPr="00286BA4">
        <w:rPr>
          <w:sz w:val="20"/>
          <w:szCs w:val="20"/>
        </w:rPr>
        <w:t xml:space="preserve">Proiectarea </w:t>
      </w:r>
      <w:r w:rsidR="00F90C6C" w:rsidRPr="00286BA4">
        <w:rPr>
          <w:sz w:val="20"/>
          <w:szCs w:val="20"/>
        </w:rPr>
        <w:t xml:space="preserve">- demers de organizare anticipată a activităţii didactice </w:t>
      </w:r>
      <w:r w:rsidRPr="00286BA4">
        <w:rPr>
          <w:sz w:val="20"/>
          <w:szCs w:val="20"/>
        </w:rPr>
        <w:t xml:space="preserve">în </w:t>
      </w:r>
      <w:r w:rsidR="002D59E1" w:rsidRPr="00286BA4">
        <w:rPr>
          <w:sz w:val="20"/>
          <w:szCs w:val="20"/>
        </w:rPr>
        <w:t xml:space="preserve">lecţia de </w:t>
      </w:r>
      <w:r w:rsidRPr="00286BA4">
        <w:rPr>
          <w:sz w:val="20"/>
          <w:szCs w:val="20"/>
        </w:rPr>
        <w:t>educaţia muzical</w:t>
      </w:r>
      <w:r w:rsidR="002D59E1" w:rsidRPr="00286BA4">
        <w:rPr>
          <w:sz w:val="20"/>
          <w:szCs w:val="20"/>
        </w:rPr>
        <w:t>ă</w:t>
      </w:r>
      <w:r w:rsidRPr="00286BA4">
        <w:rPr>
          <w:sz w:val="20"/>
          <w:szCs w:val="20"/>
        </w:rPr>
        <w:t>:</w:t>
      </w:r>
    </w:p>
    <w:p w:rsidR="008A2564" w:rsidRPr="00286BA4" w:rsidRDefault="008A2564" w:rsidP="00286BA4">
      <w:pPr>
        <w:jc w:val="both"/>
        <w:rPr>
          <w:sz w:val="20"/>
          <w:szCs w:val="20"/>
        </w:rPr>
      </w:pPr>
      <w:r w:rsidRPr="00286BA4">
        <w:rPr>
          <w:sz w:val="20"/>
          <w:szCs w:val="20"/>
        </w:rPr>
        <w:t>cunoa</w:t>
      </w:r>
      <w:r w:rsidR="00F02CD8" w:rsidRPr="00286BA4">
        <w:rPr>
          <w:sz w:val="20"/>
          <w:szCs w:val="20"/>
        </w:rPr>
        <w:t>şterea programei  ( lecturare “</w:t>
      </w:r>
      <w:r w:rsidRPr="00286BA4">
        <w:rPr>
          <w:sz w:val="20"/>
          <w:szCs w:val="20"/>
        </w:rPr>
        <w:t>pe orizontală”,  asimilare) în perspectiva corelării conţinuturilor şi a activităţilor de în</w:t>
      </w:r>
      <w:r w:rsidR="00CD188B" w:rsidRPr="00286BA4">
        <w:rPr>
          <w:sz w:val="20"/>
          <w:szCs w:val="20"/>
        </w:rPr>
        <w:t>văţare cu competenţele acesteia;</w:t>
      </w:r>
      <w:r w:rsidR="009B68D4" w:rsidRPr="00286BA4">
        <w:rPr>
          <w:sz w:val="20"/>
          <w:szCs w:val="20"/>
        </w:rPr>
        <w:t xml:space="preserve"> </w:t>
      </w:r>
      <w:r w:rsidRPr="00286BA4">
        <w:rPr>
          <w:sz w:val="20"/>
          <w:szCs w:val="20"/>
        </w:rPr>
        <w:t xml:space="preserve">proiectarea unităţilor de învăţare prin prisma realizării competenţelor </w:t>
      </w:r>
      <w:r w:rsidR="00336F73" w:rsidRPr="00286BA4">
        <w:rPr>
          <w:sz w:val="20"/>
          <w:szCs w:val="20"/>
        </w:rPr>
        <w:t>generale</w:t>
      </w:r>
      <w:r w:rsidRPr="00286BA4">
        <w:rPr>
          <w:sz w:val="20"/>
          <w:szCs w:val="20"/>
        </w:rPr>
        <w:t>. Model</w:t>
      </w:r>
      <w:r w:rsidR="00887C7D" w:rsidRPr="00286BA4">
        <w:rPr>
          <w:sz w:val="20"/>
          <w:szCs w:val="20"/>
        </w:rPr>
        <w:t>e</w:t>
      </w:r>
      <w:r w:rsidRPr="00286BA4">
        <w:rPr>
          <w:sz w:val="20"/>
          <w:szCs w:val="20"/>
        </w:rPr>
        <w:t xml:space="preserve"> de proiectare</w:t>
      </w:r>
      <w:r w:rsidR="003E347B" w:rsidRPr="00286BA4">
        <w:rPr>
          <w:sz w:val="20"/>
          <w:szCs w:val="20"/>
        </w:rPr>
        <w:t xml:space="preserve"> </w:t>
      </w:r>
      <w:r w:rsidRPr="00286BA4">
        <w:rPr>
          <w:sz w:val="20"/>
          <w:szCs w:val="20"/>
        </w:rPr>
        <w:t>pentru desemnarea activităţilor de învăţare în</w:t>
      </w:r>
      <w:r w:rsidR="0028424D" w:rsidRPr="00286BA4">
        <w:rPr>
          <w:sz w:val="20"/>
          <w:szCs w:val="20"/>
        </w:rPr>
        <w:t xml:space="preserve"> care vor fi implicaţi elevii, </w:t>
      </w:r>
      <w:r w:rsidRPr="00286BA4">
        <w:rPr>
          <w:sz w:val="20"/>
          <w:szCs w:val="20"/>
        </w:rPr>
        <w:t>a selectări</w:t>
      </w:r>
      <w:r w:rsidR="00CD188B" w:rsidRPr="00286BA4">
        <w:rPr>
          <w:sz w:val="20"/>
          <w:szCs w:val="20"/>
        </w:rPr>
        <w:t>i resurs</w:t>
      </w:r>
      <w:r w:rsidR="009B68D4" w:rsidRPr="00286BA4">
        <w:rPr>
          <w:sz w:val="20"/>
          <w:szCs w:val="20"/>
        </w:rPr>
        <w:t>elor cele</w:t>
      </w:r>
      <w:r w:rsidR="00887C7D" w:rsidRPr="00286BA4">
        <w:rPr>
          <w:sz w:val="20"/>
          <w:szCs w:val="20"/>
        </w:rPr>
        <w:t xml:space="preserve"> </w:t>
      </w:r>
      <w:r w:rsidR="00CD188B" w:rsidRPr="00286BA4">
        <w:rPr>
          <w:sz w:val="20"/>
          <w:szCs w:val="20"/>
        </w:rPr>
        <w:t>mai eficiente</w:t>
      </w:r>
      <w:r w:rsidR="002D59E1" w:rsidRPr="00286BA4">
        <w:rPr>
          <w:sz w:val="20"/>
          <w:szCs w:val="20"/>
        </w:rPr>
        <w:t xml:space="preserve"> etc</w:t>
      </w:r>
      <w:r w:rsidR="00CD188B" w:rsidRPr="00286BA4">
        <w:rPr>
          <w:sz w:val="20"/>
          <w:szCs w:val="20"/>
        </w:rPr>
        <w:t>;</w:t>
      </w:r>
      <w:r w:rsidR="009B68D4" w:rsidRPr="00286BA4">
        <w:rPr>
          <w:sz w:val="20"/>
          <w:szCs w:val="20"/>
        </w:rPr>
        <w:t xml:space="preserve"> </w:t>
      </w:r>
      <w:r w:rsidRPr="00286BA4">
        <w:rPr>
          <w:sz w:val="20"/>
          <w:szCs w:val="20"/>
        </w:rPr>
        <w:t>strategii didactice de realiza</w:t>
      </w:r>
      <w:r w:rsidR="004B2260" w:rsidRPr="00286BA4">
        <w:rPr>
          <w:sz w:val="20"/>
          <w:szCs w:val="20"/>
        </w:rPr>
        <w:t xml:space="preserve">re a conţinuturilor programei, </w:t>
      </w:r>
      <w:r w:rsidRPr="00286BA4">
        <w:rPr>
          <w:sz w:val="20"/>
          <w:szCs w:val="20"/>
        </w:rPr>
        <w:t xml:space="preserve">conforme cu etapele de predare a orei </w:t>
      </w:r>
      <w:r w:rsidRPr="00286BA4">
        <w:rPr>
          <w:sz w:val="20"/>
          <w:szCs w:val="20"/>
        </w:rPr>
        <w:lastRenderedPageBreak/>
        <w:t xml:space="preserve">de educaţie muzicală: procedee de predare a </w:t>
      </w:r>
      <w:r w:rsidR="00CD188B" w:rsidRPr="00286BA4">
        <w:rPr>
          <w:sz w:val="20"/>
          <w:szCs w:val="20"/>
        </w:rPr>
        <w:t>unor unită</w:t>
      </w:r>
      <w:r w:rsidR="002D59E1" w:rsidRPr="00286BA4">
        <w:rPr>
          <w:sz w:val="20"/>
          <w:szCs w:val="20"/>
        </w:rPr>
        <w:t>ţ</w:t>
      </w:r>
      <w:r w:rsidR="00CD188B" w:rsidRPr="00286BA4">
        <w:rPr>
          <w:sz w:val="20"/>
          <w:szCs w:val="20"/>
        </w:rPr>
        <w:t>i de învă</w:t>
      </w:r>
      <w:r w:rsidR="002D59E1" w:rsidRPr="00286BA4">
        <w:rPr>
          <w:sz w:val="20"/>
          <w:szCs w:val="20"/>
        </w:rPr>
        <w:t>ţ</w:t>
      </w:r>
      <w:r w:rsidR="009318F3" w:rsidRPr="00286BA4">
        <w:rPr>
          <w:sz w:val="20"/>
          <w:szCs w:val="20"/>
        </w:rPr>
        <w:t>are cu exemplificări;</w:t>
      </w:r>
      <w:r w:rsidR="00031AB9" w:rsidRPr="00286BA4">
        <w:rPr>
          <w:sz w:val="20"/>
          <w:szCs w:val="20"/>
        </w:rPr>
        <w:t xml:space="preserve"> </w:t>
      </w:r>
      <w:r w:rsidRPr="00286BA4">
        <w:rPr>
          <w:sz w:val="20"/>
          <w:szCs w:val="20"/>
        </w:rPr>
        <w:t>constituirea demersului didactic pentru realizarea unui învăţământ centrat pe elev.</w:t>
      </w:r>
    </w:p>
    <w:p w:rsidR="00667835" w:rsidRPr="00286BA4" w:rsidRDefault="008A2564" w:rsidP="00286BA4">
      <w:pPr>
        <w:jc w:val="both"/>
        <w:rPr>
          <w:sz w:val="20"/>
          <w:szCs w:val="20"/>
        </w:rPr>
      </w:pPr>
      <w:r w:rsidRPr="00286BA4">
        <w:rPr>
          <w:sz w:val="20"/>
          <w:szCs w:val="20"/>
        </w:rPr>
        <w:t xml:space="preserve">4. </w:t>
      </w:r>
      <w:r w:rsidR="00887C7D" w:rsidRPr="00286BA4">
        <w:rPr>
          <w:sz w:val="20"/>
          <w:szCs w:val="20"/>
        </w:rPr>
        <w:t xml:space="preserve">Resurse metodologice </w:t>
      </w:r>
      <w:r w:rsidRPr="00286BA4">
        <w:rPr>
          <w:sz w:val="20"/>
          <w:szCs w:val="20"/>
        </w:rPr>
        <w:t xml:space="preserve">şi </w:t>
      </w:r>
      <w:r w:rsidR="00887C7D" w:rsidRPr="00286BA4">
        <w:rPr>
          <w:sz w:val="20"/>
          <w:szCs w:val="20"/>
        </w:rPr>
        <w:t>resurse materiale</w:t>
      </w:r>
      <w:r w:rsidRPr="00286BA4">
        <w:rPr>
          <w:sz w:val="20"/>
          <w:szCs w:val="20"/>
        </w:rPr>
        <w:t xml:space="preserve"> specifice:</w:t>
      </w:r>
      <w:r w:rsidR="009B68D4" w:rsidRPr="00286BA4">
        <w:rPr>
          <w:sz w:val="20"/>
          <w:szCs w:val="20"/>
        </w:rPr>
        <w:t xml:space="preserve"> </w:t>
      </w:r>
      <w:r w:rsidR="003E347B" w:rsidRPr="00286BA4">
        <w:rPr>
          <w:sz w:val="20"/>
          <w:szCs w:val="20"/>
        </w:rPr>
        <w:t>metode de învăţământ</w:t>
      </w:r>
      <w:r w:rsidR="00D70113" w:rsidRPr="00286BA4">
        <w:rPr>
          <w:sz w:val="20"/>
          <w:szCs w:val="20"/>
        </w:rPr>
        <w:t xml:space="preserve"> adecvate lecţiei de educaţie muzicală utilizate pentru învăţarea unor elemente de limbaj, </w:t>
      </w:r>
      <w:r w:rsidR="00376634" w:rsidRPr="00286BA4">
        <w:rPr>
          <w:sz w:val="20"/>
          <w:szCs w:val="20"/>
        </w:rPr>
        <w:t>a</w:t>
      </w:r>
      <w:r w:rsidR="00D70113" w:rsidRPr="00286BA4">
        <w:rPr>
          <w:sz w:val="20"/>
          <w:szCs w:val="20"/>
        </w:rPr>
        <w:t xml:space="preserve"> unui cântec</w:t>
      </w:r>
      <w:r w:rsidR="0028424D" w:rsidRPr="00286BA4">
        <w:rPr>
          <w:sz w:val="20"/>
          <w:szCs w:val="20"/>
        </w:rPr>
        <w:t xml:space="preserve"> – după auz sau prin solfegiu</w:t>
      </w:r>
      <w:r w:rsidR="00D70113" w:rsidRPr="00286BA4">
        <w:rPr>
          <w:sz w:val="20"/>
          <w:szCs w:val="20"/>
        </w:rPr>
        <w:t>, a unui instrument muzical</w:t>
      </w:r>
      <w:r w:rsidR="00CD188B" w:rsidRPr="00286BA4">
        <w:rPr>
          <w:sz w:val="20"/>
          <w:szCs w:val="20"/>
        </w:rPr>
        <w:t>;</w:t>
      </w:r>
      <w:r w:rsidR="00D70113" w:rsidRPr="00286BA4">
        <w:rPr>
          <w:sz w:val="20"/>
          <w:szCs w:val="20"/>
        </w:rPr>
        <w:t xml:space="preserve">  </w:t>
      </w:r>
      <w:r w:rsidR="00667835" w:rsidRPr="00286BA4">
        <w:rPr>
          <w:sz w:val="20"/>
          <w:szCs w:val="20"/>
        </w:rPr>
        <w:t xml:space="preserve">importanţa utilizării </w:t>
      </w:r>
      <w:r w:rsidRPr="00286BA4">
        <w:rPr>
          <w:sz w:val="20"/>
          <w:szCs w:val="20"/>
        </w:rPr>
        <w:t xml:space="preserve"> mijloacelor </w:t>
      </w:r>
      <w:r w:rsidR="00667835" w:rsidRPr="00286BA4">
        <w:rPr>
          <w:sz w:val="20"/>
          <w:szCs w:val="20"/>
        </w:rPr>
        <w:t xml:space="preserve">de învăţământ </w:t>
      </w:r>
      <w:r w:rsidRPr="00286BA4">
        <w:rPr>
          <w:sz w:val="20"/>
          <w:szCs w:val="20"/>
        </w:rPr>
        <w:t xml:space="preserve">necesare pentru realizarea </w:t>
      </w:r>
      <w:r w:rsidR="002D59E1" w:rsidRPr="00286BA4">
        <w:rPr>
          <w:sz w:val="20"/>
          <w:szCs w:val="20"/>
        </w:rPr>
        <w:t>unei lecţii de calitate;</w:t>
      </w:r>
      <w:r w:rsidR="009B68D4" w:rsidRPr="00286BA4">
        <w:rPr>
          <w:sz w:val="20"/>
          <w:szCs w:val="20"/>
        </w:rPr>
        <w:t xml:space="preserve"> </w:t>
      </w:r>
      <w:r w:rsidR="00667835" w:rsidRPr="00286BA4">
        <w:rPr>
          <w:sz w:val="20"/>
          <w:szCs w:val="20"/>
        </w:rPr>
        <w:t>clasificarea pe diverse criterii, a mijloacelor necesare pentru realizarea educaţiei mu</w:t>
      </w:r>
      <w:r w:rsidR="00887C7D" w:rsidRPr="00286BA4">
        <w:rPr>
          <w:sz w:val="20"/>
          <w:szCs w:val="20"/>
        </w:rPr>
        <w:t>zicale specializate (</w:t>
      </w:r>
      <w:r w:rsidR="00667835" w:rsidRPr="00286BA4">
        <w:rPr>
          <w:sz w:val="20"/>
          <w:szCs w:val="20"/>
        </w:rPr>
        <w:t>mijloace audio, video, internet etc)</w:t>
      </w:r>
    </w:p>
    <w:p w:rsidR="00887C7D" w:rsidRPr="00286BA4" w:rsidRDefault="00887C7D" w:rsidP="00286BA4">
      <w:pPr>
        <w:jc w:val="both"/>
        <w:rPr>
          <w:sz w:val="20"/>
          <w:szCs w:val="20"/>
        </w:rPr>
      </w:pPr>
      <w:r w:rsidRPr="00286BA4">
        <w:rPr>
          <w:sz w:val="20"/>
          <w:szCs w:val="20"/>
        </w:rPr>
        <w:t>5. Mijloace specifice educației muzicale – exercițiul muzical, cântecul, jocul muzical, audiția muzicală;</w:t>
      </w:r>
      <w:r w:rsidR="0028424D" w:rsidRPr="00286BA4">
        <w:rPr>
          <w:sz w:val="20"/>
          <w:szCs w:val="20"/>
        </w:rPr>
        <w:t xml:space="preserve"> prezentare, exemplificare, rolul în activitatea de educație muzicală;</w:t>
      </w:r>
    </w:p>
    <w:p w:rsidR="00887C7D" w:rsidRPr="00286BA4" w:rsidRDefault="00887C7D" w:rsidP="00286BA4">
      <w:pPr>
        <w:jc w:val="both"/>
        <w:rPr>
          <w:sz w:val="20"/>
          <w:szCs w:val="20"/>
        </w:rPr>
      </w:pPr>
      <w:r w:rsidRPr="00286BA4">
        <w:rPr>
          <w:sz w:val="20"/>
          <w:szCs w:val="20"/>
        </w:rPr>
        <w:t xml:space="preserve">6. </w:t>
      </w:r>
      <w:r w:rsidR="0028424D" w:rsidRPr="00286BA4">
        <w:rPr>
          <w:sz w:val="20"/>
          <w:szCs w:val="20"/>
        </w:rPr>
        <w:t>R</w:t>
      </w:r>
      <w:r w:rsidRPr="00286BA4">
        <w:rPr>
          <w:sz w:val="20"/>
          <w:szCs w:val="20"/>
        </w:rPr>
        <w:t xml:space="preserve">epertoriului vocal/instrumental (cânece vocale, piese instrumentale, jocuri muzicale); stabilirea repertoriului vocal/ instrumental având în vedere capacitatea elevilor de redare vocală/instrumentală, particularităţile de vârstă,etc. </w:t>
      </w:r>
      <w:r w:rsidR="0028424D" w:rsidRPr="00286BA4">
        <w:rPr>
          <w:sz w:val="20"/>
          <w:szCs w:val="20"/>
        </w:rPr>
        <w:t>abordări didactice;</w:t>
      </w:r>
    </w:p>
    <w:p w:rsidR="0028424D" w:rsidRPr="00286BA4" w:rsidRDefault="0028424D" w:rsidP="00286BA4">
      <w:pPr>
        <w:jc w:val="both"/>
        <w:rPr>
          <w:sz w:val="20"/>
          <w:szCs w:val="20"/>
        </w:rPr>
      </w:pPr>
      <w:r w:rsidRPr="00286BA4">
        <w:rPr>
          <w:sz w:val="20"/>
          <w:szCs w:val="20"/>
        </w:rPr>
        <w:t>7.Activități muzicale extracurriculare; selectarea repertoriului în funcţie de diferitelor manifestări artistice din şcoală (activităţi ocazionate de diferite evenimente, concurs interşcolar, judeţean, naţional, internaţional; abordări didactice;</w:t>
      </w:r>
    </w:p>
    <w:p w:rsidR="00376634" w:rsidRPr="00286BA4" w:rsidRDefault="0028424D" w:rsidP="00286BA4">
      <w:pPr>
        <w:jc w:val="both"/>
        <w:rPr>
          <w:sz w:val="20"/>
          <w:szCs w:val="20"/>
        </w:rPr>
      </w:pPr>
      <w:r w:rsidRPr="00286BA4">
        <w:rPr>
          <w:sz w:val="20"/>
          <w:szCs w:val="20"/>
        </w:rPr>
        <w:t>8</w:t>
      </w:r>
      <w:r w:rsidR="00EA2A6F" w:rsidRPr="00286BA4">
        <w:rPr>
          <w:sz w:val="20"/>
          <w:szCs w:val="20"/>
        </w:rPr>
        <w:t>. A</w:t>
      </w:r>
      <w:r w:rsidR="008A2564" w:rsidRPr="00286BA4">
        <w:rPr>
          <w:sz w:val="20"/>
          <w:szCs w:val="20"/>
        </w:rPr>
        <w:t>udiţia muzical</w:t>
      </w:r>
      <w:r w:rsidR="00376634" w:rsidRPr="00286BA4">
        <w:rPr>
          <w:sz w:val="20"/>
          <w:szCs w:val="20"/>
        </w:rPr>
        <w:t>ă</w:t>
      </w:r>
      <w:r w:rsidR="008A2564" w:rsidRPr="00286BA4">
        <w:rPr>
          <w:sz w:val="20"/>
          <w:szCs w:val="20"/>
        </w:rPr>
        <w:t>: act de educare a sensibilit</w:t>
      </w:r>
      <w:r w:rsidR="00CD188B" w:rsidRPr="00286BA4">
        <w:rPr>
          <w:sz w:val="20"/>
          <w:szCs w:val="20"/>
        </w:rPr>
        <w:t>ă</w:t>
      </w:r>
      <w:r w:rsidR="008A2564" w:rsidRPr="00286BA4">
        <w:rPr>
          <w:sz w:val="20"/>
          <w:szCs w:val="20"/>
        </w:rPr>
        <w:t>ţii auditive, afective, de formare a capacităţii de</w:t>
      </w:r>
      <w:r w:rsidR="00376634" w:rsidRPr="00286BA4">
        <w:rPr>
          <w:sz w:val="20"/>
          <w:szCs w:val="20"/>
        </w:rPr>
        <w:t xml:space="preserve"> selectare a valorilor muzicale; </w:t>
      </w:r>
      <w:r w:rsidR="008A2564" w:rsidRPr="00286BA4">
        <w:rPr>
          <w:sz w:val="20"/>
          <w:szCs w:val="20"/>
        </w:rPr>
        <w:t xml:space="preserve">locul </w:t>
      </w:r>
      <w:r w:rsidR="00376634" w:rsidRPr="00286BA4">
        <w:rPr>
          <w:sz w:val="20"/>
          <w:szCs w:val="20"/>
        </w:rPr>
        <w:t xml:space="preserve">şi rolul </w:t>
      </w:r>
      <w:r w:rsidR="008A2564" w:rsidRPr="00286BA4">
        <w:rPr>
          <w:sz w:val="20"/>
          <w:szCs w:val="20"/>
        </w:rPr>
        <w:t xml:space="preserve">audiţiei muzicale în </w:t>
      </w:r>
      <w:r w:rsidR="00376634" w:rsidRPr="00286BA4">
        <w:rPr>
          <w:sz w:val="20"/>
          <w:szCs w:val="20"/>
        </w:rPr>
        <w:t xml:space="preserve">formarea şi dezvoltarea </w:t>
      </w:r>
      <w:r w:rsidR="002D59E1" w:rsidRPr="00286BA4">
        <w:rPr>
          <w:sz w:val="20"/>
          <w:szCs w:val="20"/>
        </w:rPr>
        <w:t>gustului estetic</w:t>
      </w:r>
      <w:r w:rsidR="00376634" w:rsidRPr="00286BA4">
        <w:rPr>
          <w:sz w:val="20"/>
          <w:szCs w:val="20"/>
        </w:rPr>
        <w:t>;</w:t>
      </w:r>
      <w:r w:rsidR="009B68D4" w:rsidRPr="00286BA4">
        <w:rPr>
          <w:sz w:val="20"/>
          <w:szCs w:val="20"/>
        </w:rPr>
        <w:t xml:space="preserve"> </w:t>
      </w:r>
      <w:r w:rsidR="00376634" w:rsidRPr="00286BA4">
        <w:rPr>
          <w:sz w:val="20"/>
          <w:szCs w:val="20"/>
        </w:rPr>
        <w:t>procedee de audiţie activă cu muzică</w:t>
      </w:r>
      <w:r w:rsidR="002D59E1" w:rsidRPr="00286BA4">
        <w:rPr>
          <w:sz w:val="20"/>
          <w:szCs w:val="20"/>
        </w:rPr>
        <w:t xml:space="preserve"> de genuri diferite având ca finali</w:t>
      </w:r>
      <w:r w:rsidR="00032326" w:rsidRPr="00286BA4">
        <w:rPr>
          <w:sz w:val="20"/>
          <w:szCs w:val="20"/>
        </w:rPr>
        <w:t>t</w:t>
      </w:r>
      <w:r w:rsidR="002D59E1" w:rsidRPr="00286BA4">
        <w:rPr>
          <w:sz w:val="20"/>
          <w:szCs w:val="20"/>
        </w:rPr>
        <w:t xml:space="preserve">ate </w:t>
      </w:r>
      <w:r w:rsidR="00032326" w:rsidRPr="00286BA4">
        <w:rPr>
          <w:sz w:val="20"/>
          <w:szCs w:val="20"/>
        </w:rPr>
        <w:t xml:space="preserve">educarea elevilor  prin şi pentru muzică. </w:t>
      </w:r>
    </w:p>
    <w:p w:rsidR="008A2564" w:rsidRPr="00286BA4" w:rsidRDefault="0028424D" w:rsidP="00286BA4">
      <w:pPr>
        <w:jc w:val="both"/>
        <w:rPr>
          <w:sz w:val="20"/>
          <w:szCs w:val="20"/>
        </w:rPr>
      </w:pPr>
      <w:r w:rsidRPr="00286BA4">
        <w:rPr>
          <w:sz w:val="20"/>
          <w:szCs w:val="20"/>
        </w:rPr>
        <w:t>9</w:t>
      </w:r>
      <w:r w:rsidR="00376634" w:rsidRPr="00286BA4">
        <w:rPr>
          <w:sz w:val="20"/>
          <w:szCs w:val="20"/>
        </w:rPr>
        <w:t>.</w:t>
      </w:r>
      <w:r w:rsidR="00CD188B" w:rsidRPr="00286BA4">
        <w:rPr>
          <w:sz w:val="20"/>
          <w:szCs w:val="20"/>
        </w:rPr>
        <w:t xml:space="preserve"> </w:t>
      </w:r>
      <w:r w:rsidR="00376634" w:rsidRPr="00286BA4">
        <w:rPr>
          <w:sz w:val="20"/>
          <w:szCs w:val="20"/>
        </w:rPr>
        <w:t>Lecţia de educaţie muzical</w:t>
      </w:r>
      <w:r w:rsidR="00EA2A6F" w:rsidRPr="00286BA4">
        <w:rPr>
          <w:sz w:val="20"/>
          <w:szCs w:val="20"/>
        </w:rPr>
        <w:t>ă</w:t>
      </w:r>
      <w:r w:rsidR="004B2260" w:rsidRPr="00286BA4">
        <w:rPr>
          <w:sz w:val="20"/>
          <w:szCs w:val="20"/>
        </w:rPr>
        <w:t>/studii teoretic muzicale</w:t>
      </w:r>
      <w:r w:rsidR="00376634" w:rsidRPr="00286BA4">
        <w:rPr>
          <w:sz w:val="20"/>
          <w:szCs w:val="20"/>
        </w:rPr>
        <w:t xml:space="preserve">: </w:t>
      </w:r>
      <w:r w:rsidR="00EA2A6F" w:rsidRPr="00286BA4">
        <w:rPr>
          <w:sz w:val="20"/>
          <w:szCs w:val="20"/>
        </w:rPr>
        <w:t>c</w:t>
      </w:r>
      <w:r w:rsidR="008A2564" w:rsidRPr="00286BA4">
        <w:rPr>
          <w:sz w:val="20"/>
          <w:szCs w:val="20"/>
        </w:rPr>
        <w:t xml:space="preserve">orelarea cu mijloace de </w:t>
      </w:r>
      <w:r w:rsidR="00887C7D" w:rsidRPr="00286BA4">
        <w:rPr>
          <w:sz w:val="20"/>
          <w:szCs w:val="20"/>
        </w:rPr>
        <w:t>expresie ale altor discipline/ abordări interdisciplinare (</w:t>
      </w:r>
      <w:r w:rsidR="008A2564" w:rsidRPr="00286BA4">
        <w:rPr>
          <w:sz w:val="20"/>
          <w:szCs w:val="20"/>
        </w:rPr>
        <w:t xml:space="preserve">literatură, </w:t>
      </w:r>
      <w:r w:rsidR="00032326" w:rsidRPr="00286BA4">
        <w:rPr>
          <w:sz w:val="20"/>
          <w:szCs w:val="20"/>
        </w:rPr>
        <w:t xml:space="preserve">istorie, geografie, </w:t>
      </w:r>
      <w:r w:rsidR="008A2564" w:rsidRPr="00286BA4">
        <w:rPr>
          <w:sz w:val="20"/>
          <w:szCs w:val="20"/>
        </w:rPr>
        <w:t xml:space="preserve">educaţie plastică, educaţie fizică, </w:t>
      </w:r>
      <w:r w:rsidR="009B67BD" w:rsidRPr="00286BA4">
        <w:rPr>
          <w:sz w:val="20"/>
          <w:szCs w:val="20"/>
        </w:rPr>
        <w:t>dramaturgie</w:t>
      </w:r>
      <w:r w:rsidR="008A2564" w:rsidRPr="00286BA4">
        <w:rPr>
          <w:sz w:val="20"/>
          <w:szCs w:val="20"/>
        </w:rPr>
        <w:t>, etc) ;</w:t>
      </w:r>
    </w:p>
    <w:p w:rsidR="008A2564" w:rsidRPr="00286BA4" w:rsidRDefault="0028424D" w:rsidP="00286BA4">
      <w:pPr>
        <w:jc w:val="both"/>
        <w:rPr>
          <w:sz w:val="20"/>
          <w:szCs w:val="20"/>
        </w:rPr>
      </w:pPr>
      <w:r w:rsidRPr="00286BA4">
        <w:rPr>
          <w:sz w:val="20"/>
          <w:szCs w:val="20"/>
        </w:rPr>
        <w:t>10</w:t>
      </w:r>
      <w:r w:rsidR="008A2564" w:rsidRPr="00286BA4">
        <w:rPr>
          <w:sz w:val="20"/>
          <w:szCs w:val="20"/>
        </w:rPr>
        <w:t>. Creativitatea în lecţi</w:t>
      </w:r>
      <w:r w:rsidR="00CD188B" w:rsidRPr="00286BA4">
        <w:rPr>
          <w:sz w:val="20"/>
          <w:szCs w:val="20"/>
        </w:rPr>
        <w:t>a de educaţie muzicală</w:t>
      </w:r>
      <w:r w:rsidR="004B2260" w:rsidRPr="00286BA4">
        <w:rPr>
          <w:sz w:val="20"/>
          <w:szCs w:val="20"/>
        </w:rPr>
        <w:t>/studii teoretic muzicale</w:t>
      </w:r>
      <w:r w:rsidR="00CD188B" w:rsidRPr="00286BA4">
        <w:rPr>
          <w:sz w:val="20"/>
          <w:szCs w:val="20"/>
        </w:rPr>
        <w:t xml:space="preserve">; </w:t>
      </w:r>
      <w:r w:rsidR="00EA2A6F" w:rsidRPr="00286BA4">
        <w:rPr>
          <w:sz w:val="20"/>
          <w:szCs w:val="20"/>
        </w:rPr>
        <w:t>modali</w:t>
      </w:r>
      <w:r w:rsidR="008A2564" w:rsidRPr="00286BA4">
        <w:rPr>
          <w:sz w:val="20"/>
          <w:szCs w:val="20"/>
        </w:rPr>
        <w:t>tăţi de dezvoltare a creativităţii.</w:t>
      </w:r>
      <w:r w:rsidR="00887C7D" w:rsidRPr="00286BA4">
        <w:rPr>
          <w:sz w:val="20"/>
          <w:szCs w:val="20"/>
        </w:rPr>
        <w:t xml:space="preserve"> </w:t>
      </w:r>
      <w:r w:rsidR="008A2564" w:rsidRPr="00286BA4">
        <w:rPr>
          <w:sz w:val="20"/>
          <w:szCs w:val="20"/>
        </w:rPr>
        <w:t xml:space="preserve">formarea gândirii critice, </w:t>
      </w:r>
      <w:r w:rsidR="00EA2A6F" w:rsidRPr="00286BA4">
        <w:rPr>
          <w:sz w:val="20"/>
          <w:szCs w:val="20"/>
        </w:rPr>
        <w:t>reflexive, autonome şi creative</w:t>
      </w:r>
      <w:r w:rsidR="008A2564" w:rsidRPr="00286BA4">
        <w:rPr>
          <w:sz w:val="20"/>
          <w:szCs w:val="20"/>
        </w:rPr>
        <w:t>;</w:t>
      </w:r>
      <w:r w:rsidR="00887C7D" w:rsidRPr="00286BA4">
        <w:rPr>
          <w:sz w:val="20"/>
          <w:szCs w:val="20"/>
        </w:rPr>
        <w:t xml:space="preserve"> </w:t>
      </w:r>
      <w:r w:rsidR="008A2564" w:rsidRPr="00286BA4">
        <w:rPr>
          <w:sz w:val="20"/>
          <w:szCs w:val="20"/>
        </w:rPr>
        <w:t>raportul dintre asimilarea cunoştinţelor şi formarea competenţelor ;</w:t>
      </w:r>
    </w:p>
    <w:p w:rsidR="0007354A" w:rsidRPr="00286BA4" w:rsidRDefault="0028424D" w:rsidP="00286BA4">
      <w:pPr>
        <w:jc w:val="both"/>
        <w:rPr>
          <w:sz w:val="20"/>
          <w:szCs w:val="20"/>
        </w:rPr>
      </w:pPr>
      <w:r w:rsidRPr="00286BA4">
        <w:rPr>
          <w:sz w:val="20"/>
          <w:szCs w:val="20"/>
        </w:rPr>
        <w:t>11</w:t>
      </w:r>
      <w:r w:rsidR="004B2260" w:rsidRPr="00286BA4">
        <w:rPr>
          <w:sz w:val="20"/>
          <w:szCs w:val="20"/>
        </w:rPr>
        <w:t xml:space="preserve">. Evaluarea, </w:t>
      </w:r>
      <w:r w:rsidR="0007354A" w:rsidRPr="00286BA4">
        <w:rPr>
          <w:sz w:val="20"/>
          <w:szCs w:val="20"/>
        </w:rPr>
        <w:t>rolul  eval</w:t>
      </w:r>
      <w:r w:rsidR="004B2260" w:rsidRPr="00286BA4">
        <w:rPr>
          <w:sz w:val="20"/>
          <w:szCs w:val="20"/>
        </w:rPr>
        <w:t xml:space="preserve">uării în procesul de învăţământ, </w:t>
      </w:r>
      <w:r w:rsidR="0007354A" w:rsidRPr="00286BA4">
        <w:rPr>
          <w:sz w:val="20"/>
          <w:szCs w:val="20"/>
        </w:rPr>
        <w:t>tipuri de evaluare specifice</w:t>
      </w:r>
      <w:r w:rsidR="004B2260" w:rsidRPr="00286BA4">
        <w:rPr>
          <w:sz w:val="20"/>
          <w:szCs w:val="20"/>
        </w:rPr>
        <w:t>,</w:t>
      </w:r>
      <w:r w:rsidR="00887C7D" w:rsidRPr="00286BA4">
        <w:rPr>
          <w:sz w:val="20"/>
          <w:szCs w:val="20"/>
        </w:rPr>
        <w:t xml:space="preserve"> </w:t>
      </w:r>
      <w:r w:rsidR="0007354A" w:rsidRPr="00286BA4">
        <w:rPr>
          <w:sz w:val="20"/>
          <w:szCs w:val="20"/>
        </w:rPr>
        <w:t>demonstrarea eficienţei evaluării în lecţia de educaţie muzicală</w:t>
      </w:r>
      <w:r w:rsidR="004B2260" w:rsidRPr="00286BA4">
        <w:rPr>
          <w:sz w:val="20"/>
          <w:szCs w:val="20"/>
        </w:rPr>
        <w:t>/studii teoretice muzicale</w:t>
      </w:r>
      <w:r w:rsidR="0007354A" w:rsidRPr="00286BA4">
        <w:rPr>
          <w:sz w:val="20"/>
          <w:szCs w:val="20"/>
        </w:rPr>
        <w:t>.</w:t>
      </w:r>
    </w:p>
    <w:p w:rsidR="00425396" w:rsidRPr="00286BA4" w:rsidRDefault="00425396" w:rsidP="00286BA4">
      <w:pPr>
        <w:jc w:val="center"/>
        <w:rPr>
          <w:rFonts w:eastAsia="Times New Roman"/>
          <w:b/>
          <w:color w:val="000000"/>
          <w:sz w:val="20"/>
          <w:szCs w:val="20"/>
        </w:rPr>
      </w:pPr>
    </w:p>
    <w:p w:rsidR="00425396" w:rsidRPr="00286BA4" w:rsidRDefault="0053458E" w:rsidP="00286BA4">
      <w:pPr>
        <w:jc w:val="center"/>
        <w:rPr>
          <w:rFonts w:eastAsia="Times New Roman"/>
          <w:b/>
          <w:color w:val="000000"/>
          <w:sz w:val="20"/>
          <w:szCs w:val="20"/>
        </w:rPr>
      </w:pPr>
      <w:r w:rsidRPr="00286BA4">
        <w:rPr>
          <w:rFonts w:eastAsia="Times New Roman"/>
          <w:b/>
          <w:color w:val="000000"/>
          <w:sz w:val="20"/>
          <w:szCs w:val="20"/>
        </w:rPr>
        <w:t>B</w:t>
      </w:r>
      <w:r w:rsidR="00200B20" w:rsidRPr="00286BA4">
        <w:rPr>
          <w:rFonts w:eastAsia="Times New Roman"/>
          <w:b/>
          <w:color w:val="000000"/>
          <w:sz w:val="20"/>
          <w:szCs w:val="20"/>
        </w:rPr>
        <w:t>IBLIOGRAFIE PENTRU DIDACTICA SPECIALITĂŢII</w:t>
      </w:r>
    </w:p>
    <w:p w:rsidR="0028424D" w:rsidRPr="00286BA4" w:rsidRDefault="00090CA6" w:rsidP="00286BA4">
      <w:pPr>
        <w:jc w:val="both"/>
        <w:rPr>
          <w:rFonts w:eastAsia="Times New Roman"/>
          <w:color w:val="000000"/>
          <w:sz w:val="20"/>
          <w:szCs w:val="20"/>
        </w:rPr>
      </w:pPr>
      <w:r w:rsidRPr="00286BA4">
        <w:rPr>
          <w:rFonts w:eastAsia="Times New Roman"/>
          <w:color w:val="000000"/>
          <w:sz w:val="20"/>
          <w:szCs w:val="20"/>
        </w:rPr>
        <w:t>Aldea, Geo</w:t>
      </w:r>
      <w:r w:rsidR="0028424D" w:rsidRPr="00286BA4">
        <w:rPr>
          <w:rFonts w:eastAsia="Times New Roman"/>
          <w:color w:val="000000"/>
          <w:sz w:val="20"/>
          <w:szCs w:val="20"/>
        </w:rPr>
        <w:t xml:space="preserve">rgeta, Munteanu, Gabriela, </w:t>
      </w:r>
      <w:r w:rsidR="0028424D" w:rsidRPr="00286BA4">
        <w:rPr>
          <w:rFonts w:eastAsia="Times New Roman"/>
          <w:i/>
          <w:color w:val="000000"/>
          <w:sz w:val="20"/>
          <w:szCs w:val="20"/>
        </w:rPr>
        <w:t>Didactica educaţiei muzicale în învăţământul primar,</w:t>
      </w:r>
      <w:r w:rsidR="0028424D" w:rsidRPr="00286BA4">
        <w:rPr>
          <w:rFonts w:eastAsia="Times New Roman"/>
          <w:color w:val="000000"/>
          <w:sz w:val="20"/>
          <w:szCs w:val="20"/>
        </w:rPr>
        <w:t xml:space="preserve"> ediţia á II á, Editura Didactică şi Pedagogică, Bucureşti, 2005</w:t>
      </w:r>
    </w:p>
    <w:p w:rsidR="00200B20" w:rsidRPr="00286BA4" w:rsidRDefault="00200B20" w:rsidP="00286BA4">
      <w:pPr>
        <w:jc w:val="both"/>
        <w:rPr>
          <w:rFonts w:eastAsia="Times New Roman"/>
          <w:color w:val="000000"/>
          <w:sz w:val="20"/>
          <w:szCs w:val="20"/>
        </w:rPr>
      </w:pPr>
      <w:r w:rsidRPr="00286BA4">
        <w:rPr>
          <w:rFonts w:eastAsia="Times New Roman"/>
          <w:i/>
          <w:color w:val="000000"/>
          <w:sz w:val="20"/>
          <w:szCs w:val="20"/>
        </w:rPr>
        <w:t>Colecţia de manuale alternative</w:t>
      </w:r>
      <w:r w:rsidR="00031AB9" w:rsidRPr="00286BA4">
        <w:rPr>
          <w:rFonts w:eastAsia="Times New Roman"/>
          <w:color w:val="000000"/>
          <w:sz w:val="20"/>
          <w:szCs w:val="20"/>
        </w:rPr>
        <w:t xml:space="preserve"> </w:t>
      </w:r>
    </w:p>
    <w:p w:rsidR="00200B20" w:rsidRPr="00286BA4" w:rsidRDefault="00200B20" w:rsidP="00286BA4">
      <w:pPr>
        <w:jc w:val="both"/>
        <w:rPr>
          <w:rFonts w:eastAsia="Times New Roman"/>
          <w:color w:val="000000"/>
          <w:sz w:val="20"/>
          <w:szCs w:val="20"/>
        </w:rPr>
      </w:pPr>
      <w:r w:rsidRPr="00286BA4">
        <w:rPr>
          <w:rFonts w:eastAsia="Times New Roman"/>
          <w:color w:val="000000"/>
          <w:sz w:val="20"/>
          <w:szCs w:val="20"/>
        </w:rPr>
        <w:t xml:space="preserve">Creţu, C. </w:t>
      </w:r>
      <w:r w:rsidRPr="00286BA4">
        <w:rPr>
          <w:rFonts w:eastAsia="Times New Roman"/>
          <w:i/>
          <w:color w:val="000000"/>
          <w:sz w:val="20"/>
          <w:szCs w:val="20"/>
        </w:rPr>
        <w:t>Curriculum diferenţiat şi personalizat</w:t>
      </w:r>
      <w:r w:rsidRPr="00286BA4">
        <w:rPr>
          <w:rFonts w:eastAsia="Times New Roman"/>
          <w:color w:val="000000"/>
          <w:sz w:val="20"/>
          <w:szCs w:val="20"/>
        </w:rPr>
        <w:t>, Ed. Polirom, Iaşi, 1996</w:t>
      </w:r>
    </w:p>
    <w:p w:rsidR="00200B20" w:rsidRPr="00286BA4" w:rsidRDefault="00200B20" w:rsidP="00286BA4">
      <w:pPr>
        <w:jc w:val="both"/>
        <w:rPr>
          <w:sz w:val="20"/>
          <w:szCs w:val="20"/>
        </w:rPr>
      </w:pPr>
      <w:r w:rsidRPr="00286BA4">
        <w:rPr>
          <w:sz w:val="20"/>
          <w:szCs w:val="20"/>
        </w:rPr>
        <w:t xml:space="preserve">Cristea, G., </w:t>
      </w:r>
      <w:r w:rsidRPr="00286BA4">
        <w:rPr>
          <w:i/>
          <w:sz w:val="20"/>
          <w:szCs w:val="20"/>
        </w:rPr>
        <w:t>Managementul lecţiei</w:t>
      </w:r>
      <w:r w:rsidRPr="00286BA4">
        <w:rPr>
          <w:sz w:val="20"/>
          <w:szCs w:val="20"/>
        </w:rPr>
        <w:t>, Ed.Didactică şi pedagogică, Bucureşti, 2007</w:t>
      </w:r>
    </w:p>
    <w:p w:rsidR="00200B20" w:rsidRPr="00286BA4" w:rsidRDefault="00200B20" w:rsidP="00286BA4">
      <w:pPr>
        <w:jc w:val="both"/>
        <w:rPr>
          <w:sz w:val="20"/>
          <w:szCs w:val="20"/>
        </w:rPr>
      </w:pPr>
      <w:r w:rsidRPr="00286BA4">
        <w:rPr>
          <w:sz w:val="20"/>
          <w:szCs w:val="20"/>
        </w:rPr>
        <w:t xml:space="preserve">Chircev, E., </w:t>
      </w:r>
      <w:r w:rsidRPr="00286BA4">
        <w:rPr>
          <w:i/>
          <w:sz w:val="20"/>
          <w:szCs w:val="20"/>
        </w:rPr>
        <w:t>Sisteme de educaţie muzicală</w:t>
      </w:r>
      <w:r w:rsidRPr="00286BA4">
        <w:rPr>
          <w:sz w:val="20"/>
          <w:szCs w:val="20"/>
        </w:rPr>
        <w:t>, Ed.MediaMusica, Cluj-Napoca 2008</w:t>
      </w:r>
    </w:p>
    <w:p w:rsidR="00200B20" w:rsidRPr="00286BA4" w:rsidRDefault="00200B20" w:rsidP="00286BA4">
      <w:pPr>
        <w:jc w:val="both"/>
        <w:rPr>
          <w:rFonts w:eastAsia="Times New Roman"/>
          <w:color w:val="000000"/>
          <w:sz w:val="20"/>
          <w:szCs w:val="20"/>
        </w:rPr>
      </w:pPr>
      <w:r w:rsidRPr="00286BA4">
        <w:rPr>
          <w:rFonts w:eastAsia="Times New Roman"/>
          <w:color w:val="000000"/>
          <w:sz w:val="20"/>
          <w:szCs w:val="20"/>
        </w:rPr>
        <w:t xml:space="preserve">Csire Iosif  </w:t>
      </w:r>
      <w:r w:rsidRPr="00286BA4">
        <w:rPr>
          <w:rFonts w:eastAsia="Times New Roman"/>
          <w:i/>
          <w:color w:val="000000"/>
          <w:sz w:val="20"/>
          <w:szCs w:val="20"/>
        </w:rPr>
        <w:t>Educaţia muzicală din perspectiva creativităţii</w:t>
      </w:r>
      <w:r w:rsidRPr="00286BA4">
        <w:rPr>
          <w:rFonts w:eastAsia="Times New Roman"/>
          <w:color w:val="000000"/>
          <w:sz w:val="20"/>
          <w:szCs w:val="20"/>
        </w:rPr>
        <w:t xml:space="preserve">  Editura Univ. Muzică Bucureşti 1998</w:t>
      </w:r>
    </w:p>
    <w:p w:rsidR="003D1468" w:rsidRPr="00286BA4" w:rsidRDefault="003D1468" w:rsidP="00286BA4">
      <w:pPr>
        <w:tabs>
          <w:tab w:val="num" w:pos="1785"/>
        </w:tabs>
        <w:jc w:val="both"/>
        <w:rPr>
          <w:sz w:val="20"/>
          <w:szCs w:val="20"/>
          <w:lang w:val="it-IT"/>
        </w:rPr>
      </w:pPr>
      <w:r w:rsidRPr="00286BA4">
        <w:rPr>
          <w:sz w:val="20"/>
          <w:szCs w:val="20"/>
          <w:lang w:val="it-IT"/>
        </w:rPr>
        <w:t xml:space="preserve">Cucoş, C., </w:t>
      </w:r>
      <w:r w:rsidRPr="00286BA4">
        <w:rPr>
          <w:i/>
          <w:iCs/>
          <w:sz w:val="20"/>
          <w:szCs w:val="20"/>
          <w:lang w:val="it-IT"/>
        </w:rPr>
        <w:t>Pedagogie,</w:t>
      </w:r>
      <w:r w:rsidRPr="00286BA4">
        <w:rPr>
          <w:sz w:val="20"/>
          <w:szCs w:val="20"/>
          <w:lang w:val="it-IT"/>
        </w:rPr>
        <w:t xml:space="preserve"> Editura Polirom, Iași, 2002</w:t>
      </w:r>
    </w:p>
    <w:p w:rsidR="003D1468" w:rsidRPr="00286BA4" w:rsidRDefault="003D1468" w:rsidP="00286BA4">
      <w:pPr>
        <w:jc w:val="both"/>
        <w:rPr>
          <w:sz w:val="20"/>
          <w:szCs w:val="20"/>
          <w:lang w:val="it-IT"/>
        </w:rPr>
      </w:pPr>
      <w:r w:rsidRPr="00286BA4">
        <w:rPr>
          <w:sz w:val="20"/>
          <w:szCs w:val="20"/>
          <w:lang w:val="it-IT"/>
        </w:rPr>
        <w:t xml:space="preserve">Cucoş, C., </w:t>
      </w:r>
      <w:r w:rsidRPr="00286BA4">
        <w:rPr>
          <w:i/>
          <w:iCs/>
          <w:sz w:val="20"/>
          <w:szCs w:val="20"/>
          <w:lang w:val="it-IT"/>
        </w:rPr>
        <w:t>Psihopedagogie pentru examenul de definitivat şi gradele didactice</w:t>
      </w:r>
      <w:r w:rsidRPr="00286BA4">
        <w:rPr>
          <w:sz w:val="20"/>
          <w:szCs w:val="20"/>
          <w:lang w:val="it-IT"/>
        </w:rPr>
        <w:t>, Editura Polirom, Iași, 2009</w:t>
      </w:r>
    </w:p>
    <w:p w:rsidR="00200B20" w:rsidRPr="00286BA4" w:rsidRDefault="00200B20" w:rsidP="00286BA4">
      <w:pPr>
        <w:jc w:val="both"/>
        <w:rPr>
          <w:sz w:val="20"/>
          <w:szCs w:val="20"/>
        </w:rPr>
      </w:pPr>
      <w:r w:rsidRPr="00286BA4">
        <w:rPr>
          <w:sz w:val="20"/>
          <w:szCs w:val="20"/>
        </w:rPr>
        <w:t>Ilea, Anca</w:t>
      </w:r>
      <w:r w:rsidR="00090CA6" w:rsidRPr="00286BA4">
        <w:rPr>
          <w:sz w:val="20"/>
          <w:szCs w:val="20"/>
        </w:rPr>
        <w:t xml:space="preserve"> </w:t>
      </w:r>
      <w:r w:rsidRPr="00286BA4">
        <w:rPr>
          <w:sz w:val="20"/>
          <w:szCs w:val="20"/>
        </w:rPr>
        <w:t>(coordonator), Banciu Gabriel, Borzea Viorel, Gorgăneanu, Lucia Crinela,</w:t>
      </w:r>
      <w:r w:rsidR="00F67323" w:rsidRPr="00286BA4">
        <w:rPr>
          <w:sz w:val="20"/>
          <w:szCs w:val="20"/>
        </w:rPr>
        <w:t xml:space="preserve"> </w:t>
      </w:r>
      <w:r w:rsidRPr="00286BA4">
        <w:rPr>
          <w:i/>
          <w:sz w:val="20"/>
          <w:szCs w:val="20"/>
        </w:rPr>
        <w:t>Ghid metodologic pentru aplicarea programelor şcolare din aria curriculară arte</w:t>
      </w:r>
      <w:r w:rsidRPr="00286BA4">
        <w:rPr>
          <w:sz w:val="20"/>
          <w:szCs w:val="20"/>
        </w:rPr>
        <w:t>, Bucureşti 2002, Ministerul Educaţiei şi Cercetării – Consiliul Naţional pentru Curriculum</w:t>
      </w:r>
    </w:p>
    <w:p w:rsidR="003C7366" w:rsidRPr="00286BA4" w:rsidRDefault="003C7366" w:rsidP="00286BA4">
      <w:pPr>
        <w:jc w:val="both"/>
        <w:rPr>
          <w:sz w:val="20"/>
          <w:szCs w:val="20"/>
        </w:rPr>
      </w:pPr>
      <w:r w:rsidRPr="00286BA4">
        <w:rPr>
          <w:sz w:val="20"/>
          <w:szCs w:val="20"/>
        </w:rPr>
        <w:t xml:space="preserve">Lupu, Jean, </w:t>
      </w:r>
      <w:r w:rsidRPr="00286BA4">
        <w:rPr>
          <w:i/>
          <w:sz w:val="20"/>
          <w:szCs w:val="20"/>
        </w:rPr>
        <w:t>Educarea auzului muzical dificil</w:t>
      </w:r>
      <w:r w:rsidRPr="00286BA4">
        <w:rPr>
          <w:sz w:val="20"/>
          <w:szCs w:val="20"/>
        </w:rPr>
        <w:t>, Editura Muzicală, Bucureşti, 1988</w:t>
      </w:r>
    </w:p>
    <w:p w:rsidR="003C7366" w:rsidRPr="00286BA4" w:rsidRDefault="003C7366" w:rsidP="00286BA4">
      <w:pPr>
        <w:jc w:val="both"/>
        <w:rPr>
          <w:sz w:val="20"/>
          <w:szCs w:val="20"/>
        </w:rPr>
      </w:pPr>
      <w:r w:rsidRPr="00286BA4">
        <w:rPr>
          <w:sz w:val="20"/>
          <w:szCs w:val="20"/>
        </w:rPr>
        <w:t xml:space="preserve">Lupu, Jean, Stăneţi Mihaela - </w:t>
      </w:r>
      <w:r w:rsidRPr="00286BA4">
        <w:rPr>
          <w:i/>
          <w:sz w:val="20"/>
          <w:szCs w:val="20"/>
        </w:rPr>
        <w:t>Jocuri muzicale pentru copii mari şi mici</w:t>
      </w:r>
      <w:r w:rsidRPr="00286BA4">
        <w:rPr>
          <w:sz w:val="20"/>
          <w:szCs w:val="20"/>
        </w:rPr>
        <w:t>, Editura Sigma, 1999</w:t>
      </w:r>
    </w:p>
    <w:p w:rsidR="00200B20" w:rsidRPr="00286BA4" w:rsidRDefault="00200B20" w:rsidP="00286BA4">
      <w:pPr>
        <w:jc w:val="both"/>
        <w:rPr>
          <w:rFonts w:eastAsia="Times New Roman"/>
          <w:color w:val="000000"/>
          <w:sz w:val="20"/>
          <w:szCs w:val="20"/>
        </w:rPr>
      </w:pPr>
      <w:r w:rsidRPr="00286BA4">
        <w:rPr>
          <w:rFonts w:eastAsia="Times New Roman"/>
          <w:color w:val="000000"/>
          <w:sz w:val="20"/>
          <w:szCs w:val="20"/>
        </w:rPr>
        <w:t>Ministerul Educaţiei</w:t>
      </w:r>
      <w:r w:rsidR="000869ED" w:rsidRPr="00286BA4">
        <w:rPr>
          <w:rFonts w:eastAsia="Times New Roman"/>
          <w:color w:val="000000"/>
          <w:sz w:val="20"/>
          <w:szCs w:val="20"/>
        </w:rPr>
        <w:t>,</w:t>
      </w:r>
      <w:r w:rsidRPr="00286BA4">
        <w:rPr>
          <w:rFonts w:eastAsia="Times New Roman"/>
          <w:color w:val="000000"/>
          <w:sz w:val="20"/>
          <w:szCs w:val="20"/>
        </w:rPr>
        <w:t xml:space="preserve"> </w:t>
      </w:r>
      <w:r w:rsidRPr="00286BA4">
        <w:rPr>
          <w:rFonts w:eastAsia="Times New Roman"/>
          <w:i/>
          <w:color w:val="000000"/>
          <w:sz w:val="20"/>
          <w:szCs w:val="20"/>
        </w:rPr>
        <w:t>Curriculum Naţional</w:t>
      </w:r>
      <w:r w:rsidRPr="00286BA4">
        <w:rPr>
          <w:rFonts w:eastAsia="Times New Roman"/>
          <w:color w:val="000000"/>
          <w:sz w:val="20"/>
          <w:szCs w:val="20"/>
        </w:rPr>
        <w:t>,  Bucureşti, 1999</w:t>
      </w:r>
    </w:p>
    <w:p w:rsidR="00B36003" w:rsidRPr="00286BA4" w:rsidRDefault="00200B20" w:rsidP="00286BA4">
      <w:pPr>
        <w:jc w:val="both"/>
        <w:rPr>
          <w:rFonts w:eastAsia="Times New Roman"/>
          <w:color w:val="000000"/>
          <w:sz w:val="20"/>
          <w:szCs w:val="20"/>
        </w:rPr>
      </w:pPr>
      <w:r w:rsidRPr="00286BA4">
        <w:rPr>
          <w:rFonts w:eastAsia="Times New Roman"/>
          <w:color w:val="000000"/>
          <w:sz w:val="20"/>
          <w:szCs w:val="20"/>
        </w:rPr>
        <w:t xml:space="preserve">Ministerul Educaţiei şi Cercetării  </w:t>
      </w:r>
      <w:r w:rsidRPr="00286BA4">
        <w:rPr>
          <w:rFonts w:eastAsia="Times New Roman"/>
          <w:i/>
          <w:color w:val="000000"/>
          <w:sz w:val="20"/>
          <w:szCs w:val="20"/>
        </w:rPr>
        <w:t>Planuri- cadru de învăţământ</w:t>
      </w:r>
      <w:r w:rsidRPr="00286BA4">
        <w:rPr>
          <w:rFonts w:eastAsia="Times New Roman"/>
          <w:color w:val="000000"/>
          <w:sz w:val="20"/>
          <w:szCs w:val="20"/>
        </w:rPr>
        <w:t xml:space="preserve">  Bucureşti 2001-2009</w:t>
      </w:r>
    </w:p>
    <w:p w:rsidR="00200B20" w:rsidRPr="00286BA4" w:rsidRDefault="00200B20" w:rsidP="00286BA4">
      <w:pPr>
        <w:jc w:val="both"/>
        <w:rPr>
          <w:rFonts w:eastAsia="Times New Roman"/>
          <w:color w:val="000000"/>
          <w:sz w:val="20"/>
          <w:szCs w:val="20"/>
        </w:rPr>
      </w:pPr>
      <w:r w:rsidRPr="00286BA4">
        <w:rPr>
          <w:rFonts w:eastAsia="Times New Roman"/>
          <w:color w:val="000000"/>
          <w:sz w:val="20"/>
          <w:szCs w:val="20"/>
        </w:rPr>
        <w:t xml:space="preserve">Motora-Ionescu, A, şi Dogaru, A. </w:t>
      </w:r>
      <w:r w:rsidRPr="00286BA4">
        <w:rPr>
          <w:rFonts w:eastAsia="Times New Roman"/>
          <w:i/>
          <w:color w:val="000000"/>
          <w:sz w:val="20"/>
          <w:szCs w:val="20"/>
        </w:rPr>
        <w:t>Îndrumător pentru predarea muzicii</w:t>
      </w:r>
      <w:r w:rsidR="00031AB9" w:rsidRPr="00286BA4">
        <w:rPr>
          <w:rFonts w:eastAsia="Times New Roman"/>
          <w:color w:val="000000"/>
          <w:sz w:val="20"/>
          <w:szCs w:val="20"/>
        </w:rPr>
        <w:t xml:space="preserve"> </w:t>
      </w:r>
      <w:r w:rsidRPr="00286BA4">
        <w:rPr>
          <w:rFonts w:eastAsia="Times New Roman"/>
          <w:color w:val="000000"/>
          <w:sz w:val="20"/>
          <w:szCs w:val="20"/>
        </w:rPr>
        <w:t xml:space="preserve">clasele V-VIII, E.D.P., Bucureşti 1983 </w:t>
      </w:r>
    </w:p>
    <w:p w:rsidR="00200B20" w:rsidRPr="00286BA4" w:rsidRDefault="00200B20" w:rsidP="00286BA4">
      <w:pPr>
        <w:jc w:val="both"/>
        <w:rPr>
          <w:rFonts w:eastAsia="Times New Roman"/>
          <w:color w:val="000000"/>
          <w:sz w:val="20"/>
          <w:szCs w:val="20"/>
        </w:rPr>
      </w:pPr>
      <w:r w:rsidRPr="00286BA4">
        <w:rPr>
          <w:rFonts w:eastAsia="Times New Roman"/>
          <w:color w:val="000000"/>
          <w:sz w:val="20"/>
          <w:szCs w:val="20"/>
        </w:rPr>
        <w:t xml:space="preserve">Munteanu,  G.  </w:t>
      </w:r>
      <w:r w:rsidRPr="00286BA4">
        <w:rPr>
          <w:rFonts w:eastAsia="Times New Roman"/>
          <w:i/>
          <w:color w:val="000000"/>
          <w:sz w:val="20"/>
          <w:szCs w:val="20"/>
        </w:rPr>
        <w:t>De la didactică la educaţia muzicală</w:t>
      </w:r>
      <w:r w:rsidRPr="00286BA4">
        <w:rPr>
          <w:rFonts w:eastAsia="Times New Roman"/>
          <w:color w:val="000000"/>
          <w:sz w:val="20"/>
          <w:szCs w:val="20"/>
        </w:rPr>
        <w:t xml:space="preserve"> Ed. Fundaţia România de Mâine, Bucuresti 1997</w:t>
      </w:r>
    </w:p>
    <w:p w:rsidR="00200B20" w:rsidRPr="00286BA4" w:rsidRDefault="00200B20" w:rsidP="00286BA4">
      <w:pPr>
        <w:jc w:val="both"/>
        <w:rPr>
          <w:rFonts w:eastAsia="Times New Roman"/>
          <w:color w:val="000000"/>
          <w:sz w:val="20"/>
          <w:szCs w:val="20"/>
        </w:rPr>
      </w:pPr>
      <w:r w:rsidRPr="00286BA4">
        <w:rPr>
          <w:rFonts w:eastAsia="Times New Roman"/>
          <w:color w:val="000000"/>
          <w:sz w:val="20"/>
          <w:szCs w:val="20"/>
        </w:rPr>
        <w:t xml:space="preserve">Munteanu,Gabriela.  </w:t>
      </w:r>
      <w:r w:rsidRPr="00286BA4">
        <w:rPr>
          <w:rFonts w:eastAsia="Times New Roman"/>
          <w:i/>
          <w:color w:val="000000"/>
          <w:sz w:val="20"/>
          <w:szCs w:val="20"/>
        </w:rPr>
        <w:t>Jocul didactic muzical</w:t>
      </w:r>
      <w:r w:rsidRPr="00286BA4">
        <w:rPr>
          <w:rFonts w:eastAsia="Times New Roman"/>
          <w:color w:val="000000"/>
          <w:sz w:val="20"/>
          <w:szCs w:val="20"/>
        </w:rPr>
        <w:t xml:space="preserve"> Editura Academiei de Muzică, Bucureşti, 1997</w:t>
      </w:r>
    </w:p>
    <w:p w:rsidR="00200B20" w:rsidRPr="00286BA4" w:rsidRDefault="00200B20" w:rsidP="00286BA4">
      <w:pPr>
        <w:jc w:val="both"/>
        <w:rPr>
          <w:sz w:val="20"/>
          <w:szCs w:val="20"/>
        </w:rPr>
      </w:pPr>
      <w:r w:rsidRPr="00286BA4">
        <w:rPr>
          <w:sz w:val="20"/>
          <w:szCs w:val="20"/>
        </w:rPr>
        <w:t xml:space="preserve">Munteanu,Gabriela., </w:t>
      </w:r>
      <w:r w:rsidRPr="00286BA4">
        <w:rPr>
          <w:i/>
          <w:sz w:val="20"/>
          <w:szCs w:val="20"/>
        </w:rPr>
        <w:t>Ghidul profesorului de educaţie muzicală</w:t>
      </w:r>
      <w:r w:rsidRPr="00286BA4">
        <w:rPr>
          <w:sz w:val="20"/>
          <w:szCs w:val="20"/>
        </w:rPr>
        <w:t>, Ed.Sigma, Bucureşti, 1999</w:t>
      </w:r>
    </w:p>
    <w:p w:rsidR="00200B20" w:rsidRPr="00286BA4" w:rsidRDefault="00200B20" w:rsidP="00286BA4">
      <w:pPr>
        <w:jc w:val="both"/>
        <w:rPr>
          <w:sz w:val="20"/>
          <w:szCs w:val="20"/>
        </w:rPr>
      </w:pPr>
      <w:r w:rsidRPr="00286BA4">
        <w:rPr>
          <w:sz w:val="20"/>
          <w:szCs w:val="20"/>
        </w:rPr>
        <w:t xml:space="preserve">Munteanu, Gabriela, </w:t>
      </w:r>
      <w:r w:rsidRPr="00286BA4">
        <w:rPr>
          <w:i/>
          <w:sz w:val="20"/>
          <w:szCs w:val="20"/>
        </w:rPr>
        <w:t>Didactica educaţiei muzicale</w:t>
      </w:r>
      <w:r w:rsidRPr="00286BA4">
        <w:rPr>
          <w:sz w:val="20"/>
          <w:szCs w:val="20"/>
        </w:rPr>
        <w:t>, ediţia á II á , Editura Fundaţia Romania de Mâine, Bucureşti 2007</w:t>
      </w:r>
    </w:p>
    <w:p w:rsidR="00200B20" w:rsidRPr="00286BA4" w:rsidRDefault="00200B20" w:rsidP="00286BA4">
      <w:pPr>
        <w:jc w:val="both"/>
        <w:rPr>
          <w:sz w:val="20"/>
          <w:szCs w:val="20"/>
        </w:rPr>
      </w:pPr>
      <w:r w:rsidRPr="00286BA4">
        <w:rPr>
          <w:sz w:val="20"/>
          <w:szCs w:val="20"/>
        </w:rPr>
        <w:t xml:space="preserve">Munteanu Gabriela, </w:t>
      </w:r>
      <w:r w:rsidRPr="00286BA4">
        <w:rPr>
          <w:i/>
          <w:sz w:val="20"/>
          <w:szCs w:val="20"/>
        </w:rPr>
        <w:t>Modele de educaţie muzicală</w:t>
      </w:r>
      <w:r w:rsidRPr="00286BA4">
        <w:rPr>
          <w:sz w:val="20"/>
          <w:szCs w:val="20"/>
        </w:rPr>
        <w:t>, Fundaţia Romania de Mâine, Bucureşti, 2008</w:t>
      </w:r>
    </w:p>
    <w:p w:rsidR="00200B20" w:rsidRPr="00286BA4" w:rsidRDefault="00200B20" w:rsidP="00286BA4">
      <w:pPr>
        <w:jc w:val="both"/>
        <w:rPr>
          <w:sz w:val="20"/>
          <w:szCs w:val="20"/>
        </w:rPr>
      </w:pPr>
      <w:r w:rsidRPr="00286BA4">
        <w:rPr>
          <w:sz w:val="20"/>
          <w:szCs w:val="20"/>
        </w:rPr>
        <w:t xml:space="preserve"> Munteanu, Gabriela, </w:t>
      </w:r>
      <w:r w:rsidRPr="00286BA4">
        <w:rPr>
          <w:i/>
          <w:sz w:val="20"/>
          <w:szCs w:val="20"/>
        </w:rPr>
        <w:t>Sisteme de educaţie muzicală</w:t>
      </w:r>
      <w:r w:rsidRPr="00286BA4">
        <w:rPr>
          <w:sz w:val="20"/>
          <w:szCs w:val="20"/>
        </w:rPr>
        <w:t>, Editura Fundaţia România de Mâine, Bucureşti 2008</w:t>
      </w:r>
    </w:p>
    <w:p w:rsidR="00200B20" w:rsidRPr="00286BA4" w:rsidRDefault="00200B20" w:rsidP="00286BA4">
      <w:pPr>
        <w:jc w:val="both"/>
        <w:rPr>
          <w:rFonts w:eastAsia="Times New Roman"/>
          <w:color w:val="000000"/>
          <w:sz w:val="20"/>
          <w:szCs w:val="20"/>
        </w:rPr>
      </w:pPr>
      <w:r w:rsidRPr="00286BA4">
        <w:rPr>
          <w:rFonts w:eastAsia="Times New Roman"/>
          <w:color w:val="000000"/>
          <w:sz w:val="20"/>
          <w:szCs w:val="20"/>
        </w:rPr>
        <w:t xml:space="preserve">Neacşu, I.- </w:t>
      </w:r>
      <w:r w:rsidRPr="00286BA4">
        <w:rPr>
          <w:rFonts w:eastAsia="Times New Roman"/>
          <w:i/>
          <w:color w:val="000000"/>
          <w:sz w:val="20"/>
          <w:szCs w:val="20"/>
        </w:rPr>
        <w:t>Metode şi tehnici de învăţare eficientă</w:t>
      </w:r>
      <w:r w:rsidRPr="00286BA4">
        <w:rPr>
          <w:rFonts w:eastAsia="Times New Roman"/>
          <w:color w:val="000000"/>
          <w:sz w:val="20"/>
          <w:szCs w:val="20"/>
        </w:rPr>
        <w:t>, Ed. Militară, Bucureşti, 1990</w:t>
      </w:r>
    </w:p>
    <w:p w:rsidR="00F67323" w:rsidRPr="00286BA4" w:rsidRDefault="00F67323" w:rsidP="00286BA4">
      <w:pPr>
        <w:jc w:val="both"/>
        <w:rPr>
          <w:rFonts w:eastAsia="Times New Roman"/>
          <w:color w:val="000000"/>
          <w:sz w:val="20"/>
          <w:szCs w:val="20"/>
        </w:rPr>
      </w:pPr>
      <w:r w:rsidRPr="00286BA4">
        <w:rPr>
          <w:rFonts w:eastAsia="Times New Roman"/>
          <w:color w:val="000000"/>
          <w:sz w:val="20"/>
          <w:szCs w:val="20"/>
        </w:rPr>
        <w:t xml:space="preserve">Pașca, Eugenia-Maria, </w:t>
      </w:r>
      <w:r w:rsidRPr="00286BA4">
        <w:rPr>
          <w:rFonts w:eastAsia="Times New Roman"/>
          <w:i/>
          <w:color w:val="000000"/>
          <w:sz w:val="20"/>
          <w:szCs w:val="20"/>
        </w:rPr>
        <w:t>Dimensiuni ale educației artistice</w:t>
      </w:r>
      <w:r w:rsidRPr="00286BA4">
        <w:rPr>
          <w:rFonts w:eastAsia="Times New Roman"/>
          <w:color w:val="000000"/>
          <w:sz w:val="20"/>
          <w:szCs w:val="20"/>
        </w:rPr>
        <w:t xml:space="preserve">,volumul V, </w:t>
      </w:r>
      <w:r w:rsidRPr="00286BA4">
        <w:rPr>
          <w:rFonts w:eastAsia="Times New Roman"/>
          <w:i/>
          <w:color w:val="000000"/>
          <w:sz w:val="20"/>
          <w:szCs w:val="20"/>
        </w:rPr>
        <w:t xml:space="preserve">Managementul activităților muzicale extracurriculare în educația formală și nonformală, </w:t>
      </w:r>
      <w:r w:rsidRPr="00286BA4">
        <w:rPr>
          <w:rFonts w:eastAsia="Times New Roman"/>
          <w:color w:val="000000"/>
          <w:sz w:val="20"/>
          <w:szCs w:val="20"/>
        </w:rPr>
        <w:t xml:space="preserve">Iași, Editura Artes, 2009 </w:t>
      </w:r>
    </w:p>
    <w:p w:rsidR="00F67323" w:rsidRPr="00286BA4" w:rsidRDefault="00F67323" w:rsidP="00286BA4">
      <w:pPr>
        <w:jc w:val="both"/>
        <w:rPr>
          <w:rFonts w:eastAsia="Times New Roman"/>
          <w:color w:val="000000"/>
          <w:sz w:val="20"/>
          <w:szCs w:val="20"/>
        </w:rPr>
      </w:pPr>
      <w:r w:rsidRPr="00286BA4">
        <w:rPr>
          <w:rFonts w:eastAsia="Times New Roman"/>
          <w:color w:val="000000"/>
          <w:sz w:val="20"/>
          <w:szCs w:val="20"/>
        </w:rPr>
        <w:t xml:space="preserve">Pașca, Eugenia-Maria, </w:t>
      </w:r>
      <w:r w:rsidRPr="00286BA4">
        <w:rPr>
          <w:rFonts w:eastAsia="Times New Roman"/>
          <w:i/>
          <w:color w:val="000000"/>
          <w:sz w:val="20"/>
          <w:szCs w:val="20"/>
        </w:rPr>
        <w:t xml:space="preserve">Jocul muzical și creativitatea, </w:t>
      </w:r>
      <w:r w:rsidRPr="00286BA4">
        <w:rPr>
          <w:rFonts w:eastAsia="Times New Roman"/>
          <w:color w:val="000000"/>
          <w:sz w:val="20"/>
          <w:szCs w:val="20"/>
        </w:rPr>
        <w:t>Iași, Edi</w:t>
      </w:r>
      <w:r w:rsidR="00031AB9" w:rsidRPr="00286BA4">
        <w:rPr>
          <w:rFonts w:eastAsia="Times New Roman"/>
          <w:color w:val="000000"/>
          <w:sz w:val="20"/>
          <w:szCs w:val="20"/>
        </w:rPr>
        <w:t>tura Artes, 20</w:t>
      </w:r>
      <w:r w:rsidRPr="00286BA4">
        <w:rPr>
          <w:rFonts w:eastAsia="Times New Roman"/>
          <w:color w:val="000000"/>
          <w:sz w:val="20"/>
          <w:szCs w:val="20"/>
        </w:rPr>
        <w:t xml:space="preserve">10 </w:t>
      </w:r>
    </w:p>
    <w:p w:rsidR="00200B20" w:rsidRPr="00286BA4" w:rsidRDefault="00200B20" w:rsidP="00286BA4">
      <w:pPr>
        <w:jc w:val="both"/>
        <w:rPr>
          <w:rFonts w:eastAsia="Times New Roman"/>
          <w:color w:val="000000"/>
          <w:sz w:val="20"/>
          <w:szCs w:val="20"/>
        </w:rPr>
      </w:pPr>
      <w:r w:rsidRPr="00286BA4">
        <w:rPr>
          <w:rFonts w:eastAsia="Times New Roman"/>
          <w:color w:val="000000"/>
          <w:sz w:val="20"/>
          <w:szCs w:val="20"/>
        </w:rPr>
        <w:t xml:space="preserve">Preda, V. </w:t>
      </w:r>
      <w:r w:rsidRPr="00286BA4">
        <w:rPr>
          <w:rFonts w:eastAsia="Times New Roman"/>
          <w:i/>
          <w:color w:val="000000"/>
          <w:sz w:val="20"/>
          <w:szCs w:val="20"/>
        </w:rPr>
        <w:t>Îndrumător pentru folosirea mijloacelor tehnice de instruire</w:t>
      </w:r>
      <w:r w:rsidRPr="00286BA4">
        <w:rPr>
          <w:rFonts w:eastAsia="Times New Roman"/>
          <w:color w:val="000000"/>
          <w:sz w:val="20"/>
          <w:szCs w:val="20"/>
        </w:rPr>
        <w:t>, UBB, Cluj, 1999</w:t>
      </w:r>
    </w:p>
    <w:p w:rsidR="00200B20" w:rsidRPr="00286BA4" w:rsidRDefault="00200B20" w:rsidP="00286BA4">
      <w:pPr>
        <w:jc w:val="both"/>
        <w:rPr>
          <w:rFonts w:eastAsia="Times New Roman"/>
          <w:color w:val="000000"/>
          <w:sz w:val="20"/>
          <w:szCs w:val="20"/>
        </w:rPr>
      </w:pPr>
      <w:r w:rsidRPr="00286BA4">
        <w:rPr>
          <w:rFonts w:eastAsia="Times New Roman"/>
          <w:color w:val="000000"/>
          <w:sz w:val="20"/>
          <w:szCs w:val="20"/>
        </w:rPr>
        <w:t xml:space="preserve">Radu, I.- </w:t>
      </w:r>
      <w:r w:rsidRPr="00286BA4">
        <w:rPr>
          <w:rFonts w:eastAsia="Times New Roman"/>
          <w:i/>
          <w:color w:val="000000"/>
          <w:sz w:val="20"/>
          <w:szCs w:val="20"/>
        </w:rPr>
        <w:t>Didactica modernă</w:t>
      </w:r>
      <w:r w:rsidRPr="00286BA4">
        <w:rPr>
          <w:rFonts w:eastAsia="Times New Roman"/>
          <w:color w:val="000000"/>
          <w:sz w:val="20"/>
          <w:szCs w:val="20"/>
        </w:rPr>
        <w:t>, Ed. Dacia, Cluj, 1995</w:t>
      </w:r>
    </w:p>
    <w:p w:rsidR="00200B20" w:rsidRPr="00286BA4" w:rsidRDefault="00200B20" w:rsidP="00286BA4">
      <w:pPr>
        <w:jc w:val="both"/>
        <w:rPr>
          <w:rFonts w:eastAsia="Times New Roman"/>
          <w:color w:val="000000"/>
          <w:sz w:val="20"/>
          <w:szCs w:val="20"/>
        </w:rPr>
      </w:pPr>
      <w:r w:rsidRPr="00286BA4">
        <w:rPr>
          <w:rFonts w:eastAsia="Times New Roman"/>
          <w:color w:val="000000"/>
          <w:sz w:val="20"/>
          <w:szCs w:val="20"/>
        </w:rPr>
        <w:t xml:space="preserve">Radu,  I. T. - </w:t>
      </w:r>
      <w:r w:rsidRPr="00286BA4">
        <w:rPr>
          <w:rFonts w:eastAsia="Times New Roman"/>
          <w:i/>
          <w:color w:val="000000"/>
          <w:sz w:val="20"/>
          <w:szCs w:val="20"/>
        </w:rPr>
        <w:t>Evaluarea procesului de învăţământ</w:t>
      </w:r>
      <w:r w:rsidRPr="00286BA4">
        <w:rPr>
          <w:rFonts w:eastAsia="Times New Roman"/>
          <w:color w:val="000000"/>
          <w:sz w:val="20"/>
          <w:szCs w:val="20"/>
        </w:rPr>
        <w:t>, Bucureşti, EDP, 2001</w:t>
      </w:r>
    </w:p>
    <w:p w:rsidR="00F67323" w:rsidRPr="00286BA4" w:rsidRDefault="00F67323" w:rsidP="00286BA4">
      <w:pPr>
        <w:jc w:val="both"/>
        <w:rPr>
          <w:rFonts w:eastAsia="Times New Roman"/>
          <w:color w:val="000000"/>
          <w:sz w:val="20"/>
          <w:szCs w:val="20"/>
        </w:rPr>
      </w:pPr>
      <w:r w:rsidRPr="00286BA4">
        <w:rPr>
          <w:rFonts w:eastAsia="Times New Roman"/>
          <w:color w:val="000000"/>
          <w:sz w:val="20"/>
          <w:szCs w:val="20"/>
        </w:rPr>
        <w:t xml:space="preserve">Vasile, Vasile, </w:t>
      </w:r>
      <w:r w:rsidRPr="00286BA4">
        <w:rPr>
          <w:rFonts w:eastAsia="Times New Roman"/>
          <w:i/>
          <w:color w:val="000000"/>
          <w:sz w:val="20"/>
          <w:szCs w:val="20"/>
        </w:rPr>
        <w:t>Pagini nescrise din istoria pedagogie şi á culturii româneşti</w:t>
      </w:r>
      <w:r w:rsidR="00CC24FA" w:rsidRPr="00286BA4">
        <w:rPr>
          <w:rFonts w:eastAsia="Times New Roman"/>
          <w:color w:val="000000"/>
          <w:sz w:val="20"/>
          <w:szCs w:val="20"/>
        </w:rPr>
        <w:t>, EDP; Bucureşti</w:t>
      </w:r>
      <w:r w:rsidRPr="00286BA4">
        <w:rPr>
          <w:rFonts w:eastAsia="Times New Roman"/>
          <w:color w:val="000000"/>
          <w:sz w:val="20"/>
          <w:szCs w:val="20"/>
        </w:rPr>
        <w:t>, 1995</w:t>
      </w:r>
    </w:p>
    <w:p w:rsidR="00F67323" w:rsidRPr="00286BA4" w:rsidRDefault="00F67323" w:rsidP="00286BA4">
      <w:pPr>
        <w:jc w:val="both"/>
        <w:rPr>
          <w:rFonts w:eastAsia="Times New Roman"/>
          <w:color w:val="000000"/>
          <w:sz w:val="20"/>
          <w:szCs w:val="20"/>
        </w:rPr>
      </w:pPr>
      <w:r w:rsidRPr="00286BA4">
        <w:rPr>
          <w:rFonts w:eastAsia="Times New Roman"/>
          <w:color w:val="000000"/>
          <w:sz w:val="20"/>
          <w:szCs w:val="20"/>
        </w:rPr>
        <w:t xml:space="preserve">Vasile, Vasile, </w:t>
      </w:r>
      <w:r w:rsidRPr="00286BA4">
        <w:rPr>
          <w:rFonts w:eastAsia="Times New Roman"/>
          <w:i/>
          <w:color w:val="000000"/>
          <w:sz w:val="20"/>
          <w:szCs w:val="20"/>
        </w:rPr>
        <w:t>Prefaţa la George Breazul</w:t>
      </w:r>
      <w:r w:rsidRPr="00286BA4">
        <w:rPr>
          <w:rFonts w:eastAsia="Times New Roman"/>
          <w:color w:val="000000"/>
          <w:sz w:val="20"/>
          <w:szCs w:val="20"/>
        </w:rPr>
        <w:t xml:space="preserve">, </w:t>
      </w:r>
      <w:r w:rsidRPr="00286BA4">
        <w:rPr>
          <w:rFonts w:eastAsia="Times New Roman"/>
          <w:i/>
          <w:color w:val="000000"/>
          <w:sz w:val="20"/>
          <w:szCs w:val="20"/>
        </w:rPr>
        <w:t>Pagini din istoria muzicii româneşti</w:t>
      </w:r>
      <w:r w:rsidR="00CC24FA" w:rsidRPr="00286BA4">
        <w:rPr>
          <w:rFonts w:eastAsia="Times New Roman"/>
          <w:color w:val="000000"/>
          <w:sz w:val="20"/>
          <w:szCs w:val="20"/>
        </w:rPr>
        <w:t>, vol. VI, Editura muzicală</w:t>
      </w:r>
      <w:r w:rsidRPr="00286BA4">
        <w:rPr>
          <w:rFonts w:eastAsia="Times New Roman"/>
          <w:color w:val="000000"/>
          <w:sz w:val="20"/>
          <w:szCs w:val="20"/>
        </w:rPr>
        <w:t>, Bucureşti 2003</w:t>
      </w:r>
    </w:p>
    <w:p w:rsidR="00F67323" w:rsidRPr="00286BA4" w:rsidRDefault="00F67323" w:rsidP="00286BA4">
      <w:pPr>
        <w:jc w:val="both"/>
        <w:rPr>
          <w:rFonts w:eastAsia="Times New Roman"/>
          <w:color w:val="000000"/>
          <w:sz w:val="20"/>
          <w:szCs w:val="20"/>
        </w:rPr>
      </w:pPr>
      <w:r w:rsidRPr="00286BA4">
        <w:rPr>
          <w:rFonts w:eastAsia="Times New Roman"/>
          <w:color w:val="000000"/>
          <w:sz w:val="20"/>
          <w:szCs w:val="20"/>
        </w:rPr>
        <w:t xml:space="preserve">Vasile, Vasile, </w:t>
      </w:r>
      <w:r w:rsidRPr="00286BA4">
        <w:rPr>
          <w:rFonts w:eastAsia="Times New Roman"/>
          <w:i/>
          <w:color w:val="000000"/>
          <w:sz w:val="20"/>
          <w:szCs w:val="20"/>
        </w:rPr>
        <w:t>Metodica educaţiei muzicale</w:t>
      </w:r>
      <w:r w:rsidRPr="00286BA4">
        <w:rPr>
          <w:rFonts w:eastAsia="Times New Roman"/>
          <w:color w:val="000000"/>
          <w:sz w:val="20"/>
          <w:szCs w:val="20"/>
        </w:rPr>
        <w:t>, ediţia a II a Editura Muzicală, Bucureşti , 2004</w:t>
      </w:r>
    </w:p>
    <w:p w:rsidR="00F67323" w:rsidRPr="00286BA4" w:rsidRDefault="00F67323" w:rsidP="00286BA4">
      <w:pPr>
        <w:jc w:val="both"/>
        <w:rPr>
          <w:rFonts w:eastAsia="Times New Roman"/>
          <w:color w:val="000000"/>
          <w:sz w:val="20"/>
          <w:szCs w:val="20"/>
        </w:rPr>
      </w:pPr>
      <w:r w:rsidRPr="00286BA4">
        <w:rPr>
          <w:rFonts w:eastAsia="Times New Roman"/>
          <w:color w:val="000000"/>
          <w:sz w:val="20"/>
          <w:szCs w:val="20"/>
        </w:rPr>
        <w:t xml:space="preserve">Zoicaş-Toma, L.  </w:t>
      </w:r>
      <w:r w:rsidRPr="00286BA4">
        <w:rPr>
          <w:rFonts w:eastAsia="Times New Roman"/>
          <w:i/>
          <w:color w:val="000000"/>
          <w:sz w:val="20"/>
          <w:szCs w:val="20"/>
        </w:rPr>
        <w:t>Pedagogia muzicii si valorile folclorului</w:t>
      </w:r>
      <w:r w:rsidRPr="00286BA4">
        <w:rPr>
          <w:rFonts w:eastAsia="Times New Roman"/>
          <w:color w:val="000000"/>
          <w:sz w:val="20"/>
          <w:szCs w:val="20"/>
        </w:rPr>
        <w:t xml:space="preserve"> Editura Muzicală 1987</w:t>
      </w:r>
    </w:p>
    <w:p w:rsidR="00425396" w:rsidRPr="00286BA4" w:rsidRDefault="00425396" w:rsidP="00286BA4">
      <w:pPr>
        <w:jc w:val="both"/>
        <w:rPr>
          <w:sz w:val="20"/>
          <w:szCs w:val="20"/>
        </w:rPr>
      </w:pPr>
    </w:p>
    <w:p w:rsidR="00286BA4" w:rsidRPr="00286BA4" w:rsidRDefault="00F67323" w:rsidP="00286BA4">
      <w:pPr>
        <w:jc w:val="both"/>
        <w:rPr>
          <w:b/>
          <w:i/>
          <w:sz w:val="20"/>
          <w:szCs w:val="20"/>
        </w:rPr>
      </w:pPr>
      <w:r w:rsidRPr="00286BA4">
        <w:rPr>
          <w:b/>
          <w:sz w:val="20"/>
          <w:szCs w:val="20"/>
        </w:rPr>
        <w:t>NOTĂ:</w:t>
      </w:r>
      <w:r w:rsidR="00286BA4" w:rsidRPr="00286BA4">
        <w:rPr>
          <w:b/>
          <w:i/>
          <w:sz w:val="20"/>
          <w:szCs w:val="20"/>
        </w:rPr>
        <w:t xml:space="preserve"> Sunt obligatorii documentele şcolare reglatoare în vigoare: planuri-cadru, programe şcolare, programele pentru examenele şi evaluările naţionale şi manualele cuprinse în Catalogul manualelor şcolare, valabile în învăţământul preuniversitar în anul susţinerii examenului</w:t>
      </w:r>
    </w:p>
    <w:p w:rsidR="00D86E1F" w:rsidRPr="00286BA4" w:rsidRDefault="00D86E1F" w:rsidP="00286BA4">
      <w:pPr>
        <w:jc w:val="both"/>
        <w:rPr>
          <w:b/>
          <w:sz w:val="20"/>
          <w:szCs w:val="20"/>
        </w:rPr>
      </w:pPr>
    </w:p>
    <w:sectPr w:rsidR="00D86E1F" w:rsidRPr="00286BA4" w:rsidSect="00286BA4">
      <w:headerReference w:type="even" r:id="rId7"/>
      <w:footerReference w:type="even" r:id="rId8"/>
      <w:footerReference w:type="default" r:id="rId9"/>
      <w:pgSz w:w="11906" w:h="16838" w:code="9"/>
      <w:pgMar w:top="851" w:right="1134" w:bottom="426" w:left="1134" w:header="709" w:footer="6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F5A" w:rsidRDefault="00C34F5A">
      <w:r>
        <w:separator/>
      </w:r>
    </w:p>
  </w:endnote>
  <w:endnote w:type="continuationSeparator" w:id="0">
    <w:p w:rsidR="00C34F5A" w:rsidRDefault="00C34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96" w:rsidRDefault="007679C1" w:rsidP="00213B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0A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0A96" w:rsidRDefault="00E60A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96" w:rsidRDefault="007679C1">
    <w:pPr>
      <w:pStyle w:val="Footer"/>
      <w:jc w:val="center"/>
    </w:pPr>
    <w:fldSimple w:instr=" PAGE   \* MERGEFORMAT ">
      <w:r w:rsidR="00286BA4">
        <w:rPr>
          <w:noProof/>
        </w:rPr>
        <w:t>4</w:t>
      </w:r>
    </w:fldSimple>
  </w:p>
  <w:p w:rsidR="00E60A96" w:rsidRDefault="00E60A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F5A" w:rsidRDefault="00C34F5A">
      <w:r>
        <w:separator/>
      </w:r>
    </w:p>
  </w:footnote>
  <w:footnote w:type="continuationSeparator" w:id="0">
    <w:p w:rsidR="00C34F5A" w:rsidRDefault="00C34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96" w:rsidRDefault="007679C1" w:rsidP="0052548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0A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0A96" w:rsidRDefault="00E60A96" w:rsidP="00CD205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>
    <w:nsid w:val="0AAB6EDD"/>
    <w:multiLevelType w:val="hybridMultilevel"/>
    <w:tmpl w:val="C3DC76C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A58FF"/>
    <w:multiLevelType w:val="hybridMultilevel"/>
    <w:tmpl w:val="B2086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71662"/>
    <w:multiLevelType w:val="hybridMultilevel"/>
    <w:tmpl w:val="EF624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C047B"/>
    <w:multiLevelType w:val="hybridMultilevel"/>
    <w:tmpl w:val="4984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67896"/>
    <w:multiLevelType w:val="hybridMultilevel"/>
    <w:tmpl w:val="797287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196C50"/>
    <w:multiLevelType w:val="hybridMultilevel"/>
    <w:tmpl w:val="4162A148"/>
    <w:lvl w:ilvl="0" w:tplc="92009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0170A"/>
    <w:multiLevelType w:val="hybridMultilevel"/>
    <w:tmpl w:val="0352CB76"/>
    <w:lvl w:ilvl="0" w:tplc="9A08A2A4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A07E5"/>
    <w:multiLevelType w:val="hybridMultilevel"/>
    <w:tmpl w:val="12FCB0F4"/>
    <w:lvl w:ilvl="0" w:tplc="84229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243F"/>
    <w:rsid w:val="000023A5"/>
    <w:rsid w:val="00012AFF"/>
    <w:rsid w:val="00016C95"/>
    <w:rsid w:val="00031AB9"/>
    <w:rsid w:val="00032326"/>
    <w:rsid w:val="000331FE"/>
    <w:rsid w:val="00041A8D"/>
    <w:rsid w:val="0004356D"/>
    <w:rsid w:val="00052EB4"/>
    <w:rsid w:val="000533E5"/>
    <w:rsid w:val="00062E2B"/>
    <w:rsid w:val="00063F7D"/>
    <w:rsid w:val="0007049C"/>
    <w:rsid w:val="0007354A"/>
    <w:rsid w:val="00074CFC"/>
    <w:rsid w:val="000776AB"/>
    <w:rsid w:val="0008390D"/>
    <w:rsid w:val="000869ED"/>
    <w:rsid w:val="00086B6E"/>
    <w:rsid w:val="00090CA6"/>
    <w:rsid w:val="000A2B13"/>
    <w:rsid w:val="000A5427"/>
    <w:rsid w:val="000B4E4D"/>
    <w:rsid w:val="000B75E3"/>
    <w:rsid w:val="000C1E5C"/>
    <w:rsid w:val="000C7083"/>
    <w:rsid w:val="000D050D"/>
    <w:rsid w:val="000D2030"/>
    <w:rsid w:val="000D3DB3"/>
    <w:rsid w:val="000E0771"/>
    <w:rsid w:val="000E6971"/>
    <w:rsid w:val="000F271F"/>
    <w:rsid w:val="00112BFA"/>
    <w:rsid w:val="00113F54"/>
    <w:rsid w:val="00116389"/>
    <w:rsid w:val="00117976"/>
    <w:rsid w:val="00133DB3"/>
    <w:rsid w:val="00145627"/>
    <w:rsid w:val="00146A78"/>
    <w:rsid w:val="00153B1A"/>
    <w:rsid w:val="00160F96"/>
    <w:rsid w:val="0016369B"/>
    <w:rsid w:val="001706ED"/>
    <w:rsid w:val="001718D2"/>
    <w:rsid w:val="00173004"/>
    <w:rsid w:val="001775E9"/>
    <w:rsid w:val="00177B21"/>
    <w:rsid w:val="001A2A78"/>
    <w:rsid w:val="001A3E94"/>
    <w:rsid w:val="001A613F"/>
    <w:rsid w:val="001B22C2"/>
    <w:rsid w:val="001B3A10"/>
    <w:rsid w:val="001D438D"/>
    <w:rsid w:val="001F6C3B"/>
    <w:rsid w:val="001F7CF0"/>
    <w:rsid w:val="001F7EA0"/>
    <w:rsid w:val="00200B20"/>
    <w:rsid w:val="0020314D"/>
    <w:rsid w:val="00211104"/>
    <w:rsid w:val="00213B98"/>
    <w:rsid w:val="0021740F"/>
    <w:rsid w:val="00217E71"/>
    <w:rsid w:val="00227644"/>
    <w:rsid w:val="00230ED1"/>
    <w:rsid w:val="0023156B"/>
    <w:rsid w:val="002372B2"/>
    <w:rsid w:val="00243235"/>
    <w:rsid w:val="0026243F"/>
    <w:rsid w:val="00264738"/>
    <w:rsid w:val="0026600B"/>
    <w:rsid w:val="00267207"/>
    <w:rsid w:val="00282F28"/>
    <w:rsid w:val="0028424D"/>
    <w:rsid w:val="00284C2D"/>
    <w:rsid w:val="00286BA4"/>
    <w:rsid w:val="002904EA"/>
    <w:rsid w:val="002A0CB8"/>
    <w:rsid w:val="002B3220"/>
    <w:rsid w:val="002C37E5"/>
    <w:rsid w:val="002D1AD3"/>
    <w:rsid w:val="002D27ED"/>
    <w:rsid w:val="002D373A"/>
    <w:rsid w:val="002D59E1"/>
    <w:rsid w:val="002D6A1A"/>
    <w:rsid w:val="002E2911"/>
    <w:rsid w:val="002F2D60"/>
    <w:rsid w:val="003039DA"/>
    <w:rsid w:val="00304E65"/>
    <w:rsid w:val="003057FB"/>
    <w:rsid w:val="00311BE2"/>
    <w:rsid w:val="003155B8"/>
    <w:rsid w:val="00324151"/>
    <w:rsid w:val="00332BCF"/>
    <w:rsid w:val="0033316D"/>
    <w:rsid w:val="00335C13"/>
    <w:rsid w:val="00336F73"/>
    <w:rsid w:val="00354B1C"/>
    <w:rsid w:val="00360C46"/>
    <w:rsid w:val="00362475"/>
    <w:rsid w:val="00362ADF"/>
    <w:rsid w:val="00374583"/>
    <w:rsid w:val="00376634"/>
    <w:rsid w:val="0037722B"/>
    <w:rsid w:val="00394092"/>
    <w:rsid w:val="00396543"/>
    <w:rsid w:val="003A0EC5"/>
    <w:rsid w:val="003A1C52"/>
    <w:rsid w:val="003A2FAF"/>
    <w:rsid w:val="003B2C2A"/>
    <w:rsid w:val="003C7366"/>
    <w:rsid w:val="003D1468"/>
    <w:rsid w:val="003D2A48"/>
    <w:rsid w:val="003D5555"/>
    <w:rsid w:val="003D5773"/>
    <w:rsid w:val="003D6A94"/>
    <w:rsid w:val="003E347B"/>
    <w:rsid w:val="003F6DB1"/>
    <w:rsid w:val="004028A4"/>
    <w:rsid w:val="00407818"/>
    <w:rsid w:val="004130F4"/>
    <w:rsid w:val="0042054A"/>
    <w:rsid w:val="00420845"/>
    <w:rsid w:val="00425396"/>
    <w:rsid w:val="00427455"/>
    <w:rsid w:val="0045493F"/>
    <w:rsid w:val="004572B1"/>
    <w:rsid w:val="0048733B"/>
    <w:rsid w:val="004911FA"/>
    <w:rsid w:val="00495711"/>
    <w:rsid w:val="004A11CD"/>
    <w:rsid w:val="004A1B48"/>
    <w:rsid w:val="004B2260"/>
    <w:rsid w:val="004B4E8A"/>
    <w:rsid w:val="004C1AD1"/>
    <w:rsid w:val="004C2DE6"/>
    <w:rsid w:val="004F1294"/>
    <w:rsid w:val="004F2FAE"/>
    <w:rsid w:val="004F36A1"/>
    <w:rsid w:val="004F63C0"/>
    <w:rsid w:val="00507295"/>
    <w:rsid w:val="005125AF"/>
    <w:rsid w:val="00512BDA"/>
    <w:rsid w:val="00512C27"/>
    <w:rsid w:val="0051569A"/>
    <w:rsid w:val="00525487"/>
    <w:rsid w:val="005262AB"/>
    <w:rsid w:val="00526851"/>
    <w:rsid w:val="00526B15"/>
    <w:rsid w:val="0052734F"/>
    <w:rsid w:val="0053458E"/>
    <w:rsid w:val="00535459"/>
    <w:rsid w:val="00536F1D"/>
    <w:rsid w:val="00547704"/>
    <w:rsid w:val="00557950"/>
    <w:rsid w:val="005602D6"/>
    <w:rsid w:val="00572CE4"/>
    <w:rsid w:val="00595732"/>
    <w:rsid w:val="005B0BB5"/>
    <w:rsid w:val="005C04EA"/>
    <w:rsid w:val="005D44AB"/>
    <w:rsid w:val="005F60D4"/>
    <w:rsid w:val="005F7B68"/>
    <w:rsid w:val="00612CA8"/>
    <w:rsid w:val="006240BA"/>
    <w:rsid w:val="006251E9"/>
    <w:rsid w:val="00651C65"/>
    <w:rsid w:val="006526D0"/>
    <w:rsid w:val="0065572E"/>
    <w:rsid w:val="00667835"/>
    <w:rsid w:val="00671A75"/>
    <w:rsid w:val="00672DE7"/>
    <w:rsid w:val="00680494"/>
    <w:rsid w:val="00680D99"/>
    <w:rsid w:val="006829B9"/>
    <w:rsid w:val="00684BC9"/>
    <w:rsid w:val="006859FF"/>
    <w:rsid w:val="00686C75"/>
    <w:rsid w:val="00691D3C"/>
    <w:rsid w:val="00691D91"/>
    <w:rsid w:val="00691EF2"/>
    <w:rsid w:val="006920D3"/>
    <w:rsid w:val="00693B0B"/>
    <w:rsid w:val="006A0524"/>
    <w:rsid w:val="006A13D9"/>
    <w:rsid w:val="006A6E9C"/>
    <w:rsid w:val="006B02FA"/>
    <w:rsid w:val="006B35C0"/>
    <w:rsid w:val="006D0EC7"/>
    <w:rsid w:val="006D13C5"/>
    <w:rsid w:val="006E58E8"/>
    <w:rsid w:val="006F3F59"/>
    <w:rsid w:val="006F43B9"/>
    <w:rsid w:val="006F7B24"/>
    <w:rsid w:val="0070002C"/>
    <w:rsid w:val="00701970"/>
    <w:rsid w:val="0070327E"/>
    <w:rsid w:val="007123C8"/>
    <w:rsid w:val="007175BC"/>
    <w:rsid w:val="00722627"/>
    <w:rsid w:val="00741B7D"/>
    <w:rsid w:val="00743A29"/>
    <w:rsid w:val="007456AB"/>
    <w:rsid w:val="00753DEF"/>
    <w:rsid w:val="007679C1"/>
    <w:rsid w:val="007679F5"/>
    <w:rsid w:val="007708B3"/>
    <w:rsid w:val="00775AE5"/>
    <w:rsid w:val="00780869"/>
    <w:rsid w:val="007A53B3"/>
    <w:rsid w:val="007A689D"/>
    <w:rsid w:val="007A7782"/>
    <w:rsid w:val="007B0806"/>
    <w:rsid w:val="007C410E"/>
    <w:rsid w:val="007C51A8"/>
    <w:rsid w:val="007D039B"/>
    <w:rsid w:val="007D1F9A"/>
    <w:rsid w:val="007D3989"/>
    <w:rsid w:val="007F531D"/>
    <w:rsid w:val="008011D5"/>
    <w:rsid w:val="00816125"/>
    <w:rsid w:val="008250C2"/>
    <w:rsid w:val="0082611C"/>
    <w:rsid w:val="00833CC6"/>
    <w:rsid w:val="00845DF7"/>
    <w:rsid w:val="00863FD9"/>
    <w:rsid w:val="008672E3"/>
    <w:rsid w:val="00867700"/>
    <w:rsid w:val="00872EEA"/>
    <w:rsid w:val="00877259"/>
    <w:rsid w:val="008775E6"/>
    <w:rsid w:val="0087798B"/>
    <w:rsid w:val="00887C7D"/>
    <w:rsid w:val="008928D7"/>
    <w:rsid w:val="00892B92"/>
    <w:rsid w:val="0089755D"/>
    <w:rsid w:val="008A2564"/>
    <w:rsid w:val="008A7EF7"/>
    <w:rsid w:val="008B7C39"/>
    <w:rsid w:val="008D4D5C"/>
    <w:rsid w:val="008D7CF8"/>
    <w:rsid w:val="008E6118"/>
    <w:rsid w:val="008F020D"/>
    <w:rsid w:val="0090012B"/>
    <w:rsid w:val="009063F4"/>
    <w:rsid w:val="00917FDA"/>
    <w:rsid w:val="00924070"/>
    <w:rsid w:val="009318F3"/>
    <w:rsid w:val="00934C92"/>
    <w:rsid w:val="00943A06"/>
    <w:rsid w:val="00944BBC"/>
    <w:rsid w:val="009516A7"/>
    <w:rsid w:val="00954258"/>
    <w:rsid w:val="0096602F"/>
    <w:rsid w:val="009673AA"/>
    <w:rsid w:val="00967957"/>
    <w:rsid w:val="009723F1"/>
    <w:rsid w:val="00990B86"/>
    <w:rsid w:val="009A0795"/>
    <w:rsid w:val="009A3504"/>
    <w:rsid w:val="009A42C4"/>
    <w:rsid w:val="009A6B6F"/>
    <w:rsid w:val="009A7ED1"/>
    <w:rsid w:val="009B67BD"/>
    <w:rsid w:val="009B68D4"/>
    <w:rsid w:val="009C55A9"/>
    <w:rsid w:val="009D058E"/>
    <w:rsid w:val="009D1B00"/>
    <w:rsid w:val="009E54CB"/>
    <w:rsid w:val="009F153A"/>
    <w:rsid w:val="009F1C20"/>
    <w:rsid w:val="009F4401"/>
    <w:rsid w:val="00A03E53"/>
    <w:rsid w:val="00A0583C"/>
    <w:rsid w:val="00A10214"/>
    <w:rsid w:val="00A31660"/>
    <w:rsid w:val="00A47D60"/>
    <w:rsid w:val="00A56EEC"/>
    <w:rsid w:val="00A627CD"/>
    <w:rsid w:val="00A62AD3"/>
    <w:rsid w:val="00A651B9"/>
    <w:rsid w:val="00A73E3D"/>
    <w:rsid w:val="00A74961"/>
    <w:rsid w:val="00A7668E"/>
    <w:rsid w:val="00A77C36"/>
    <w:rsid w:val="00A77CD4"/>
    <w:rsid w:val="00A86E28"/>
    <w:rsid w:val="00A87F2D"/>
    <w:rsid w:val="00A90FCE"/>
    <w:rsid w:val="00AA4E29"/>
    <w:rsid w:val="00AB1A85"/>
    <w:rsid w:val="00AD1ACA"/>
    <w:rsid w:val="00AE0BFB"/>
    <w:rsid w:val="00AE2C83"/>
    <w:rsid w:val="00AE66E9"/>
    <w:rsid w:val="00B16F4E"/>
    <w:rsid w:val="00B3046E"/>
    <w:rsid w:val="00B307B7"/>
    <w:rsid w:val="00B36003"/>
    <w:rsid w:val="00B4327E"/>
    <w:rsid w:val="00B53439"/>
    <w:rsid w:val="00B54BE7"/>
    <w:rsid w:val="00B70CD9"/>
    <w:rsid w:val="00B74376"/>
    <w:rsid w:val="00B8010A"/>
    <w:rsid w:val="00B80EB8"/>
    <w:rsid w:val="00B8156F"/>
    <w:rsid w:val="00B8765E"/>
    <w:rsid w:val="00B87E0A"/>
    <w:rsid w:val="00B91C73"/>
    <w:rsid w:val="00B92881"/>
    <w:rsid w:val="00B9689C"/>
    <w:rsid w:val="00BA3A83"/>
    <w:rsid w:val="00BA4371"/>
    <w:rsid w:val="00BA450A"/>
    <w:rsid w:val="00BA63AF"/>
    <w:rsid w:val="00BA6565"/>
    <w:rsid w:val="00BA7395"/>
    <w:rsid w:val="00BB21BC"/>
    <w:rsid w:val="00BB4217"/>
    <w:rsid w:val="00BB755B"/>
    <w:rsid w:val="00BB7BBC"/>
    <w:rsid w:val="00BC00C9"/>
    <w:rsid w:val="00BC2E4E"/>
    <w:rsid w:val="00BD34E8"/>
    <w:rsid w:val="00BD6945"/>
    <w:rsid w:val="00BF2517"/>
    <w:rsid w:val="00BF4B87"/>
    <w:rsid w:val="00BF546B"/>
    <w:rsid w:val="00C00FFA"/>
    <w:rsid w:val="00C15257"/>
    <w:rsid w:val="00C20138"/>
    <w:rsid w:val="00C239EC"/>
    <w:rsid w:val="00C34F5A"/>
    <w:rsid w:val="00C44DD7"/>
    <w:rsid w:val="00C5784E"/>
    <w:rsid w:val="00C77448"/>
    <w:rsid w:val="00C84052"/>
    <w:rsid w:val="00C846F3"/>
    <w:rsid w:val="00C852D4"/>
    <w:rsid w:val="00C915F8"/>
    <w:rsid w:val="00C94718"/>
    <w:rsid w:val="00C97082"/>
    <w:rsid w:val="00CB21D8"/>
    <w:rsid w:val="00CB2FB2"/>
    <w:rsid w:val="00CB32CB"/>
    <w:rsid w:val="00CB6CB4"/>
    <w:rsid w:val="00CC24FA"/>
    <w:rsid w:val="00CC703F"/>
    <w:rsid w:val="00CD15A6"/>
    <w:rsid w:val="00CD188B"/>
    <w:rsid w:val="00CD2050"/>
    <w:rsid w:val="00CD2C43"/>
    <w:rsid w:val="00CE2268"/>
    <w:rsid w:val="00CF64F3"/>
    <w:rsid w:val="00CF7663"/>
    <w:rsid w:val="00D04132"/>
    <w:rsid w:val="00D05C9A"/>
    <w:rsid w:val="00D22EC6"/>
    <w:rsid w:val="00D2350D"/>
    <w:rsid w:val="00D33B37"/>
    <w:rsid w:val="00D363D2"/>
    <w:rsid w:val="00D4408F"/>
    <w:rsid w:val="00D57B88"/>
    <w:rsid w:val="00D65D0F"/>
    <w:rsid w:val="00D70113"/>
    <w:rsid w:val="00D70362"/>
    <w:rsid w:val="00D82014"/>
    <w:rsid w:val="00D86E1F"/>
    <w:rsid w:val="00D97A5C"/>
    <w:rsid w:val="00DA6376"/>
    <w:rsid w:val="00DB0E84"/>
    <w:rsid w:val="00DB789B"/>
    <w:rsid w:val="00DD11F7"/>
    <w:rsid w:val="00DD3873"/>
    <w:rsid w:val="00DD4F15"/>
    <w:rsid w:val="00DD6B88"/>
    <w:rsid w:val="00DE4522"/>
    <w:rsid w:val="00DF110C"/>
    <w:rsid w:val="00DF2E51"/>
    <w:rsid w:val="00E010E8"/>
    <w:rsid w:val="00E031D6"/>
    <w:rsid w:val="00E13CA3"/>
    <w:rsid w:val="00E513AD"/>
    <w:rsid w:val="00E53690"/>
    <w:rsid w:val="00E54FBA"/>
    <w:rsid w:val="00E60A96"/>
    <w:rsid w:val="00E66DD5"/>
    <w:rsid w:val="00E7610B"/>
    <w:rsid w:val="00EA2A6F"/>
    <w:rsid w:val="00EB5C8D"/>
    <w:rsid w:val="00EC0945"/>
    <w:rsid w:val="00EC4865"/>
    <w:rsid w:val="00ED7C04"/>
    <w:rsid w:val="00F02CD8"/>
    <w:rsid w:val="00F04F0A"/>
    <w:rsid w:val="00F062D2"/>
    <w:rsid w:val="00F11A4C"/>
    <w:rsid w:val="00F124C6"/>
    <w:rsid w:val="00F35882"/>
    <w:rsid w:val="00F35ADE"/>
    <w:rsid w:val="00F40EC8"/>
    <w:rsid w:val="00F44CA0"/>
    <w:rsid w:val="00F53C52"/>
    <w:rsid w:val="00F63AAF"/>
    <w:rsid w:val="00F67323"/>
    <w:rsid w:val="00F757E8"/>
    <w:rsid w:val="00F75A3C"/>
    <w:rsid w:val="00F80730"/>
    <w:rsid w:val="00F8555E"/>
    <w:rsid w:val="00F86183"/>
    <w:rsid w:val="00F90BB9"/>
    <w:rsid w:val="00F90C6C"/>
    <w:rsid w:val="00FB1E8F"/>
    <w:rsid w:val="00FB3C4F"/>
    <w:rsid w:val="00FB3E6C"/>
    <w:rsid w:val="00FB446D"/>
    <w:rsid w:val="00FB7071"/>
    <w:rsid w:val="00FB7D2D"/>
    <w:rsid w:val="00FD43E0"/>
    <w:rsid w:val="00FF35BE"/>
    <w:rsid w:val="00FF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2FA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C5784E"/>
    <w:pPr>
      <w:keepNext/>
      <w:jc w:val="both"/>
      <w:outlineLvl w:val="0"/>
    </w:pPr>
    <w:rPr>
      <w:rFonts w:eastAsia="Times New Roman"/>
      <w:b/>
      <w:color w:val="008080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2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D20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D20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2050"/>
  </w:style>
  <w:style w:type="paragraph" w:styleId="Footer">
    <w:name w:val="footer"/>
    <w:basedOn w:val="Normal"/>
    <w:link w:val="FooterChar"/>
    <w:uiPriority w:val="99"/>
    <w:rsid w:val="00CD205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D2050"/>
    <w:rPr>
      <w:sz w:val="20"/>
      <w:szCs w:val="20"/>
    </w:rPr>
  </w:style>
  <w:style w:type="character" w:styleId="FootnoteReference">
    <w:name w:val="footnote reference"/>
    <w:semiHidden/>
    <w:rsid w:val="00CD2050"/>
    <w:rPr>
      <w:vertAlign w:val="superscript"/>
    </w:rPr>
  </w:style>
  <w:style w:type="paragraph" w:styleId="z-TopofForm">
    <w:name w:val="HTML Top of Form"/>
    <w:basedOn w:val="Normal"/>
    <w:next w:val="Normal"/>
    <w:hidden/>
    <w:rsid w:val="00213B9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hidden/>
    <w:rsid w:val="00213B9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A2564"/>
    <w:pPr>
      <w:ind w:left="720"/>
      <w:contextualSpacing/>
    </w:pPr>
    <w:rPr>
      <w:rFonts w:ascii="Calibri" w:eastAsia="Times New Roman" w:hAnsi="Calibri"/>
      <w:sz w:val="20"/>
      <w:szCs w:val="20"/>
      <w:lang w:val="en-US" w:eastAsia="en-US"/>
    </w:rPr>
  </w:style>
  <w:style w:type="character" w:styleId="Emphasis">
    <w:name w:val="Emphasis"/>
    <w:qFormat/>
    <w:rsid w:val="008A2564"/>
    <w:rPr>
      <w:i/>
      <w:iCs/>
    </w:rPr>
  </w:style>
  <w:style w:type="character" w:customStyle="1" w:styleId="HeaderChar">
    <w:name w:val="Header Char"/>
    <w:link w:val="Header"/>
    <w:uiPriority w:val="99"/>
    <w:rsid w:val="008A2564"/>
    <w:rPr>
      <w:sz w:val="24"/>
      <w:szCs w:val="24"/>
      <w:lang w:val="ro-RO" w:eastAsia="zh-CN"/>
    </w:rPr>
  </w:style>
  <w:style w:type="character" w:customStyle="1" w:styleId="FooterChar">
    <w:name w:val="Footer Char"/>
    <w:link w:val="Footer"/>
    <w:uiPriority w:val="99"/>
    <w:rsid w:val="008A2564"/>
    <w:rPr>
      <w:sz w:val="24"/>
      <w:szCs w:val="24"/>
      <w:lang w:val="ro-RO" w:eastAsia="zh-CN"/>
    </w:rPr>
  </w:style>
  <w:style w:type="paragraph" w:styleId="Title">
    <w:name w:val="Title"/>
    <w:basedOn w:val="Normal"/>
    <w:link w:val="TitleChar"/>
    <w:qFormat/>
    <w:rsid w:val="00A627CD"/>
    <w:pPr>
      <w:jc w:val="center"/>
    </w:pPr>
    <w:rPr>
      <w:rFonts w:eastAsia="Times New Roman"/>
      <w:sz w:val="28"/>
      <w:szCs w:val="20"/>
    </w:rPr>
  </w:style>
  <w:style w:type="character" w:customStyle="1" w:styleId="TitleChar">
    <w:name w:val="Title Char"/>
    <w:link w:val="Title"/>
    <w:rsid w:val="00A627CD"/>
    <w:rPr>
      <w:rFonts w:eastAsia="Times New Roman"/>
      <w:sz w:val="28"/>
      <w:lang w:val="ro-RO"/>
    </w:rPr>
  </w:style>
  <w:style w:type="paragraph" w:styleId="NormalWeb">
    <w:name w:val="Normal (Web)"/>
    <w:basedOn w:val="Normal"/>
    <w:rsid w:val="00C15257"/>
    <w:pPr>
      <w:spacing w:before="96" w:after="192"/>
      <w:jc w:val="both"/>
    </w:pPr>
    <w:rPr>
      <w:rFonts w:eastAsia="Times New Roman"/>
      <w:lang w:val="en-GB" w:eastAsia="en-GB"/>
    </w:rPr>
  </w:style>
  <w:style w:type="character" w:styleId="Strong">
    <w:name w:val="Strong"/>
    <w:qFormat/>
    <w:rsid w:val="00512BDA"/>
    <w:rPr>
      <w:b/>
      <w:bCs/>
    </w:rPr>
  </w:style>
  <w:style w:type="character" w:customStyle="1" w:styleId="Heading1Char">
    <w:name w:val="Heading 1 Char"/>
    <w:link w:val="Heading1"/>
    <w:rsid w:val="009B68D4"/>
    <w:rPr>
      <w:rFonts w:eastAsia="Times New Roman"/>
      <w:b/>
      <w:color w:val="008080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5102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CCCCCC"/>
                <w:bottom w:val="none" w:sz="0" w:space="0" w:color="auto"/>
                <w:right w:val="none" w:sz="0" w:space="0" w:color="auto"/>
              </w:divBdr>
              <w:divsChild>
                <w:div w:id="863401001">
                  <w:marLeft w:val="0"/>
                  <w:marRight w:val="0"/>
                  <w:marTop w:val="0"/>
                  <w:marBottom w:val="0"/>
                  <w:divBdr>
                    <w:top w:val="single" w:sz="6" w:space="4" w:color="999999"/>
                    <w:left w:val="single" w:sz="6" w:space="4" w:color="999999"/>
                    <w:bottom w:val="single" w:sz="6" w:space="4" w:color="999999"/>
                    <w:right w:val="single" w:sz="6" w:space="4" w:color="999999"/>
                  </w:divBdr>
                </w:div>
              </w:divsChild>
            </w:div>
          </w:divsChild>
        </w:div>
      </w:divsChild>
    </w:div>
    <w:div w:id="20356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3026</Words>
  <Characters>17557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Documente interne de monitorizare a proiectelor finanţate din FSE</vt:lpstr>
    </vt:vector>
  </TitlesOfParts>
  <Company>NAES</Company>
  <LinksUpToDate>false</LinksUpToDate>
  <CharactersWithSpaces>20542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Documente interne de monitorizare a proiectelor finanţate din FSE</dc:title>
  <dc:creator>CONCURS 1809</dc:creator>
  <cp:lastModifiedBy>cristina.dascalu</cp:lastModifiedBy>
  <cp:revision>5</cp:revision>
  <cp:lastPrinted>2015-05-14T11:21:00Z</cp:lastPrinted>
  <dcterms:created xsi:type="dcterms:W3CDTF">2015-10-20T11:33:00Z</dcterms:created>
  <dcterms:modified xsi:type="dcterms:W3CDTF">2015-10-26T07:49:00Z</dcterms:modified>
</cp:coreProperties>
</file>