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F" w:rsidRPr="00AD7FBB" w:rsidRDefault="0057190F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b/>
          <w:sz w:val="20"/>
          <w:szCs w:val="20"/>
        </w:rPr>
        <w:t>MINISTERUL EDUCAȚIEI ȘI CERCETĂRII ŞTIINȚIFICE</w:t>
      </w:r>
    </w:p>
    <w:p w:rsidR="00077577" w:rsidRPr="00AD7FBB" w:rsidRDefault="00077577" w:rsidP="00AD7FBB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</w:p>
    <w:p w:rsidR="00077577" w:rsidRPr="00AD7FBB" w:rsidRDefault="00077577" w:rsidP="00AD7FBB">
      <w:pPr>
        <w:pStyle w:val="Heading1"/>
        <w:spacing w:before="0" w:beforeAutospacing="0" w:after="0" w:afterAutospacing="0"/>
        <w:jc w:val="center"/>
        <w:rPr>
          <w:bCs w:val="0"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7577" w:rsidRDefault="00077577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FBB" w:rsidRPr="00AD7FBB" w:rsidRDefault="00AD7FBB" w:rsidP="00AD7F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</w:p>
    <w:p w:rsidR="00077577" w:rsidRPr="00AD7FBB" w:rsidRDefault="00077577" w:rsidP="00AD7FBB">
      <w:pPr>
        <w:pStyle w:val="Heading1"/>
        <w:spacing w:before="0" w:beforeAutospacing="0" w:after="0" w:afterAutospacing="0"/>
        <w:jc w:val="center"/>
        <w:rPr>
          <w:bCs w:val="0"/>
          <w:sz w:val="20"/>
          <w:szCs w:val="20"/>
        </w:rPr>
      </w:pPr>
      <w:r w:rsidRPr="00AD7FBB">
        <w:rPr>
          <w:bCs w:val="0"/>
          <w:sz w:val="20"/>
          <w:szCs w:val="20"/>
        </w:rPr>
        <w:t>P R O G R A M A</w:t>
      </w: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b/>
          <w:sz w:val="20"/>
          <w:szCs w:val="20"/>
        </w:rPr>
        <w:t xml:space="preserve">PENTRU  EXAMENUL NAȚIONAL DE </w:t>
      </w:r>
      <w:r w:rsidRPr="00AD7FBB">
        <w:rPr>
          <w:rFonts w:ascii="Times New Roman" w:hAnsi="Times New Roman"/>
          <w:b/>
          <w:bCs/>
          <w:sz w:val="20"/>
          <w:szCs w:val="20"/>
        </w:rPr>
        <w:t>DEFINITIVARE</w:t>
      </w:r>
      <w:r w:rsidRPr="00AD7FBB">
        <w:rPr>
          <w:rFonts w:ascii="Times New Roman" w:hAnsi="Times New Roman"/>
          <w:b/>
          <w:sz w:val="20"/>
          <w:szCs w:val="20"/>
        </w:rPr>
        <w:t xml:space="preserve"> ÎN ÎNVĂȚĂMÂNT</w:t>
      </w: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b/>
          <w:sz w:val="20"/>
          <w:szCs w:val="20"/>
        </w:rPr>
        <w:t xml:space="preserve">DISCIPLINA DE EXAMEN: ISTORIE </w:t>
      </w: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BB" w:rsidRDefault="00AD7FBB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b/>
          <w:sz w:val="20"/>
          <w:szCs w:val="20"/>
        </w:rPr>
        <w:t>2015</w:t>
      </w:r>
    </w:p>
    <w:p w:rsidR="00077577" w:rsidRPr="00AD7FBB" w:rsidRDefault="00077577" w:rsidP="00AD7FBB">
      <w:pPr>
        <w:pStyle w:val="Style2"/>
        <w:widowControl/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77577" w:rsidRPr="00AD7FBB" w:rsidRDefault="00077577" w:rsidP="00AD7FBB">
      <w:pPr>
        <w:pStyle w:val="Style2"/>
        <w:widowControl/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77577" w:rsidRPr="00AD7FBB" w:rsidRDefault="00077577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190F" w:rsidRPr="00AD7FBB" w:rsidRDefault="0057190F" w:rsidP="00AD7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Notă de prezentare </w:t>
      </w:r>
    </w:p>
    <w:p w:rsidR="00B45E69" w:rsidRPr="00AD7FBB" w:rsidRDefault="00B45E69" w:rsidP="00AD7FBB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Prezenta programă pentru examenul de definitivare în învățământ se dorește un răspuns la noul context al formării pentru profesia didactică, dar şi la modificările intervenite în curriculum-ul şcolar specific disciplinei Istorie, în învățământul preuniversitar (gimnazial și liceal).</w:t>
      </w:r>
    </w:p>
    <w:p w:rsidR="00B45E69" w:rsidRPr="00AD7FBB" w:rsidRDefault="00B45E69" w:rsidP="00AD7FBB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Programa este elaborată în acord cu legislaţia în vigoare, iar concepţia, principiile şi criteriile care stau la baza propunerilor tematice sunt următoarele: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a) statutul şi competenţele aferente carierei didactice;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b) eficacitatea practică şi socială desfăşurată de cadrul didactic în unităţile şcolare, oferta de conținuturi ale cunoașterii asociată cu interesele de bază ale elevilor;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c) diversificarea competenţelor dobândite de cadrele didactice în cadrul procesului de formare continuă şi dezvoltare personală;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d) dezvoltarea şi inovarea metodologică, prin reflecţie asupra teoriei şi practicii educaţionale de la nivel național, respectiv raportarea la tendințele și modificările survenite în documentele europene.</w:t>
      </w:r>
    </w:p>
    <w:p w:rsidR="00B45E69" w:rsidRPr="00AD7FBB" w:rsidRDefault="00B45E69" w:rsidP="00AD7FBB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Pregătirea cadrelor didactice pentru susținerea examen</w:t>
      </w:r>
      <w:r w:rsidR="00243FE9" w:rsidRPr="00AD7FBB">
        <w:rPr>
          <w:rFonts w:ascii="Times New Roman" w:hAnsi="Times New Roman"/>
          <w:sz w:val="20"/>
          <w:szCs w:val="20"/>
          <w:lang w:val="ro-RO"/>
        </w:rPr>
        <w:t>ului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de definitivare în învățământ trebuie să ofere profesorilor de istorie ocazii pentru: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reactualizarea cunoştințelor dobândite în cursul formării inițiale în domeniul istoriei şi al didacticii specialității;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reflectarea asupra rolului disciplinei Istorie, cât şi al </w:t>
      </w:r>
      <w:r w:rsidR="00243FE9" w:rsidRPr="00AD7FBB">
        <w:rPr>
          <w:rFonts w:ascii="Times New Roman" w:hAnsi="Times New Roman"/>
          <w:sz w:val="20"/>
          <w:szCs w:val="20"/>
          <w:lang w:val="ro-RO"/>
        </w:rPr>
        <w:t>disciplin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elor de studiu din aria curriculară “Om şi societate” în sistemul educațional, sugerând moduri în care pot fi aduse în dezbatere conținuturi actualizate referitoare la problemele societății contemporane;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reflectarea critică asupra finalităților </w:t>
      </w:r>
      <w:r w:rsidR="00243FE9" w:rsidRPr="00AD7FBB">
        <w:rPr>
          <w:rFonts w:ascii="Times New Roman" w:hAnsi="Times New Roman"/>
          <w:sz w:val="20"/>
          <w:szCs w:val="20"/>
          <w:lang w:val="ro-RO"/>
        </w:rPr>
        <w:t>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storiei ca </w:t>
      </w:r>
      <w:r w:rsidR="00243FE9" w:rsidRPr="00AD7FBB">
        <w:rPr>
          <w:rFonts w:ascii="Times New Roman" w:hAnsi="Times New Roman"/>
          <w:sz w:val="20"/>
          <w:szCs w:val="20"/>
          <w:lang w:val="ro-RO"/>
        </w:rPr>
        <w:t>disciplină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de studiu, respectiv contribuția </w:t>
      </w:r>
      <w:r w:rsidR="00243FE9" w:rsidRPr="00AD7FBB">
        <w:rPr>
          <w:rFonts w:ascii="Times New Roman" w:hAnsi="Times New Roman"/>
          <w:sz w:val="20"/>
          <w:szCs w:val="20"/>
          <w:lang w:val="ro-RO"/>
        </w:rPr>
        <w:t>acesteia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la realizarea profilului absolventului;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demonstrarea competențelor dobândite de cadrele didactice privind proiectarea şi realizarea unităților de învățare, respectiv a secvențelor didactice, accentuarea caracterului practic-aplicativ al demersului didactic prin motivarea elevilor şi realizarea unui management eficient al clasei, selectarea şi folosirea creativă a resurselor didactice, centrarea demersului didactic pe elev prin abordarea nevoilor individuale în clasă, evaluarea elevilor (inițială, progresul, performanța);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demonstrarea competențelor legate de domeniul istoriei prin utilizarea adecvată a conceptelor, a metodologiei specifice şi selectarea critică a informației. </w:t>
      </w:r>
    </w:p>
    <w:p w:rsidR="00466AC0" w:rsidRPr="00AD7FBB" w:rsidRDefault="00466AC0" w:rsidP="00AD7FBB">
      <w:pPr>
        <w:pStyle w:val="NoSpacing"/>
        <w:ind w:firstLine="708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Programa pentru examenul de definitivare în învățământ cuprinde conținuturile științifice din istoria românilor, istoria universală și didactica istoriei, precum și referințele bibliografice corespunzătoare acestora.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ab/>
        <w:t>Proba scrisă la istorie din cadrul examenului de definitivare în învățământ evaluează o serie de competențe specifice profesorului de istorie, pe care acesta urmează să le demonstreze în activitatea didactică, precum:</w:t>
      </w:r>
    </w:p>
    <w:p w:rsidR="00466AC0" w:rsidRPr="00AD7FBB" w:rsidRDefault="00466AC0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analizarea faptelor/proceselor istorice, utilizând limbajul de specialitate;</w:t>
      </w:r>
    </w:p>
    <w:p w:rsidR="00466AC0" w:rsidRPr="00AD7FBB" w:rsidRDefault="00466AC0" w:rsidP="00AD7F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>compararea unor fapte/fenomene istorice din perspectivă ideologică, politică, economică, socială, culturală;</w:t>
      </w:r>
    </w:p>
    <w:p w:rsidR="00466AC0" w:rsidRPr="00AD7FBB" w:rsidRDefault="00466AC0" w:rsidP="00AD7F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>explicarea continuităţii, schimbării şi a cauzalității în cadrul faptelor/proceselor istorice</w:t>
      </w:r>
    </w:p>
    <w:p w:rsidR="00466AC0" w:rsidRPr="00AD7FBB" w:rsidRDefault="00466AC0" w:rsidP="00AD7F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argumentarea unor opinii/puncte de vedere referitoare la fapte/procese istorice; </w:t>
      </w:r>
    </w:p>
    <w:p w:rsidR="00466AC0" w:rsidRPr="00AD7FBB" w:rsidRDefault="00466AC0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eastAsia="Times New Roman" w:hAnsi="Times New Roman"/>
          <w:sz w:val="20"/>
          <w:szCs w:val="20"/>
          <w:lang w:val="ro-RO"/>
        </w:rPr>
        <w:t>aplicarea metodelor şi tehnicilor specifice istoriei în abordarea surselor istorice;</w:t>
      </w:r>
    </w:p>
    <w:p w:rsidR="00466AC0" w:rsidRPr="00AD7FBB" w:rsidRDefault="00466AC0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analizarea programelor şcolare de istorie în vederea aplicării personalizate a acestora în procesul didactic;</w:t>
      </w:r>
    </w:p>
    <w:p w:rsidR="00466AC0" w:rsidRPr="00AD7FBB" w:rsidRDefault="00466AC0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construirea unor activități de învățare în concordanță cu competențele, valorile şi atitudinile prevăzute în programe;</w:t>
      </w:r>
    </w:p>
    <w:p w:rsidR="00466AC0" w:rsidRPr="00AD7FBB" w:rsidRDefault="00466AC0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aplicarea adecvată a unor strategii şi metode specifice disciplinei care să reflecte o abordare centrată pe elev şi pe formarea complexă a personalității acestuia;</w:t>
      </w:r>
    </w:p>
    <w:p w:rsidR="00466AC0" w:rsidRPr="00AD7FBB" w:rsidRDefault="00466AC0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aplicarea unor instrumente şi metode diverse pentru evaluarea competențelor specifice disciplinei Istorie;</w:t>
      </w:r>
    </w:p>
    <w:p w:rsidR="00466AC0" w:rsidRPr="00AD7FBB" w:rsidRDefault="00466AC0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adecvarea activității de evaluare continuă la cerințele evaluărilor/examenelor naționale.</w:t>
      </w:r>
    </w:p>
    <w:p w:rsidR="00107359" w:rsidRPr="00AD7FBB" w:rsidRDefault="00107359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examinarea critică a caracteristicilor diferitelor strategii didactice în vederea adaptării conceptelor și procedurilor de specialitate și a resurselor utilizate  la grupul de elevi</w:t>
      </w:r>
      <w:r w:rsidR="00CB6D96" w:rsidRPr="00AD7FBB">
        <w:rPr>
          <w:rFonts w:ascii="Times New Roman" w:hAnsi="Times New Roman"/>
          <w:sz w:val="20"/>
          <w:szCs w:val="20"/>
          <w:lang w:val="ro-RO"/>
        </w:rPr>
        <w:t xml:space="preserve"> și la obiectivele învățării;</w:t>
      </w:r>
    </w:p>
    <w:p w:rsidR="00CB6D96" w:rsidRPr="00AD7FBB" w:rsidRDefault="00CB6D96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identificarea diferitelor perspective asupra istoriei ca disciplină școlară;</w:t>
      </w:r>
    </w:p>
    <w:p w:rsidR="00CB6D96" w:rsidRPr="00AD7FBB" w:rsidRDefault="00CB6D96" w:rsidP="00AD7FB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identificarea structurii programelor de istorie pentru orientarea activității profesorului.</w:t>
      </w:r>
    </w:p>
    <w:p w:rsidR="00107359" w:rsidRPr="00AD7FBB" w:rsidRDefault="00107359" w:rsidP="00AD7FBB">
      <w:pPr>
        <w:pStyle w:val="NoSpacing"/>
        <w:ind w:left="72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243FE9" w:rsidRPr="00AD7FBB" w:rsidRDefault="00243FE9" w:rsidP="00AD7FBB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466AC0" w:rsidRPr="00AD7FBB" w:rsidRDefault="00466AC0" w:rsidP="00AD7FBB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>ISTORIE</w:t>
      </w:r>
    </w:p>
    <w:p w:rsidR="00B45E69" w:rsidRPr="00AD7FBB" w:rsidRDefault="00B45E69" w:rsidP="00AD7FBB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>Conținuturi tematice şi referințe bibliografice</w:t>
      </w:r>
    </w:p>
    <w:p w:rsidR="00B45E69" w:rsidRPr="00AD7FBB" w:rsidRDefault="00B45E69" w:rsidP="00AD7FBB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B45E69" w:rsidRPr="00AD7FBB" w:rsidRDefault="00B45E69" w:rsidP="00AD7FB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Istoria </w:t>
      </w:r>
      <w:r w:rsidR="00243FE9" w:rsidRPr="00AD7FBB">
        <w:rPr>
          <w:rFonts w:ascii="Times New Roman" w:hAnsi="Times New Roman"/>
          <w:b/>
          <w:sz w:val="20"/>
          <w:szCs w:val="20"/>
          <w:lang w:val="ro-RO"/>
        </w:rPr>
        <w:t>românilor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i/>
          <w:sz w:val="20"/>
          <w:szCs w:val="20"/>
          <w:lang w:val="ro-RO"/>
        </w:rPr>
        <w:t>I.1 Antichitatea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D91E4B" w:rsidRPr="00AD7FBB">
        <w:rPr>
          <w:rFonts w:ascii="Times New Roman" w:hAnsi="Times New Roman"/>
          <w:b/>
          <w:sz w:val="20"/>
          <w:szCs w:val="20"/>
          <w:lang w:val="ro-RO"/>
        </w:rPr>
        <w:t>Geto-dacii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- </w:t>
      </w:r>
      <w:r w:rsidR="00D91E4B" w:rsidRPr="00AD7FBB">
        <w:rPr>
          <w:rFonts w:ascii="Times New Roman" w:hAnsi="Times New Roman"/>
          <w:sz w:val="20"/>
          <w:szCs w:val="20"/>
          <w:lang w:val="ro-RO"/>
        </w:rPr>
        <w:t>civilizația geto-dacilor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Dacia în epoca romană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- romanizarea spațiului daco - moesic, administrația romană în provincia Dacia, romanitate şi creştinism, popoarele migratoare.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Etnogeneza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D91E4B" w:rsidRPr="00AD7FBB">
        <w:rPr>
          <w:rFonts w:ascii="Times New Roman" w:hAnsi="Times New Roman"/>
          <w:b/>
          <w:sz w:val="20"/>
          <w:szCs w:val="20"/>
          <w:lang w:val="ro-RO"/>
        </w:rPr>
        <w:t>românească</w:t>
      </w:r>
      <w:r w:rsidR="00D91E4B"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D91E4B" w:rsidRPr="00AD7FBB">
        <w:rPr>
          <w:rFonts w:ascii="Times New Roman" w:hAnsi="Times New Roman"/>
          <w:b/>
          <w:sz w:val="20"/>
          <w:szCs w:val="20"/>
          <w:lang w:val="ro-RO"/>
        </w:rPr>
        <w:t xml:space="preserve">în context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european, </w:t>
      </w:r>
      <w:r w:rsidR="00D91E4B" w:rsidRPr="00AD7FBB">
        <w:rPr>
          <w:rFonts w:ascii="Times New Roman" w:hAnsi="Times New Roman"/>
          <w:b/>
          <w:sz w:val="20"/>
          <w:szCs w:val="20"/>
          <w:lang w:val="ro-RO"/>
        </w:rPr>
        <w:t>continuitatea,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 perspective istoriografice</w:t>
      </w:r>
      <w:r w:rsidRPr="00AD7FBB">
        <w:rPr>
          <w:rFonts w:ascii="Times New Roman" w:hAnsi="Times New Roman"/>
          <w:sz w:val="20"/>
          <w:szCs w:val="20"/>
          <w:lang w:val="ro-RO"/>
        </w:rPr>
        <w:t>.</w:t>
      </w:r>
    </w:p>
    <w:p w:rsidR="00466AC0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i/>
          <w:sz w:val="20"/>
          <w:szCs w:val="20"/>
          <w:lang w:val="ro-RO"/>
        </w:rPr>
        <w:lastRenderedPageBreak/>
        <w:t xml:space="preserve">I.2. Evul mediu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</w:rPr>
        <w:t>Geneza  şi  or</w:t>
      </w:r>
      <w:r w:rsidR="001F1DB7" w:rsidRPr="00AD7FBB">
        <w:rPr>
          <w:rFonts w:ascii="Times New Roman" w:hAnsi="Times New Roman"/>
          <w:b/>
          <w:sz w:val="20"/>
          <w:szCs w:val="20"/>
        </w:rPr>
        <w:t xml:space="preserve">ganizarea </w:t>
      </w:r>
      <w:r w:rsidR="00D91E4B" w:rsidRPr="00AD7FBB">
        <w:rPr>
          <w:rFonts w:ascii="Times New Roman" w:hAnsi="Times New Roman"/>
          <w:b/>
          <w:sz w:val="20"/>
          <w:szCs w:val="20"/>
        </w:rPr>
        <w:t xml:space="preserve">statelor medievale </w:t>
      </w:r>
      <w:r w:rsidR="001F1DB7" w:rsidRPr="00AD7FBB">
        <w:rPr>
          <w:rFonts w:ascii="Times New Roman" w:hAnsi="Times New Roman"/>
          <w:b/>
          <w:sz w:val="20"/>
          <w:szCs w:val="20"/>
        </w:rPr>
        <w:t xml:space="preserve">în spațiul </w:t>
      </w:r>
      <w:r w:rsidR="009F4984" w:rsidRPr="00AD7FBB">
        <w:rPr>
          <w:rFonts w:ascii="Times New Roman" w:hAnsi="Times New Roman"/>
          <w:b/>
          <w:sz w:val="20"/>
          <w:szCs w:val="20"/>
        </w:rPr>
        <w:t>românesc</w:t>
      </w:r>
      <w:r w:rsidRPr="00AD7FBB">
        <w:rPr>
          <w:rFonts w:ascii="Times New Roman" w:hAnsi="Times New Roman"/>
          <w:sz w:val="20"/>
          <w:szCs w:val="20"/>
        </w:rPr>
        <w:t xml:space="preserve">: structuri politice în secolele IX-XIII;  constituirea statelor </w:t>
      </w:r>
      <w:r w:rsidR="00D91E4B" w:rsidRPr="00AD7FBB">
        <w:rPr>
          <w:rFonts w:ascii="Times New Roman" w:hAnsi="Times New Roman"/>
          <w:sz w:val="20"/>
          <w:szCs w:val="20"/>
        </w:rPr>
        <w:t>medievale Valahia și Moldova</w:t>
      </w:r>
      <w:r w:rsidRPr="00AD7FBB">
        <w:rPr>
          <w:rFonts w:ascii="Times New Roman" w:hAnsi="Times New Roman"/>
          <w:sz w:val="20"/>
          <w:szCs w:val="20"/>
        </w:rPr>
        <w:t xml:space="preserve">; </w:t>
      </w:r>
      <w:r w:rsidR="001F1DB7" w:rsidRPr="00AD7FBB">
        <w:rPr>
          <w:rFonts w:ascii="Times New Roman" w:hAnsi="Times New Roman"/>
          <w:sz w:val="20"/>
          <w:szCs w:val="20"/>
        </w:rPr>
        <w:t xml:space="preserve">Transilvania de la voievodat la principat, </w:t>
      </w:r>
      <w:r w:rsidRPr="00AD7FBB">
        <w:rPr>
          <w:rFonts w:ascii="Times New Roman" w:hAnsi="Times New Roman"/>
          <w:sz w:val="20"/>
          <w:szCs w:val="20"/>
        </w:rPr>
        <w:t>instituțiile statului medieval (Domnia, Biserica, organizarea militară, Adunările de stări</w:t>
      </w:r>
      <w:r w:rsidR="001F1DB7" w:rsidRPr="00AD7FBB">
        <w:rPr>
          <w:rFonts w:ascii="Times New Roman" w:hAnsi="Times New Roman"/>
          <w:sz w:val="20"/>
          <w:szCs w:val="20"/>
        </w:rPr>
        <w:t>)</w:t>
      </w:r>
      <w:r w:rsidR="009F4984" w:rsidRPr="00AD7FBB">
        <w:rPr>
          <w:rFonts w:ascii="Times New Roman" w:hAnsi="Times New Roman"/>
          <w:sz w:val="20"/>
          <w:szCs w:val="20"/>
        </w:rPr>
        <w:t>, Transilvania de la dominația otomană la cea habsburgică</w:t>
      </w:r>
      <w:r w:rsidR="00D91E4B" w:rsidRPr="00AD7FBB">
        <w:rPr>
          <w:rFonts w:ascii="Times New Roman" w:hAnsi="Times New Roman"/>
          <w:sz w:val="20"/>
          <w:szCs w:val="20"/>
        </w:rPr>
        <w:t>.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="009F4984" w:rsidRPr="00AD7FBB">
        <w:rPr>
          <w:rFonts w:ascii="Times New Roman" w:hAnsi="Times New Roman"/>
          <w:b/>
          <w:sz w:val="20"/>
          <w:szCs w:val="20"/>
        </w:rPr>
        <w:t>Românii</w:t>
      </w:r>
      <w:r w:rsidRPr="00AD7FBB">
        <w:rPr>
          <w:rFonts w:ascii="Times New Roman" w:hAnsi="Times New Roman"/>
          <w:b/>
          <w:sz w:val="20"/>
          <w:szCs w:val="20"/>
        </w:rPr>
        <w:t xml:space="preserve"> în context internațional</w:t>
      </w:r>
      <w:r w:rsidRPr="00AD7FBB">
        <w:rPr>
          <w:rFonts w:ascii="Times New Roman" w:hAnsi="Times New Roman"/>
          <w:sz w:val="20"/>
          <w:szCs w:val="20"/>
        </w:rPr>
        <w:t xml:space="preserve">: voievozii români în </w:t>
      </w:r>
      <w:r w:rsidR="00D91E4B" w:rsidRPr="00AD7FBB">
        <w:rPr>
          <w:rFonts w:ascii="Times New Roman" w:hAnsi="Times New Roman"/>
          <w:sz w:val="20"/>
          <w:szCs w:val="20"/>
        </w:rPr>
        <w:t>„</w:t>
      </w:r>
      <w:r w:rsidRPr="00AD7FBB">
        <w:rPr>
          <w:rFonts w:ascii="Times New Roman" w:hAnsi="Times New Roman"/>
          <w:sz w:val="20"/>
          <w:szCs w:val="20"/>
        </w:rPr>
        <w:t>cruciada târzie</w:t>
      </w:r>
      <w:r w:rsidR="00D91E4B" w:rsidRPr="00AD7FBB">
        <w:rPr>
          <w:rFonts w:ascii="Times New Roman" w:hAnsi="Times New Roman"/>
          <w:sz w:val="20"/>
          <w:szCs w:val="20"/>
        </w:rPr>
        <w:t>‟</w:t>
      </w:r>
      <w:r w:rsidR="009F4984" w:rsidRPr="00AD7FBB">
        <w:rPr>
          <w:rFonts w:ascii="Times New Roman" w:hAnsi="Times New Roman"/>
          <w:sz w:val="20"/>
          <w:szCs w:val="20"/>
        </w:rPr>
        <w:t>, statut politico-juridic</w:t>
      </w:r>
      <w:r w:rsidRPr="00AD7FBB">
        <w:rPr>
          <w:rFonts w:ascii="Times New Roman" w:hAnsi="Times New Roman"/>
          <w:sz w:val="20"/>
          <w:szCs w:val="20"/>
        </w:rPr>
        <w:t>.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</w:rPr>
        <w:t xml:space="preserve">Cultură şi spiritualitate în </w:t>
      </w:r>
      <w:r w:rsidR="009F4984" w:rsidRPr="00AD7FBB">
        <w:rPr>
          <w:rFonts w:ascii="Times New Roman" w:hAnsi="Times New Roman"/>
          <w:b/>
          <w:sz w:val="20"/>
          <w:szCs w:val="20"/>
        </w:rPr>
        <w:t>spatial românesc</w:t>
      </w:r>
      <w:r w:rsidRPr="00AD7FBB">
        <w:rPr>
          <w:rFonts w:ascii="Times New Roman" w:hAnsi="Times New Roman"/>
          <w:sz w:val="20"/>
          <w:szCs w:val="20"/>
        </w:rPr>
        <w:t>: Reforma  religioasă şi  Ortodoxia;  Renaşterea şi Umanismul.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b/>
          <w:i/>
          <w:sz w:val="20"/>
          <w:szCs w:val="20"/>
        </w:rPr>
      </w:pPr>
    </w:p>
    <w:p w:rsidR="00466AC0" w:rsidRPr="00AD7FBB" w:rsidRDefault="00466AC0" w:rsidP="00AD7FBB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AD7FBB">
        <w:rPr>
          <w:rFonts w:ascii="Times New Roman" w:hAnsi="Times New Roman"/>
          <w:b/>
          <w:i/>
          <w:sz w:val="20"/>
          <w:szCs w:val="20"/>
        </w:rPr>
        <w:t>I.3. Epoca modernă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</w:rPr>
        <w:t>Țările  Române  în  secolul  al  XVIII-lea  şi  în  prima  jumătate  a  secolului  al  XIX-lea</w:t>
      </w:r>
      <w:r w:rsidRPr="00AD7FBB">
        <w:rPr>
          <w:rFonts w:ascii="Times New Roman" w:hAnsi="Times New Roman"/>
          <w:sz w:val="20"/>
          <w:szCs w:val="20"/>
        </w:rPr>
        <w:t xml:space="preserve">:  </w:t>
      </w:r>
      <w:r w:rsidR="00EE62F7" w:rsidRPr="00AD7FBB">
        <w:rPr>
          <w:rFonts w:ascii="Times New Roman" w:hAnsi="Times New Roman"/>
          <w:sz w:val="20"/>
          <w:szCs w:val="20"/>
        </w:rPr>
        <w:t>Iluminismul, transformări economice şi social-politice;  reformismul  -  fanarioții  şi  iosefinismul</w:t>
      </w:r>
      <w:r w:rsidRPr="00AD7FBB">
        <w:rPr>
          <w:rFonts w:ascii="Times New Roman" w:hAnsi="Times New Roman"/>
          <w:sz w:val="20"/>
          <w:szCs w:val="20"/>
        </w:rPr>
        <w:t>; Regulamentele Organice şi reformele domnilor regulamentari</w:t>
      </w:r>
      <w:r w:rsidR="00EE62F7" w:rsidRPr="00AD7FBB">
        <w:rPr>
          <w:rFonts w:ascii="Times New Roman" w:hAnsi="Times New Roman"/>
          <w:sz w:val="20"/>
          <w:szCs w:val="20"/>
        </w:rPr>
        <w:t>, Problema Orientală</w:t>
      </w:r>
      <w:r w:rsidRPr="00AD7FBB">
        <w:rPr>
          <w:rFonts w:ascii="Times New Roman" w:hAnsi="Times New Roman"/>
          <w:sz w:val="20"/>
          <w:szCs w:val="20"/>
        </w:rPr>
        <w:t xml:space="preserve">. 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</w:rPr>
        <w:t>Constituirea României moderne</w:t>
      </w:r>
      <w:r w:rsidRPr="00AD7FBB">
        <w:rPr>
          <w:rFonts w:ascii="Times New Roman" w:hAnsi="Times New Roman"/>
          <w:sz w:val="20"/>
          <w:szCs w:val="20"/>
        </w:rPr>
        <w:t>: Revoluția română de la 1848; constituirea şi organizarea statului  (problema românească şi Europa 1848-1858; Unirea din 1859; reformele lui Al. I. Cuza;  Constituția din 1866), Independenț</w:t>
      </w:r>
      <w:r w:rsidR="00EE62F7" w:rsidRPr="00AD7FBB">
        <w:rPr>
          <w:rFonts w:ascii="Times New Roman" w:hAnsi="Times New Roman"/>
          <w:sz w:val="20"/>
          <w:szCs w:val="20"/>
        </w:rPr>
        <w:t>a</w:t>
      </w:r>
      <w:r w:rsidRPr="00AD7FBB">
        <w:rPr>
          <w:rFonts w:ascii="Times New Roman" w:hAnsi="Times New Roman"/>
          <w:sz w:val="20"/>
          <w:szCs w:val="20"/>
        </w:rPr>
        <w:t xml:space="preserve"> de Stat</w:t>
      </w:r>
      <w:r w:rsidR="00EE62F7" w:rsidRPr="00AD7FBB">
        <w:rPr>
          <w:rFonts w:ascii="Times New Roman" w:hAnsi="Times New Roman"/>
          <w:sz w:val="20"/>
          <w:szCs w:val="20"/>
        </w:rPr>
        <w:t xml:space="preserve"> a României</w:t>
      </w:r>
      <w:r w:rsidRPr="00AD7FBB">
        <w:rPr>
          <w:rFonts w:ascii="Times New Roman" w:hAnsi="Times New Roman"/>
          <w:sz w:val="20"/>
          <w:szCs w:val="20"/>
        </w:rPr>
        <w:t>.</w:t>
      </w:r>
    </w:p>
    <w:p w:rsidR="00EE62F7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</w:rPr>
        <w:t>Stat, societate şi  cultură în  România  modernă  (1866-1914</w:t>
      </w:r>
      <w:r w:rsidRPr="00AD7FBB">
        <w:rPr>
          <w:rFonts w:ascii="Times New Roman" w:hAnsi="Times New Roman"/>
          <w:sz w:val="20"/>
          <w:szCs w:val="20"/>
        </w:rPr>
        <w:t>):  Monarhia;  Parlamentul;  formarea  şi evoluția  partidelor  politice</w:t>
      </w:r>
      <w:r w:rsidR="00EE62F7" w:rsidRPr="00AD7FBB">
        <w:rPr>
          <w:rFonts w:ascii="Times New Roman" w:hAnsi="Times New Roman"/>
          <w:sz w:val="20"/>
          <w:szCs w:val="20"/>
        </w:rPr>
        <w:t>;  activitatea  guvernamentală;</w:t>
      </w:r>
      <w:r w:rsidRPr="00AD7FBB">
        <w:rPr>
          <w:rFonts w:ascii="Times New Roman" w:hAnsi="Times New Roman"/>
          <w:sz w:val="20"/>
          <w:szCs w:val="20"/>
        </w:rPr>
        <w:t xml:space="preserve"> </w:t>
      </w:r>
      <w:r w:rsidR="00EE62F7" w:rsidRPr="00AD7FBB">
        <w:rPr>
          <w:rFonts w:ascii="Times New Roman" w:hAnsi="Times New Roman"/>
          <w:sz w:val="20"/>
          <w:szCs w:val="20"/>
        </w:rPr>
        <w:t xml:space="preserve">curente de idei privind formarea și evoluția civilizației române modern; transformări economice și sociale  (geneza şi evoluția categoriilor sociale); instituțiile de cultură; cultura şi viața cotidiană; </w:t>
      </w:r>
      <w:r w:rsidRPr="00AD7FBB">
        <w:rPr>
          <w:rFonts w:ascii="Times New Roman" w:hAnsi="Times New Roman"/>
          <w:sz w:val="20"/>
          <w:szCs w:val="20"/>
        </w:rPr>
        <w:t xml:space="preserve">românii  din  afara  granițelor (Transilvania,  Banat, Peninsula Balcanică, Dobrogea, Basarabia, Bucovina); </w:t>
      </w:r>
    </w:p>
    <w:p w:rsidR="00620FA6" w:rsidRPr="00AD7FBB" w:rsidRDefault="00EE62F7" w:rsidP="00AD7FB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</w:rPr>
        <w:t>P</w:t>
      </w:r>
      <w:r w:rsidR="00466AC0" w:rsidRPr="00AD7FBB">
        <w:rPr>
          <w:rFonts w:ascii="Times New Roman" w:hAnsi="Times New Roman"/>
          <w:b/>
          <w:sz w:val="20"/>
          <w:szCs w:val="20"/>
        </w:rPr>
        <w:t>olitica externă  a României la sfârşitul secolului al XIX-lea şi începutul secolului al XX-lea</w:t>
      </w:r>
      <w:r w:rsidRPr="00AD7FBB">
        <w:rPr>
          <w:rFonts w:ascii="Times New Roman" w:hAnsi="Times New Roman"/>
          <w:sz w:val="20"/>
          <w:szCs w:val="20"/>
        </w:rPr>
        <w:t xml:space="preserve">; </w:t>
      </w:r>
      <w:r w:rsidR="00620FA6" w:rsidRPr="00AD7FBB">
        <w:rPr>
          <w:rFonts w:ascii="Times New Roman" w:hAnsi="Times New Roman"/>
          <w:sz w:val="20"/>
          <w:szCs w:val="20"/>
        </w:rPr>
        <w:t xml:space="preserve"> </w:t>
      </w:r>
    </w:p>
    <w:p w:rsidR="00466AC0" w:rsidRPr="00AD7FBB" w:rsidRDefault="00620FA6" w:rsidP="00AD7FB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="00EE62F7" w:rsidRPr="00AD7FBB">
        <w:rPr>
          <w:rFonts w:ascii="Times New Roman" w:hAnsi="Times New Roman"/>
          <w:b/>
          <w:sz w:val="20"/>
          <w:szCs w:val="20"/>
        </w:rPr>
        <w:t>România și Primul Război Mondial</w:t>
      </w:r>
      <w:r w:rsidR="00CB6D96" w:rsidRPr="00AD7FBB">
        <w:rPr>
          <w:rFonts w:ascii="Times New Roman" w:hAnsi="Times New Roman"/>
          <w:b/>
          <w:sz w:val="20"/>
          <w:szCs w:val="20"/>
        </w:rPr>
        <w:t>(1914-1918)</w:t>
      </w:r>
      <w:r w:rsidR="00466AC0" w:rsidRPr="00AD7FBB">
        <w:rPr>
          <w:rFonts w:ascii="Times New Roman" w:hAnsi="Times New Roman"/>
          <w:sz w:val="20"/>
          <w:szCs w:val="20"/>
        </w:rPr>
        <w:t xml:space="preserve">.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i/>
          <w:sz w:val="20"/>
          <w:szCs w:val="20"/>
          <w:lang w:val="ro-RO"/>
        </w:rPr>
        <w:t xml:space="preserve">I.4. Epoca contemporană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620FA6" w:rsidRPr="00AD7FBB">
        <w:rPr>
          <w:rFonts w:ascii="Times New Roman" w:hAnsi="Times New Roman"/>
          <w:b/>
          <w:sz w:val="20"/>
          <w:szCs w:val="20"/>
          <w:lang w:val="ro-RO"/>
        </w:rPr>
        <w:t xml:space="preserve">România Mare: </w:t>
      </w:r>
      <w:r w:rsidR="00620FA6" w:rsidRPr="00AD7FBB">
        <w:rPr>
          <w:rFonts w:ascii="Times New Roman" w:hAnsi="Times New Roman"/>
          <w:sz w:val="20"/>
          <w:szCs w:val="20"/>
          <w:lang w:val="ro-RO"/>
        </w:rPr>
        <w:t xml:space="preserve"> context, cauze, etape, importanță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620FA6" w:rsidRPr="00AD7FBB">
        <w:rPr>
          <w:rFonts w:ascii="Times New Roman" w:hAnsi="Times New Roman"/>
          <w:b/>
          <w:sz w:val="20"/>
          <w:szCs w:val="20"/>
          <w:lang w:val="ro-RO"/>
        </w:rPr>
        <w:t xml:space="preserve">România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interbelică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integrarea provinciilor româneşti; Constituția din 1923; sistemul politic  (Parlamentul, Monarhia, partidele, activitatea guvernamentală); </w:t>
      </w:r>
      <w:r w:rsidR="00620FA6" w:rsidRPr="00AD7FBB">
        <w:rPr>
          <w:rFonts w:ascii="Times New Roman" w:hAnsi="Times New Roman"/>
          <w:sz w:val="20"/>
          <w:szCs w:val="20"/>
          <w:lang w:val="ro-RO"/>
        </w:rPr>
        <w:t xml:space="preserve">de la regimul democratic la regimul  autoritar; politica externă; 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statutul minorităților;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România  în  timpul  celui  de-al  Doilea  Război  Mondial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România </w:t>
      </w:r>
      <w:r w:rsidR="00620FA6" w:rsidRPr="00AD7FBB">
        <w:rPr>
          <w:rFonts w:ascii="Times New Roman" w:hAnsi="Times New Roman"/>
          <w:b/>
          <w:sz w:val="20"/>
          <w:szCs w:val="20"/>
          <w:lang w:val="ro-RO"/>
        </w:rPr>
        <w:t xml:space="preserve">după a doua conflagrație mondială </w:t>
      </w:r>
      <w:r w:rsidR="00620FA6" w:rsidRPr="00AD7FBB">
        <w:rPr>
          <w:rFonts w:ascii="Times New Roman" w:hAnsi="Times New Roman"/>
          <w:bCs/>
          <w:sz w:val="20"/>
          <w:szCs w:val="20"/>
          <w:lang w:val="ro-RO"/>
        </w:rPr>
        <w:t xml:space="preserve">(1945-1948); </w:t>
      </w:r>
      <w:r w:rsidR="00620FA6" w:rsidRPr="00AD7FBB">
        <w:rPr>
          <w:rFonts w:ascii="Times New Roman" w:hAnsi="Times New Roman"/>
          <w:b/>
          <w:bCs/>
          <w:sz w:val="20"/>
          <w:szCs w:val="20"/>
          <w:lang w:val="ro-RO"/>
        </w:rPr>
        <w:t xml:space="preserve">România lui Gh. Gheorghiu Dej </w:t>
      </w:r>
      <w:r w:rsidR="00620FA6" w:rsidRPr="00AD7FBB">
        <w:rPr>
          <w:rFonts w:ascii="Times New Roman" w:hAnsi="Times New Roman"/>
          <w:bCs/>
          <w:sz w:val="20"/>
          <w:szCs w:val="20"/>
          <w:lang w:val="ro-RO"/>
        </w:rPr>
        <w:t>(1948-1965),</w:t>
      </w:r>
      <w:r w:rsidR="00620FA6" w:rsidRPr="00AD7FBB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620FA6" w:rsidRPr="00AD7FBB">
        <w:rPr>
          <w:rFonts w:ascii="Times New Roman" w:hAnsi="Times New Roman"/>
          <w:b/>
          <w:bCs/>
          <w:i/>
          <w:sz w:val="20"/>
          <w:szCs w:val="20"/>
          <w:lang w:val="ro-RO"/>
        </w:rPr>
        <w:t>Epoca Ceaușescu</w:t>
      </w:r>
      <w:r w:rsidR="00620FA6" w:rsidRPr="00AD7FBB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="00620FA6" w:rsidRPr="00AD7FBB">
        <w:rPr>
          <w:rFonts w:ascii="Times New Roman" w:hAnsi="Times New Roman"/>
          <w:bCs/>
          <w:sz w:val="20"/>
          <w:szCs w:val="20"/>
          <w:lang w:val="ro-RO"/>
        </w:rPr>
        <w:t>( România socialistă 1965-1989)</w:t>
      </w:r>
      <w:r w:rsidR="00245DD4" w:rsidRPr="00AD7FBB">
        <w:rPr>
          <w:rFonts w:ascii="Times New Roman" w:hAnsi="Times New Roman"/>
          <w:bCs/>
          <w:sz w:val="20"/>
          <w:szCs w:val="20"/>
          <w:lang w:val="ro-RO"/>
        </w:rPr>
        <w:t xml:space="preserve">, </w:t>
      </w:r>
      <w:r w:rsidR="00245DD4" w:rsidRPr="00AD7FBB">
        <w:rPr>
          <w:rFonts w:ascii="Times New Roman" w:hAnsi="Times New Roman"/>
          <w:b/>
          <w:bCs/>
          <w:sz w:val="20"/>
          <w:szCs w:val="20"/>
          <w:lang w:val="ro-RO"/>
        </w:rPr>
        <w:t>Anul 1</w:t>
      </w:r>
      <w:bookmarkStart w:id="0" w:name="_GoBack"/>
      <w:bookmarkEnd w:id="0"/>
      <w:r w:rsidR="00245DD4" w:rsidRPr="00AD7FBB">
        <w:rPr>
          <w:rFonts w:ascii="Times New Roman" w:hAnsi="Times New Roman"/>
          <w:b/>
          <w:bCs/>
          <w:sz w:val="20"/>
          <w:szCs w:val="20"/>
          <w:lang w:val="ro-RO"/>
        </w:rPr>
        <w:t>989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- </w:t>
      </w:r>
      <w:r w:rsidR="00620FA6" w:rsidRPr="00AD7FBB">
        <w:rPr>
          <w:rFonts w:ascii="Times New Roman" w:hAnsi="Times New Roman"/>
          <w:b/>
          <w:bCs/>
          <w:sz w:val="20"/>
          <w:szCs w:val="20"/>
          <w:lang w:val="ro-RO"/>
        </w:rPr>
        <w:t xml:space="preserve">România în  perioada Războiul rece: </w:t>
      </w:r>
      <w:r w:rsidR="00620FA6" w:rsidRPr="00AD7FBB">
        <w:rPr>
          <w:rFonts w:ascii="Times New Roman" w:hAnsi="Times New Roman"/>
          <w:bCs/>
          <w:sz w:val="20"/>
          <w:szCs w:val="20"/>
          <w:lang w:val="ro-RO"/>
        </w:rPr>
        <w:t>Alinierea la organismele aflate sub control sovietic (CAER; Tratatul de la Varșovia); deschiderea politicii externe , izolarea României pe plan extern</w:t>
      </w:r>
      <w:r w:rsidRPr="00AD7FBB">
        <w:rPr>
          <w:rFonts w:ascii="Times New Roman" w:hAnsi="Times New Roman"/>
          <w:sz w:val="20"/>
          <w:szCs w:val="20"/>
          <w:lang w:val="ro-RO"/>
        </w:rPr>
        <w:t>.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Transformări politice, economice şi sociale în România după 1989</w:t>
      </w:r>
      <w:r w:rsidRPr="00AD7FBB">
        <w:rPr>
          <w:rFonts w:ascii="Times New Roman" w:hAnsi="Times New Roman"/>
          <w:sz w:val="20"/>
          <w:szCs w:val="20"/>
          <w:lang w:val="ro-RO"/>
        </w:rPr>
        <w:t>. Regimul politic democratic, Constituția din 1991, integrarea euro-atlantică.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Bibliografie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Academia Română -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Românilor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Vol. I - </w:t>
      </w:r>
      <w:r w:rsidR="0065684F" w:rsidRPr="00AD7FBB">
        <w:rPr>
          <w:rFonts w:ascii="Times New Roman" w:hAnsi="Times New Roman"/>
          <w:sz w:val="20"/>
          <w:szCs w:val="20"/>
          <w:lang w:val="ro-RO"/>
        </w:rPr>
        <w:t>X</w:t>
      </w:r>
      <w:r w:rsidRPr="00AD7FBB">
        <w:rPr>
          <w:rFonts w:ascii="Times New Roman" w:hAnsi="Times New Roman"/>
          <w:sz w:val="20"/>
          <w:szCs w:val="20"/>
          <w:lang w:val="ro-RO"/>
        </w:rPr>
        <w:t>, Bucureşti, 2001</w:t>
      </w:r>
      <w:r w:rsidR="0065684F" w:rsidRPr="00AD7FBB">
        <w:rPr>
          <w:rFonts w:ascii="Times New Roman" w:hAnsi="Times New Roman"/>
          <w:sz w:val="20"/>
          <w:szCs w:val="20"/>
          <w:lang w:val="ro-RO"/>
        </w:rPr>
        <w:t>-2013</w:t>
      </w:r>
      <w:r w:rsidR="00737FCD" w:rsidRPr="00AD7FBB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- </w:t>
      </w:r>
      <w:r w:rsidR="00737FCD" w:rsidRPr="00AD7FBB">
        <w:rPr>
          <w:rFonts w:ascii="Times New Roman" w:hAnsi="Times New Roman"/>
          <w:sz w:val="20"/>
          <w:szCs w:val="20"/>
          <w:lang w:val="ro-RO"/>
        </w:rPr>
        <w:t>capitolele referitoare la tematica examenului</w:t>
      </w:r>
      <w:r w:rsidR="00EB44B7" w:rsidRPr="00AD7FBB">
        <w:rPr>
          <w:rFonts w:ascii="Times New Roman" w:hAnsi="Times New Roman"/>
          <w:sz w:val="20"/>
          <w:szCs w:val="20"/>
          <w:lang w:val="ro-RO"/>
        </w:rPr>
        <w:t>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Baciu, Nicolae,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Agonia României, 1944-1947</w:t>
      </w:r>
      <w:r w:rsidRPr="00AD7FBB">
        <w:rPr>
          <w:rFonts w:ascii="Times New Roman" w:hAnsi="Times New Roman"/>
          <w:sz w:val="20"/>
          <w:szCs w:val="20"/>
          <w:lang w:val="ro-RO"/>
        </w:rPr>
        <w:t>, Bucureşti, 1991.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Bârzu, Ligia, Brezeanu, Stelian,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Originea şi continuitatea românilor. Arheologie şi tradiție arheologică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Bucureşti, 1991.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Bărbulescu,  Mihai,  Dennis  Deletant,  Keith  Hitchins, Şerban  Papacostea,  Pompiliu  Teodor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 xml:space="preserve">,  Istoria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României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1998.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Boia, Lucian,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Istorie şi mit în conştiința românească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1997.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Brătianu, Gheorghe I.,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O enigmă şi un miracol: poporul român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1988. 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Brătianu, Gheorghe I., </w:t>
      </w:r>
      <w:r w:rsidRPr="00AD7FBB">
        <w:rPr>
          <w:rFonts w:ascii="Times New Roman" w:hAnsi="Times New Roman"/>
          <w:i/>
          <w:sz w:val="20"/>
          <w:szCs w:val="20"/>
        </w:rPr>
        <w:t>Tradiția istorică despre întemeierea statelor româneşti</w:t>
      </w:r>
      <w:r w:rsidRPr="00AD7FBB">
        <w:rPr>
          <w:rFonts w:ascii="Times New Roman" w:hAnsi="Times New Roman"/>
          <w:sz w:val="20"/>
          <w:szCs w:val="20"/>
        </w:rPr>
        <w:t xml:space="preserve">, Bucureşti, 1980. </w:t>
      </w:r>
    </w:p>
    <w:p w:rsidR="00EB44B7" w:rsidRPr="00AD7FBB" w:rsidRDefault="00EB44B7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Bulei, Ioan,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Conservatori şi conservatorism în România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2002. </w:t>
      </w:r>
    </w:p>
    <w:p w:rsidR="00EB44B7" w:rsidRPr="00AD7FBB" w:rsidRDefault="00EB44B7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Constantiniu, Florin,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O istorie sinceră a poporului român</w:t>
      </w:r>
      <w:r w:rsidRPr="00AD7FBB">
        <w:rPr>
          <w:rFonts w:ascii="Times New Roman" w:hAnsi="Times New Roman"/>
          <w:sz w:val="20"/>
          <w:szCs w:val="20"/>
          <w:lang w:val="ro-RO"/>
        </w:rPr>
        <w:t>, Bucureşti, 1997.</w:t>
      </w:r>
    </w:p>
    <w:p w:rsidR="00EB44B7" w:rsidRPr="00AD7FBB" w:rsidRDefault="00EB44B7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Deletant, Dennis,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România sub regimul comunist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1997. </w:t>
      </w:r>
    </w:p>
    <w:p w:rsidR="0061712E" w:rsidRPr="00AD7FBB" w:rsidRDefault="0061712E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Dumitrescu, Doru, Mihai Manea, Rodica, Păun, Mirela, Popescu, Maria Rițiu,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101 de momente din istorie românilo</w:t>
      </w:r>
      <w:r w:rsidRPr="00AD7FBB">
        <w:rPr>
          <w:rFonts w:ascii="Times New Roman" w:hAnsi="Times New Roman"/>
          <w:sz w:val="20"/>
          <w:szCs w:val="20"/>
          <w:lang w:val="ro-RO"/>
        </w:rPr>
        <w:t>r, Editura Media Alert, București, 2013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Felezeu, Călin,  </w:t>
      </w:r>
      <w:r w:rsidRPr="00AD7FBB">
        <w:rPr>
          <w:rFonts w:ascii="Times New Roman" w:hAnsi="Times New Roman"/>
          <w:i/>
          <w:sz w:val="20"/>
          <w:szCs w:val="20"/>
        </w:rPr>
        <w:t>Statutul  Principatului Transilvaniei  în  raporturile cu  Poarta  Otomană, 1541-1688</w:t>
      </w:r>
      <w:r w:rsidRPr="00AD7FBB">
        <w:rPr>
          <w:rFonts w:ascii="Times New Roman" w:hAnsi="Times New Roman"/>
          <w:sz w:val="20"/>
          <w:szCs w:val="20"/>
        </w:rPr>
        <w:t>.  Cluj-Napoca, 1996.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Fischer-Galați, Stephen,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România în secolul XX</w:t>
      </w:r>
      <w:r w:rsidRPr="00AD7FBB">
        <w:rPr>
          <w:rFonts w:ascii="Times New Roman" w:hAnsi="Times New Roman"/>
          <w:sz w:val="20"/>
          <w:szCs w:val="20"/>
          <w:lang w:val="ro-RO"/>
        </w:rPr>
        <w:t>, Iaşi, 1999.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Fischer-Galați, Stephan, Giurescu, Dinu C., Pop, Ioan-Aurel (coordonatori),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 xml:space="preserve">O istorie a românilor. Studii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critice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Cluj-Napoca, 1991.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Focşeneanu, Eleodor,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constituțională a României (1859-1991),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Bucureşti, 1997.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Giurescu, C.,Constantin,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Românior I,</w:t>
      </w:r>
      <w:r w:rsidR="00466AC0" w:rsidRPr="00AD7FBB">
        <w:rPr>
          <w:rFonts w:ascii="Times New Roman" w:hAnsi="Times New Roman"/>
          <w:i/>
          <w:sz w:val="20"/>
          <w:szCs w:val="20"/>
          <w:lang w:val="ro-RO"/>
        </w:rPr>
        <w:t xml:space="preserve"> II, III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București, 2007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Giurescu, Dinu C.,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România în al doilea război mondial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1999. </w:t>
      </w:r>
    </w:p>
    <w:p w:rsidR="00737FCD" w:rsidRPr="00AD7FBB" w:rsidRDefault="00737FCD" w:rsidP="00AD7FB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AD7FBB">
        <w:rPr>
          <w:rFonts w:ascii="Times New Roman" w:eastAsia="Times New Roman" w:hAnsi="Times New Roman"/>
          <w:sz w:val="20"/>
          <w:szCs w:val="20"/>
          <w:lang w:eastAsia="ro-RO"/>
        </w:rPr>
        <w:t xml:space="preserve">Hitchins, K., </w:t>
      </w:r>
      <w:r w:rsidRPr="00AD7FBB">
        <w:rPr>
          <w:rFonts w:ascii="Times New Roman" w:eastAsia="Times New Roman" w:hAnsi="Times New Roman"/>
          <w:i/>
          <w:iCs/>
          <w:sz w:val="20"/>
          <w:szCs w:val="20"/>
          <w:lang w:eastAsia="ro-RO"/>
        </w:rPr>
        <w:t xml:space="preserve">Românii 1774 - 1866, </w:t>
      </w:r>
      <w:r w:rsidRPr="00AD7FBB">
        <w:rPr>
          <w:rFonts w:ascii="Times New Roman" w:eastAsia="Times New Roman" w:hAnsi="Times New Roman"/>
          <w:sz w:val="20"/>
          <w:szCs w:val="20"/>
          <w:lang w:eastAsia="ro-RO"/>
        </w:rPr>
        <w:t>Edit. Humanitas</w:t>
      </w:r>
      <w:r w:rsidRPr="00AD7FBB">
        <w:rPr>
          <w:rFonts w:ascii="Times New Roman" w:eastAsia="Times New Roman" w:hAnsi="Times New Roman"/>
          <w:i/>
          <w:iCs/>
          <w:sz w:val="20"/>
          <w:szCs w:val="20"/>
          <w:lang w:eastAsia="ro-RO"/>
        </w:rPr>
        <w:t xml:space="preserve">, </w:t>
      </w:r>
      <w:r w:rsidRPr="00AD7FBB">
        <w:rPr>
          <w:rFonts w:ascii="Times New Roman" w:eastAsia="Times New Roman" w:hAnsi="Times New Roman"/>
          <w:sz w:val="20"/>
          <w:szCs w:val="20"/>
          <w:lang w:eastAsia="ro-RO"/>
        </w:rPr>
        <w:t>Bucureşti, 1998.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Hitchins, Keith,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România: 1866-1947</w:t>
      </w:r>
      <w:r w:rsidRPr="00AD7FBB">
        <w:rPr>
          <w:rFonts w:ascii="Times New Roman" w:hAnsi="Times New Roman"/>
          <w:sz w:val="20"/>
          <w:szCs w:val="20"/>
          <w:lang w:val="ro-RO"/>
        </w:rPr>
        <w:t>,</w:t>
      </w:r>
      <w:r w:rsidR="00737FCD" w:rsidRPr="00AD7FBB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r w:rsidR="00737FCD" w:rsidRPr="00AD7FBB">
        <w:rPr>
          <w:rFonts w:ascii="Times New Roman" w:hAnsi="Times New Roman"/>
          <w:sz w:val="20"/>
          <w:szCs w:val="20"/>
          <w:lang w:val="ro-RO"/>
        </w:rPr>
        <w:t>Edit. Humanitas</w:t>
      </w:r>
      <w:r w:rsidR="00737FCD" w:rsidRPr="00AD7FBB">
        <w:rPr>
          <w:rFonts w:ascii="Times New Roman" w:hAnsi="Times New Roman"/>
          <w:i/>
          <w:iCs/>
          <w:sz w:val="20"/>
          <w:szCs w:val="20"/>
          <w:lang w:val="ro-RO"/>
        </w:rPr>
        <w:t>,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Bucureşti, 1998.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Kirițescu, Constantin,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războiului pentru întregirea României. 1916-1919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1989. 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Maxim, Mihai, </w:t>
      </w:r>
      <w:r w:rsidRPr="00AD7FBB">
        <w:rPr>
          <w:rFonts w:ascii="Times New Roman" w:hAnsi="Times New Roman"/>
          <w:i/>
          <w:sz w:val="20"/>
          <w:szCs w:val="20"/>
        </w:rPr>
        <w:t>Țările Române şi Înalta Poartă</w:t>
      </w:r>
      <w:r w:rsidRPr="00AD7FBB">
        <w:rPr>
          <w:rFonts w:ascii="Times New Roman" w:hAnsi="Times New Roman"/>
          <w:sz w:val="20"/>
          <w:szCs w:val="20"/>
        </w:rPr>
        <w:t xml:space="preserve">, Bucureşti, 1994. </w:t>
      </w:r>
    </w:p>
    <w:p w:rsidR="00EB44B7" w:rsidRPr="00AD7FBB" w:rsidRDefault="00EB44B7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Mitu, Sorin,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Geneza identității naționale la românii ardeleni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1997.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Ornea, Zigu,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Anii treizeci. Extrema dreaptă românească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Bucureşti, 1995. </w:t>
      </w:r>
    </w:p>
    <w:p w:rsidR="00466AC0" w:rsidRPr="00AD7FBB" w:rsidRDefault="00466AC0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Papacostea, Şerban, </w:t>
      </w:r>
      <w:r w:rsidRPr="00AD7FBB">
        <w:rPr>
          <w:rFonts w:ascii="Times New Roman" w:hAnsi="Times New Roman"/>
          <w:i/>
          <w:sz w:val="20"/>
          <w:szCs w:val="20"/>
        </w:rPr>
        <w:t>Românii în secolul al XIII-lea. Între cruciată şi imperiul mongol</w:t>
      </w:r>
      <w:r w:rsidRPr="00AD7FBB">
        <w:rPr>
          <w:rFonts w:ascii="Times New Roman" w:hAnsi="Times New Roman"/>
          <w:sz w:val="20"/>
          <w:szCs w:val="20"/>
        </w:rPr>
        <w:t xml:space="preserve">. Bucureşti, 1993.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Petolescu, Constantin C.,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Scurtă istorie a Daciei romane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1995.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lastRenderedPageBreak/>
        <w:t xml:space="preserve">Platon, Gheorghe, Platon, Alexandru-Florin, 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 xml:space="preserve">Boierimea  din  Moldova.  Secolul  al  XVIII-lea  prima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jumătate a secolului al XIX-lea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1997. </w:t>
      </w:r>
    </w:p>
    <w:p w:rsidR="001D1568" w:rsidRPr="00AD7FBB" w:rsidRDefault="001D1568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Platon, Gheorghe,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modernă a Românilor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1985. </w:t>
      </w:r>
    </w:p>
    <w:p w:rsidR="00466AC0" w:rsidRPr="00AD7FBB" w:rsidRDefault="00466AC0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Pop, Aurel-Ioan,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Românii şi maghiarii în secolele X-XIII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1997. </w:t>
      </w:r>
    </w:p>
    <w:p w:rsidR="00942E24" w:rsidRPr="00AD7FBB" w:rsidRDefault="00942E24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Pop, A.I., Bolovan I.,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României. Compendiu</w:t>
      </w:r>
      <w:r w:rsidRPr="00AD7FBB">
        <w:rPr>
          <w:rFonts w:ascii="Times New Roman" w:hAnsi="Times New Roman"/>
          <w:sz w:val="20"/>
          <w:szCs w:val="20"/>
          <w:lang w:val="ro-RO"/>
        </w:rPr>
        <w:t>, Cluj-Napoca, Institutul Cultural Român – Centrul de Studii Transilvane, 2005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Rădulescu, Mihai-Sorin,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Elita liberală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1999. </w:t>
      </w:r>
    </w:p>
    <w:p w:rsidR="00B45E69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Scurtu, Ioan, Bulei, Ioan,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Democrația la români 1866-1938</w:t>
      </w:r>
      <w:r w:rsidRPr="00AD7FBB">
        <w:rPr>
          <w:rFonts w:ascii="Times New Roman" w:hAnsi="Times New Roman"/>
          <w:sz w:val="20"/>
          <w:szCs w:val="20"/>
          <w:lang w:val="ro-RO"/>
        </w:rPr>
        <w:t>, București, 1990</w:t>
      </w:r>
    </w:p>
    <w:p w:rsidR="00B45E69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Scurtu, Ioan, Buzatu, Gheorghe,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românilor în secolul XX</w:t>
      </w:r>
      <w:r w:rsidRPr="00AD7FBB">
        <w:rPr>
          <w:rFonts w:ascii="Times New Roman" w:hAnsi="Times New Roman"/>
          <w:sz w:val="20"/>
          <w:szCs w:val="20"/>
          <w:lang w:val="ro-RO"/>
        </w:rPr>
        <w:t>, Bucureşti, 1999.</w:t>
      </w:r>
    </w:p>
    <w:p w:rsidR="002C4CAF" w:rsidRPr="00AD7FBB" w:rsidRDefault="002C4CAF" w:rsidP="00AD7FB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*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*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*</w:t>
      </w:r>
      <w:r w:rsidRPr="00AD7FBB">
        <w:rPr>
          <w:rFonts w:ascii="Times New Roman" w:hAnsi="Times New Roman"/>
          <w:color w:val="000000"/>
          <w:sz w:val="20"/>
          <w:szCs w:val="20"/>
        </w:rPr>
        <w:t>,</w:t>
      </w:r>
      <w:r w:rsidRPr="00AD7FBB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AD7FBB">
        <w:rPr>
          <w:rStyle w:val="apple-converted-space"/>
          <w:rFonts w:ascii="Times New Roman" w:hAnsi="Times New Roman"/>
          <w:color w:val="808080"/>
          <w:sz w:val="20"/>
          <w:szCs w:val="20"/>
          <w:shd w:val="clear" w:color="auto" w:fill="FFFFFF"/>
        </w:rPr>
        <w:t> </w:t>
      </w:r>
      <w:r w:rsidRPr="00AD7FBB">
        <w:rPr>
          <w:rFonts w:ascii="Times New Roman" w:hAnsi="Times New Roman"/>
          <w:sz w:val="20"/>
          <w:szCs w:val="20"/>
          <w:shd w:val="clear" w:color="auto" w:fill="FFFFFF"/>
        </w:rPr>
        <w:t>Legea Educatiei Nationale.</w:t>
      </w:r>
      <w:r w:rsidRPr="00AD7FBB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AD7FBB">
        <w:rPr>
          <w:rStyle w:val="Emphasis"/>
          <w:rFonts w:ascii="Times New Roman" w:hAnsi="Times New Roman"/>
          <w:sz w:val="20"/>
          <w:szCs w:val="20"/>
          <w:shd w:val="clear" w:color="auto" w:fill="FFFFFF"/>
        </w:rPr>
        <w:t>Legea nr. 1</w:t>
      </w:r>
      <w:r w:rsidRPr="00AD7FBB">
        <w:rPr>
          <w:rFonts w:ascii="Times New Roman" w:hAnsi="Times New Roman"/>
          <w:sz w:val="20"/>
          <w:szCs w:val="20"/>
          <w:shd w:val="clear" w:color="auto" w:fill="FFFFFF"/>
        </w:rPr>
        <w:t>/</w:t>
      </w:r>
      <w:r w:rsidRPr="00AD7FBB">
        <w:rPr>
          <w:rStyle w:val="Emphasis"/>
          <w:rFonts w:ascii="Times New Roman" w:hAnsi="Times New Roman"/>
          <w:sz w:val="20"/>
          <w:szCs w:val="20"/>
          <w:shd w:val="clear" w:color="auto" w:fill="FFFFFF"/>
        </w:rPr>
        <w:t>2011 cu modificările și completările ulterioare</w:t>
      </w:r>
    </w:p>
    <w:p w:rsidR="002C4CAF" w:rsidRPr="00AD7FBB" w:rsidRDefault="002C4C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45E69" w:rsidRPr="00AD7FBB" w:rsidRDefault="002407BE" w:rsidP="00AD7FBB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>Istoria universală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i/>
          <w:sz w:val="20"/>
          <w:szCs w:val="20"/>
          <w:lang w:val="ro-RO"/>
        </w:rPr>
        <w:t xml:space="preserve">II.1. Antichitatea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Civilizații ale Orientului antic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structuri politice; cultura în Orientul antic (Egiptul, lumea mesopotamiană)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Modele de organizare politică în Grecia antică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polisul grec; </w:t>
      </w:r>
      <w:r w:rsidR="00C5169F" w:rsidRPr="00AD7FBB">
        <w:rPr>
          <w:rFonts w:ascii="Times New Roman" w:hAnsi="Times New Roman"/>
          <w:sz w:val="20"/>
          <w:szCs w:val="20"/>
          <w:lang w:val="ro-RO"/>
        </w:rPr>
        <w:t>Sparta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; </w:t>
      </w:r>
      <w:r w:rsidR="00C5169F" w:rsidRPr="00AD7FBB">
        <w:rPr>
          <w:rFonts w:ascii="Times New Roman" w:hAnsi="Times New Roman"/>
          <w:sz w:val="20"/>
          <w:szCs w:val="20"/>
          <w:lang w:val="ro-RO"/>
        </w:rPr>
        <w:t>Atena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- </w:t>
      </w:r>
      <w:r w:rsidR="00C5169F" w:rsidRPr="00AD7FBB">
        <w:rPr>
          <w:rFonts w:ascii="Times New Roman" w:hAnsi="Times New Roman"/>
          <w:b/>
          <w:sz w:val="20"/>
          <w:szCs w:val="20"/>
          <w:lang w:val="ro-RO"/>
        </w:rPr>
        <w:t>Imperiul Macedonean.</w:t>
      </w:r>
    </w:p>
    <w:p w:rsidR="00C5169F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C5169F" w:rsidRPr="00AD7FBB">
        <w:rPr>
          <w:rFonts w:ascii="Times New Roman" w:hAnsi="Times New Roman"/>
          <w:b/>
          <w:sz w:val="20"/>
          <w:szCs w:val="20"/>
          <w:lang w:val="ro-RO"/>
        </w:rPr>
        <w:t>Roma antică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</w:t>
      </w:r>
      <w:r w:rsidR="00C5169F" w:rsidRPr="00AD7FBB">
        <w:rPr>
          <w:rFonts w:ascii="Times New Roman" w:hAnsi="Times New Roman"/>
          <w:sz w:val="20"/>
          <w:szCs w:val="20"/>
          <w:lang w:val="ro-RO"/>
        </w:rPr>
        <w:t xml:space="preserve">regalitatea, 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republica; principatul; imperiul. </w:t>
      </w:r>
    </w:p>
    <w:p w:rsidR="00B45E69" w:rsidRPr="00AD7FBB" w:rsidRDefault="00C5169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Culturile greacă, elenistică și romană</w:t>
      </w:r>
      <w:r w:rsidRPr="00AD7FBB">
        <w:rPr>
          <w:rFonts w:ascii="Times New Roman" w:hAnsi="Times New Roman"/>
          <w:sz w:val="20"/>
          <w:szCs w:val="20"/>
          <w:lang w:val="ro-RO"/>
        </w:rPr>
        <w:t>: educația, ştiințele şi filosofia, religia şi artele.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i/>
          <w:sz w:val="20"/>
          <w:szCs w:val="20"/>
          <w:lang w:val="ro-RO"/>
        </w:rPr>
        <w:t xml:space="preserve">II.2. Evul mediu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Geneza  Evului  mediu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</w:t>
      </w:r>
      <w:r w:rsidR="00842BEF" w:rsidRPr="00AD7FBB">
        <w:rPr>
          <w:rFonts w:ascii="Times New Roman" w:hAnsi="Times New Roman"/>
          <w:sz w:val="20"/>
          <w:szCs w:val="20"/>
          <w:lang w:val="ro-RO"/>
        </w:rPr>
        <w:t xml:space="preserve">marile migrații  şi  regatele barbare, </w:t>
      </w:r>
      <w:r w:rsidRPr="00AD7FBB">
        <w:rPr>
          <w:rFonts w:ascii="Times New Roman" w:hAnsi="Times New Roman"/>
          <w:sz w:val="20"/>
          <w:szCs w:val="20"/>
          <w:lang w:val="ro-RO"/>
        </w:rPr>
        <w:t>creştinismul  şi  organizarea  bisericii</w:t>
      </w:r>
      <w:r w:rsidR="00842BEF" w:rsidRPr="00AD7FBB">
        <w:rPr>
          <w:rFonts w:ascii="Times New Roman" w:hAnsi="Times New Roman"/>
          <w:sz w:val="20"/>
          <w:szCs w:val="20"/>
          <w:lang w:val="ro-RO"/>
        </w:rPr>
        <w:t>;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D209A1" w:rsidRPr="00AD7FBB">
        <w:rPr>
          <w:rFonts w:ascii="Times New Roman" w:hAnsi="Times New Roman"/>
          <w:sz w:val="20"/>
          <w:szCs w:val="20"/>
          <w:lang w:val="ro-RO"/>
        </w:rPr>
        <w:t xml:space="preserve">arabii și </w:t>
      </w:r>
      <w:r w:rsidR="000F5EB7" w:rsidRPr="00AD7FBB">
        <w:rPr>
          <w:rFonts w:ascii="Times New Roman" w:hAnsi="Times New Roman"/>
          <w:sz w:val="20"/>
          <w:szCs w:val="20"/>
          <w:lang w:val="ro-RO"/>
        </w:rPr>
        <w:t>Islamul</w:t>
      </w:r>
      <w:r w:rsidR="00D209A1" w:rsidRPr="00AD7FBB">
        <w:rPr>
          <w:rFonts w:ascii="Times New Roman" w:hAnsi="Times New Roman"/>
          <w:sz w:val="20"/>
          <w:szCs w:val="20"/>
          <w:lang w:val="ro-RO"/>
        </w:rPr>
        <w:t xml:space="preserve">; etnogeneza popoarelor europene; </w:t>
      </w:r>
      <w:r w:rsidRPr="00AD7FBB">
        <w:rPr>
          <w:rFonts w:ascii="Times New Roman" w:hAnsi="Times New Roman"/>
          <w:sz w:val="20"/>
          <w:szCs w:val="20"/>
          <w:lang w:val="ro-RO"/>
        </w:rPr>
        <w:t>relațiil</w:t>
      </w:r>
      <w:r w:rsidR="00D209A1" w:rsidRPr="00AD7FBB">
        <w:rPr>
          <w:rFonts w:ascii="Times New Roman" w:hAnsi="Times New Roman"/>
          <w:sz w:val="20"/>
          <w:szCs w:val="20"/>
          <w:lang w:val="ro-RO"/>
        </w:rPr>
        <w:t>e suzerano</w:t>
      </w:r>
      <w:r w:rsidR="00452F4D"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D209A1" w:rsidRPr="00AD7FBB">
        <w:rPr>
          <w:rFonts w:ascii="Times New Roman" w:hAnsi="Times New Roman"/>
          <w:sz w:val="20"/>
          <w:szCs w:val="20"/>
          <w:lang w:val="ro-RO"/>
        </w:rPr>
        <w:t>-</w:t>
      </w:r>
      <w:r w:rsidR="00452F4D"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D209A1" w:rsidRPr="00AD7FBB">
        <w:rPr>
          <w:rFonts w:ascii="Times New Roman" w:hAnsi="Times New Roman"/>
          <w:sz w:val="20"/>
          <w:szCs w:val="20"/>
          <w:lang w:val="ro-RO"/>
        </w:rPr>
        <w:t>vasalice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D209A1" w:rsidRPr="00AD7FBB">
        <w:rPr>
          <w:rFonts w:ascii="Times New Roman" w:hAnsi="Times New Roman"/>
          <w:b/>
          <w:bCs/>
          <w:sz w:val="20"/>
          <w:szCs w:val="20"/>
          <w:lang w:val="ro-RO"/>
        </w:rPr>
        <w:t xml:space="preserve">Orient și Occident: </w:t>
      </w:r>
      <w:r w:rsidR="00D209A1" w:rsidRPr="00AD7FBB">
        <w:rPr>
          <w:rFonts w:ascii="Times New Roman" w:hAnsi="Times New Roman"/>
          <w:bCs/>
          <w:sz w:val="20"/>
          <w:szCs w:val="20"/>
          <w:lang w:val="ro-RO"/>
        </w:rPr>
        <w:t>modele de evoluție politică, social-</w:t>
      </w:r>
      <w:r w:rsidR="00452F4D" w:rsidRPr="00AD7FBB">
        <w:rPr>
          <w:rFonts w:ascii="Times New Roman" w:hAnsi="Times New Roman"/>
          <w:bCs/>
          <w:sz w:val="20"/>
          <w:szCs w:val="20"/>
          <w:lang w:val="ro-RO"/>
        </w:rPr>
        <w:t>economică și culturală (</w:t>
      </w:r>
      <w:r w:rsidR="00D209A1" w:rsidRPr="00AD7FBB">
        <w:rPr>
          <w:rFonts w:ascii="Times New Roman" w:hAnsi="Times New Roman"/>
          <w:bCs/>
          <w:sz w:val="20"/>
          <w:szCs w:val="20"/>
          <w:lang w:val="ro-RO"/>
        </w:rPr>
        <w:t>Imperiul Bizantin, Imperiul Carolingian, Califatul Arab)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Occidentul  medieval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 (secolele  al  X-lea - al  XIV-lea):  structuri  economico-sociale  şi instituționale (proprietatea  şi  structura  socială  feudală, vasalitatea şi feudul; monarhia şi procesul de centralizare teritorială, instituțională şi politică); oraşul medieval european.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Ipostaze ale universalismului medieval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Papalitatea şi Imperiul; Cruciadele.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Geneza  capitalismului  şi  tranziția  spre  modernitate</w:t>
      </w:r>
      <w:r w:rsidRPr="00AD7FBB">
        <w:rPr>
          <w:rFonts w:ascii="Times New Roman" w:hAnsi="Times New Roman"/>
          <w:sz w:val="20"/>
          <w:szCs w:val="20"/>
          <w:lang w:val="ro-RO"/>
        </w:rPr>
        <w:t>: Marile descoperiri geografice; Renaşterea; Reforma religioasă.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i/>
          <w:sz w:val="20"/>
          <w:szCs w:val="20"/>
          <w:lang w:val="ro-RO"/>
        </w:rPr>
        <w:t>II. 3. Epoca modernă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Geneza lumii moderne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monarhiile absolutiste; </w:t>
      </w:r>
      <w:r w:rsidR="00826252" w:rsidRPr="00AD7FBB">
        <w:rPr>
          <w:rFonts w:ascii="Times New Roman" w:hAnsi="Times New Roman"/>
          <w:sz w:val="20"/>
          <w:szCs w:val="20"/>
          <w:lang w:val="ro-RO"/>
        </w:rPr>
        <w:t xml:space="preserve">Iluminismul, </w:t>
      </w:r>
      <w:r w:rsidRPr="00AD7FBB">
        <w:rPr>
          <w:rFonts w:ascii="Times New Roman" w:hAnsi="Times New Roman"/>
          <w:sz w:val="20"/>
          <w:szCs w:val="20"/>
          <w:lang w:val="ro-RO"/>
        </w:rPr>
        <w:t>modelul politic britanic şi naşterea democraț</w:t>
      </w:r>
      <w:r w:rsidR="00826252" w:rsidRPr="00AD7FBB">
        <w:rPr>
          <w:rFonts w:ascii="Times New Roman" w:hAnsi="Times New Roman"/>
          <w:sz w:val="20"/>
          <w:szCs w:val="20"/>
          <w:lang w:val="ro-RO"/>
        </w:rPr>
        <w:t xml:space="preserve">iei 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americane; civilizația europeană.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>-  Europa în perioada 1789-1849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: revoluția franceză, naşterea ideologiilor moderne, revoluțiile din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Europa</w:t>
      </w:r>
      <w:r w:rsidR="00826252" w:rsidRPr="00AD7FBB">
        <w:rPr>
          <w:rFonts w:ascii="Times New Roman" w:hAnsi="Times New Roman"/>
          <w:sz w:val="20"/>
          <w:szCs w:val="20"/>
          <w:lang w:val="ro-RO"/>
        </w:rPr>
        <w:t xml:space="preserve"> în prima jumătate a secolului al XIX-lea</w:t>
      </w:r>
      <w:r w:rsidRPr="00AD7FBB">
        <w:rPr>
          <w:rFonts w:ascii="Times New Roman" w:hAnsi="Times New Roman"/>
          <w:sz w:val="20"/>
          <w:szCs w:val="20"/>
          <w:lang w:val="ro-RO"/>
        </w:rPr>
        <w:t>.</w:t>
      </w:r>
    </w:p>
    <w:p w:rsidR="00EB44B7" w:rsidRPr="00AD7FBB" w:rsidRDefault="00826252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EB44B7" w:rsidRPr="00AD7FBB">
        <w:rPr>
          <w:rFonts w:ascii="Times New Roman" w:hAnsi="Times New Roman"/>
          <w:b/>
          <w:sz w:val="20"/>
          <w:szCs w:val="20"/>
          <w:lang w:val="ro-RO"/>
        </w:rPr>
        <w:t xml:space="preserve">Stat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şi </w:t>
      </w:r>
      <w:r w:rsidR="00EB44B7" w:rsidRPr="00AD7FBB">
        <w:rPr>
          <w:rFonts w:ascii="Times New Roman" w:hAnsi="Times New Roman"/>
          <w:b/>
          <w:sz w:val="20"/>
          <w:szCs w:val="20"/>
          <w:lang w:val="ro-RO"/>
        </w:rPr>
        <w:t>națiune în epoca modernă</w:t>
      </w:r>
      <w:r w:rsidR="00EB44B7" w:rsidRPr="00AD7FBB">
        <w:rPr>
          <w:rFonts w:ascii="Times New Roman" w:hAnsi="Times New Roman"/>
          <w:sz w:val="20"/>
          <w:szCs w:val="20"/>
          <w:lang w:val="ro-RO"/>
        </w:rPr>
        <w:t xml:space="preserve">: state naționale </w:t>
      </w:r>
      <w:r w:rsidRPr="00AD7FBB">
        <w:rPr>
          <w:rFonts w:ascii="Times New Roman" w:hAnsi="Times New Roman"/>
          <w:sz w:val="20"/>
          <w:szCs w:val="20"/>
          <w:lang w:val="ro-RO"/>
        </w:rPr>
        <w:t>și multinaționale în Europa</w:t>
      </w:r>
      <w:r w:rsidR="00EB44B7" w:rsidRPr="00AD7FBB">
        <w:rPr>
          <w:rFonts w:ascii="Times New Roman" w:hAnsi="Times New Roman"/>
          <w:sz w:val="20"/>
          <w:szCs w:val="20"/>
          <w:lang w:val="ro-RO"/>
        </w:rPr>
        <w:t xml:space="preserve">; </w:t>
      </w:r>
    </w:p>
    <w:p w:rsidR="00826252" w:rsidRPr="00AD7FBB" w:rsidRDefault="00826252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>- Cultura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67D5C" w:rsidRPr="00AD7FBB">
        <w:rPr>
          <w:rFonts w:ascii="Times New Roman" w:hAnsi="Times New Roman"/>
          <w:b/>
          <w:sz w:val="20"/>
          <w:szCs w:val="20"/>
          <w:lang w:val="ro-RO"/>
        </w:rPr>
        <w:t>europeană</w:t>
      </w:r>
      <w:r w:rsidR="00E67D5C"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în epoca modernă </w:t>
      </w:r>
      <w:r w:rsidRPr="00AD7FBB">
        <w:rPr>
          <w:rFonts w:ascii="Times New Roman" w:hAnsi="Times New Roman"/>
          <w:sz w:val="20"/>
          <w:szCs w:val="20"/>
          <w:lang w:val="ro-RO"/>
        </w:rPr>
        <w:t>( secolele al XIX</w:t>
      </w:r>
      <w:r w:rsidR="00E67D5C" w:rsidRPr="00AD7FBB">
        <w:rPr>
          <w:rFonts w:ascii="Times New Roman" w:hAnsi="Times New Roman"/>
          <w:sz w:val="20"/>
          <w:szCs w:val="20"/>
          <w:lang w:val="ro-RO"/>
        </w:rPr>
        <w:t>-</w:t>
      </w:r>
      <w:r w:rsidRPr="00AD7FBB">
        <w:rPr>
          <w:rFonts w:ascii="Times New Roman" w:hAnsi="Times New Roman"/>
          <w:sz w:val="20"/>
          <w:szCs w:val="20"/>
          <w:lang w:val="ro-RO"/>
        </w:rPr>
        <w:t>lea</w:t>
      </w:r>
      <w:r w:rsidR="00E67D5C"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D7FBB">
        <w:rPr>
          <w:rFonts w:ascii="Times New Roman" w:hAnsi="Times New Roman"/>
          <w:sz w:val="20"/>
          <w:szCs w:val="20"/>
          <w:lang w:val="ro-RO"/>
        </w:rPr>
        <w:t>-</w:t>
      </w:r>
      <w:r w:rsidR="00E67D5C"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D7FBB">
        <w:rPr>
          <w:rFonts w:ascii="Times New Roman" w:hAnsi="Times New Roman"/>
          <w:sz w:val="20"/>
          <w:szCs w:val="20"/>
          <w:lang w:val="ro-RO"/>
        </w:rPr>
        <w:t>începutul secolului al XX-lea)</w:t>
      </w:r>
    </w:p>
    <w:p w:rsidR="00EB44B7" w:rsidRPr="00AD7FBB" w:rsidRDefault="00E67D5C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EB44B7" w:rsidRPr="00AD7FBB">
        <w:rPr>
          <w:rFonts w:ascii="Times New Roman" w:hAnsi="Times New Roman"/>
          <w:b/>
          <w:sz w:val="20"/>
          <w:szCs w:val="20"/>
          <w:lang w:val="ro-RO"/>
        </w:rPr>
        <w:t>Europa şi lumea la cumpăna dintre secole</w:t>
      </w:r>
      <w:r w:rsidR="00EB44B7" w:rsidRPr="00AD7FBB">
        <w:rPr>
          <w:rFonts w:ascii="Times New Roman" w:hAnsi="Times New Roman"/>
          <w:sz w:val="20"/>
          <w:szCs w:val="20"/>
          <w:lang w:val="ro-RO"/>
        </w:rPr>
        <w:t xml:space="preserve">: relațiile internaționale, Primul </w:t>
      </w:r>
      <w:r w:rsidR="00826252" w:rsidRPr="00AD7FBB">
        <w:rPr>
          <w:rFonts w:ascii="Times New Roman" w:hAnsi="Times New Roman"/>
          <w:sz w:val="20"/>
          <w:szCs w:val="20"/>
          <w:lang w:val="ro-RO"/>
        </w:rPr>
        <w:t>R</w:t>
      </w:r>
      <w:r w:rsidR="00EB44B7" w:rsidRPr="00AD7FBB">
        <w:rPr>
          <w:rFonts w:ascii="Times New Roman" w:hAnsi="Times New Roman"/>
          <w:sz w:val="20"/>
          <w:szCs w:val="20"/>
          <w:lang w:val="ro-RO"/>
        </w:rPr>
        <w:t xml:space="preserve">ăzboi </w:t>
      </w:r>
      <w:r w:rsidR="00826252" w:rsidRPr="00AD7FBB">
        <w:rPr>
          <w:rFonts w:ascii="Times New Roman" w:hAnsi="Times New Roman"/>
          <w:sz w:val="20"/>
          <w:szCs w:val="20"/>
          <w:lang w:val="ro-RO"/>
        </w:rPr>
        <w:t>M</w:t>
      </w:r>
      <w:r w:rsidR="00EB44B7" w:rsidRPr="00AD7FBB">
        <w:rPr>
          <w:rFonts w:ascii="Times New Roman" w:hAnsi="Times New Roman"/>
          <w:sz w:val="20"/>
          <w:szCs w:val="20"/>
          <w:lang w:val="ro-RO"/>
        </w:rPr>
        <w:t xml:space="preserve">ondial.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B44B7" w:rsidRPr="00AD7FBB" w:rsidRDefault="00EB44B7" w:rsidP="00AD7FBB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AD7FBB">
        <w:rPr>
          <w:rFonts w:ascii="Times New Roman" w:hAnsi="Times New Roman"/>
          <w:b/>
          <w:i/>
          <w:sz w:val="20"/>
          <w:szCs w:val="20"/>
        </w:rPr>
        <w:t xml:space="preserve">II.4. Epoca contemporană </w:t>
      </w:r>
    </w:p>
    <w:p w:rsidR="00EB44B7" w:rsidRPr="00AD7FBB" w:rsidRDefault="00E67D5C" w:rsidP="00AD7FB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Pr="00AD7FBB">
        <w:rPr>
          <w:rFonts w:ascii="Times New Roman" w:hAnsi="Times New Roman"/>
          <w:b/>
          <w:bCs/>
          <w:sz w:val="20"/>
          <w:szCs w:val="20"/>
          <w:lang w:val="ro-RO"/>
        </w:rPr>
        <w:t>Ideologii și regimuri politice democratice și totalitare</w:t>
      </w:r>
    </w:p>
    <w:p w:rsidR="00E67D5C" w:rsidRPr="00AD7FBB" w:rsidRDefault="00E67D5C" w:rsidP="00AD7FB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- </w:t>
      </w:r>
      <w:r w:rsidR="00EB44B7" w:rsidRPr="00AD7FBB">
        <w:rPr>
          <w:rFonts w:ascii="Times New Roman" w:hAnsi="Times New Roman"/>
          <w:b/>
          <w:sz w:val="20"/>
          <w:szCs w:val="20"/>
        </w:rPr>
        <w:t xml:space="preserve">Al </w:t>
      </w:r>
      <w:r w:rsidRPr="00AD7FBB">
        <w:rPr>
          <w:rFonts w:ascii="Times New Roman" w:hAnsi="Times New Roman"/>
          <w:b/>
          <w:sz w:val="20"/>
          <w:szCs w:val="20"/>
        </w:rPr>
        <w:t>D</w:t>
      </w:r>
      <w:r w:rsidR="00EB44B7" w:rsidRPr="00AD7FBB">
        <w:rPr>
          <w:rFonts w:ascii="Times New Roman" w:hAnsi="Times New Roman"/>
          <w:b/>
          <w:sz w:val="20"/>
          <w:szCs w:val="20"/>
        </w:rPr>
        <w:t xml:space="preserve">oilea </w:t>
      </w:r>
      <w:r w:rsidRPr="00AD7FBB">
        <w:rPr>
          <w:rFonts w:ascii="Times New Roman" w:hAnsi="Times New Roman"/>
          <w:b/>
          <w:sz w:val="20"/>
          <w:szCs w:val="20"/>
        </w:rPr>
        <w:t>R</w:t>
      </w:r>
      <w:r w:rsidR="00EB44B7" w:rsidRPr="00AD7FBB">
        <w:rPr>
          <w:rFonts w:ascii="Times New Roman" w:hAnsi="Times New Roman"/>
          <w:b/>
          <w:sz w:val="20"/>
          <w:szCs w:val="20"/>
        </w:rPr>
        <w:t xml:space="preserve">ăzboi </w:t>
      </w:r>
      <w:r w:rsidRPr="00AD7FBB">
        <w:rPr>
          <w:rFonts w:ascii="Times New Roman" w:hAnsi="Times New Roman"/>
          <w:b/>
          <w:sz w:val="20"/>
          <w:szCs w:val="20"/>
        </w:rPr>
        <w:t>M</w:t>
      </w:r>
      <w:r w:rsidR="00EB44B7" w:rsidRPr="00AD7FBB">
        <w:rPr>
          <w:rFonts w:ascii="Times New Roman" w:hAnsi="Times New Roman"/>
          <w:b/>
          <w:sz w:val="20"/>
          <w:szCs w:val="20"/>
        </w:rPr>
        <w:t xml:space="preserve">ondial </w:t>
      </w:r>
    </w:p>
    <w:p w:rsidR="00EB44B7" w:rsidRPr="00AD7FBB" w:rsidRDefault="00E67D5C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</w:rPr>
        <w:t xml:space="preserve">- </w:t>
      </w:r>
      <w:r w:rsidR="0051048B" w:rsidRPr="00AD7FBB">
        <w:rPr>
          <w:rFonts w:ascii="Times New Roman" w:hAnsi="Times New Roman"/>
          <w:b/>
          <w:sz w:val="20"/>
          <w:szCs w:val="20"/>
        </w:rPr>
        <w:t>L</w:t>
      </w:r>
      <w:r w:rsidR="00EB44B7" w:rsidRPr="00AD7FBB">
        <w:rPr>
          <w:rFonts w:ascii="Times New Roman" w:hAnsi="Times New Roman"/>
          <w:b/>
          <w:sz w:val="20"/>
          <w:szCs w:val="20"/>
        </w:rPr>
        <w:t>um</w:t>
      </w:r>
      <w:r w:rsidR="0051048B" w:rsidRPr="00AD7FBB">
        <w:rPr>
          <w:rFonts w:ascii="Times New Roman" w:hAnsi="Times New Roman"/>
          <w:b/>
          <w:sz w:val="20"/>
          <w:szCs w:val="20"/>
        </w:rPr>
        <w:t>ea</w:t>
      </w:r>
      <w:r w:rsidR="00EB44B7" w:rsidRPr="00AD7FBB">
        <w:rPr>
          <w:rFonts w:ascii="Times New Roman" w:hAnsi="Times New Roman"/>
          <w:b/>
          <w:sz w:val="20"/>
          <w:szCs w:val="20"/>
        </w:rPr>
        <w:t xml:space="preserve"> postbelic</w:t>
      </w:r>
      <w:r w:rsidR="0051048B" w:rsidRPr="00AD7FBB">
        <w:rPr>
          <w:rFonts w:ascii="Times New Roman" w:hAnsi="Times New Roman"/>
          <w:b/>
          <w:sz w:val="20"/>
          <w:szCs w:val="20"/>
        </w:rPr>
        <w:t>ă</w:t>
      </w:r>
      <w:r w:rsidR="00EB44B7" w:rsidRPr="00AD7FBB">
        <w:rPr>
          <w:rFonts w:ascii="Times New Roman" w:hAnsi="Times New Roman"/>
          <w:sz w:val="20"/>
          <w:szCs w:val="20"/>
        </w:rPr>
        <w:t xml:space="preserve">: </w:t>
      </w:r>
      <w:r w:rsidR="00EB44B7" w:rsidRPr="00AD7FBB">
        <w:rPr>
          <w:rFonts w:ascii="Times New Roman" w:hAnsi="Times New Roman"/>
          <w:sz w:val="20"/>
          <w:szCs w:val="20"/>
          <w:lang w:val="ro-RO"/>
        </w:rPr>
        <w:t xml:space="preserve">Organizaţii internaţionale, Regimuri politice democratice și totalitare, </w:t>
      </w:r>
      <w:r w:rsidR="008A1A88" w:rsidRPr="00AD7FBB">
        <w:rPr>
          <w:rFonts w:ascii="Times New Roman" w:hAnsi="Times New Roman"/>
          <w:sz w:val="20"/>
          <w:szCs w:val="20"/>
          <w:lang w:val="ro-RO"/>
        </w:rPr>
        <w:t xml:space="preserve">Războiul rece, </w:t>
      </w:r>
      <w:r w:rsidR="00E443B6" w:rsidRPr="00AD7FBB">
        <w:rPr>
          <w:rFonts w:ascii="Times New Roman" w:hAnsi="Times New Roman"/>
          <w:sz w:val="20"/>
          <w:szCs w:val="20"/>
          <w:lang w:val="ro-RO"/>
        </w:rPr>
        <w:t xml:space="preserve">Prăbușirea comunismului în Europa, </w:t>
      </w:r>
      <w:r w:rsidR="0051048B" w:rsidRPr="00AD7FBB">
        <w:rPr>
          <w:rFonts w:ascii="Times New Roman" w:hAnsi="Times New Roman"/>
          <w:sz w:val="20"/>
          <w:szCs w:val="20"/>
          <w:lang w:val="ro-RO"/>
        </w:rPr>
        <w:t>Drepturile omului, Rolul societăţii civile, Religia în lumea contemporană</w:t>
      </w:r>
      <w:r w:rsidR="00EB44B7" w:rsidRPr="00AD7FBB">
        <w:rPr>
          <w:rFonts w:ascii="Times New Roman" w:hAnsi="Times New Roman"/>
          <w:sz w:val="20"/>
          <w:szCs w:val="20"/>
          <w:lang w:val="ro-RO"/>
        </w:rPr>
        <w:t>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 xml:space="preserve">Bibliografie: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Arendt, H.,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Originile totalitarismului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1991.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Aries, Philippe, Georges Duby (coordonatori):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vieții private</w:t>
      </w:r>
      <w:r w:rsidRPr="00AD7FBB">
        <w:rPr>
          <w:rFonts w:ascii="Times New Roman" w:hAnsi="Times New Roman"/>
          <w:sz w:val="20"/>
          <w:szCs w:val="20"/>
          <w:lang w:val="ro-RO"/>
        </w:rPr>
        <w:t>,</w:t>
      </w:r>
      <w:r w:rsidR="005A2FAF" w:rsidRPr="00AD7FBB">
        <w:rPr>
          <w:rFonts w:ascii="Times New Roman" w:hAnsi="Times New Roman"/>
          <w:sz w:val="20"/>
          <w:szCs w:val="20"/>
          <w:lang w:val="ro-RO"/>
        </w:rPr>
        <w:t xml:space="preserve"> vol. 1 – 8, 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Bucureşti, 1994</w:t>
      </w:r>
      <w:r w:rsidR="005A2FAF" w:rsidRPr="00AD7FBB">
        <w:rPr>
          <w:rFonts w:ascii="Times New Roman" w:hAnsi="Times New Roman"/>
          <w:sz w:val="20"/>
          <w:szCs w:val="20"/>
          <w:lang w:val="ro-RO"/>
        </w:rPr>
        <w:t xml:space="preserve"> -1996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Bold.,E.,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Diplomația de conferințe. Din istoria relațiilor internaționale între anii 1919-1933</w:t>
      </w:r>
      <w:r w:rsidRPr="00AD7FBB">
        <w:rPr>
          <w:rFonts w:ascii="Times New Roman" w:hAnsi="Times New Roman"/>
          <w:sz w:val="20"/>
          <w:szCs w:val="20"/>
          <w:lang w:val="ro-RO"/>
        </w:rPr>
        <w:t>, Iaşi, 1991.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Barbero, Al.,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 xml:space="preserve">Carol cel Mare – un părinte al Europei, </w:t>
      </w:r>
      <w:r w:rsidRPr="00AD7FBB">
        <w:rPr>
          <w:rFonts w:ascii="Times New Roman" w:hAnsi="Times New Roman"/>
          <w:sz w:val="20"/>
          <w:szCs w:val="20"/>
          <w:lang w:val="ro-RO"/>
        </w:rPr>
        <w:t>București, 2005.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Bernstein, Serge, Pierre Milza,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Europei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vol. 1-5, Iaşi, 1998-1999.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Bloch, R., Cousin, J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., Roma şi destinul ei,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vol. 1-2, Bucureşti, 1988.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Braudel, F.,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Jocurile schimbului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vol. 1-2, Bucureşti, 1985.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Braudel, F.,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Structurile cotidianului: posibilul şi imposibilul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vol. 1-2, Bucureşti, 1984.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Braudel, F.,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Timpul lumii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vol. 1-2, Bucureşti, 1989. </w:t>
      </w:r>
    </w:p>
    <w:p w:rsidR="00107359" w:rsidRPr="00AD7FBB" w:rsidRDefault="0010735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Carpentier Jean, Francois Lebrun,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Europei</w:t>
      </w:r>
      <w:r w:rsidRPr="00AD7FBB">
        <w:rPr>
          <w:rFonts w:ascii="Times New Roman" w:hAnsi="Times New Roman"/>
          <w:sz w:val="20"/>
          <w:szCs w:val="20"/>
          <w:lang w:val="ro-RO"/>
        </w:rPr>
        <w:t>, Editura Humanitas, București, 2006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Chaunu, P.,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Civilizația Europei în secolul luminilor</w:t>
      </w:r>
      <w:r w:rsidRPr="00AD7FBB">
        <w:rPr>
          <w:rFonts w:ascii="Times New Roman" w:hAnsi="Times New Roman"/>
          <w:sz w:val="20"/>
          <w:szCs w:val="20"/>
          <w:lang w:val="ro-RO"/>
        </w:rPr>
        <w:t>, Bucureşti, 1986.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Chamoux, Fr.,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Civilizația greacă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vol. 1-2, Bucureşti, 1985.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Chamoux, Fr.,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Civilizația elenistică</w:t>
      </w:r>
      <w:r w:rsidRPr="00AD7FBB">
        <w:rPr>
          <w:rFonts w:ascii="Times New Roman" w:hAnsi="Times New Roman"/>
          <w:sz w:val="20"/>
          <w:szCs w:val="20"/>
          <w:lang w:val="ro-RO"/>
        </w:rPr>
        <w:t>, vol. 1-2, Bucureşti, 1985.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Courtois, S.T. (coord.),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Cartea neagră a comunismului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,Bucureşti, 1998.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lastRenderedPageBreak/>
        <w:t xml:space="preserve">Delumeau, J.,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Civilizația Renaşterii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vol. 1-2, Bucureşti, 1995.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Duby, G.,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Cele trei ordine sau imaginarul feudalismului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1998.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Duby, G.,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Vremea catedralelor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1998. </w:t>
      </w:r>
    </w:p>
    <w:p w:rsidR="00EE2AD8" w:rsidRPr="00AD7FBB" w:rsidRDefault="00EE2AD8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Dumitrescu, Doru, Manea, Mihai, Popescu, Mirela,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Culegere de surse istorice. Lumea antică și medievală</w:t>
      </w:r>
      <w:r w:rsidRPr="00AD7FBB">
        <w:rPr>
          <w:rFonts w:ascii="Times New Roman" w:hAnsi="Times New Roman"/>
          <w:sz w:val="20"/>
          <w:szCs w:val="20"/>
          <w:lang w:val="ro-RO"/>
        </w:rPr>
        <w:t>, Editura Nomina, Pitești</w:t>
      </w:r>
      <w:r w:rsidR="00224461" w:rsidRPr="00AD7FBB">
        <w:rPr>
          <w:rFonts w:ascii="Times New Roman" w:hAnsi="Times New Roman"/>
          <w:sz w:val="20"/>
          <w:szCs w:val="20"/>
          <w:lang w:val="ro-RO"/>
        </w:rPr>
        <w:t xml:space="preserve"> 2014</w:t>
      </w:r>
    </w:p>
    <w:p w:rsidR="00EE2AD8" w:rsidRPr="00AD7FBB" w:rsidRDefault="00EE2AD8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Dumitrescu, Doru, Manea, Mihai, Popescu, Mirela,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 xml:space="preserve">Culegere de surse istorice. </w:t>
      </w:r>
      <w:r w:rsidR="00224461" w:rsidRPr="00AD7FBB">
        <w:rPr>
          <w:rFonts w:ascii="Times New Roman" w:hAnsi="Times New Roman"/>
          <w:i/>
          <w:sz w:val="20"/>
          <w:szCs w:val="20"/>
          <w:lang w:val="ro-RO"/>
        </w:rPr>
        <w:t>Lumea modernă</w:t>
      </w:r>
      <w:r w:rsidRPr="00AD7FBB">
        <w:rPr>
          <w:rFonts w:ascii="Times New Roman" w:hAnsi="Times New Roman"/>
          <w:sz w:val="20"/>
          <w:szCs w:val="20"/>
          <w:lang w:val="ro-RO"/>
        </w:rPr>
        <w:t>, Editura Nomina, Pitești</w:t>
      </w:r>
      <w:r w:rsidR="00224461" w:rsidRPr="00AD7FBB">
        <w:rPr>
          <w:rFonts w:ascii="Times New Roman" w:hAnsi="Times New Roman"/>
          <w:sz w:val="20"/>
          <w:szCs w:val="20"/>
          <w:lang w:val="ro-RO"/>
        </w:rPr>
        <w:t xml:space="preserve"> 2014</w:t>
      </w:r>
    </w:p>
    <w:p w:rsidR="00224461" w:rsidRPr="00AD7FBB" w:rsidRDefault="00224461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Dumitrescu, Doru, Manea, Mihai, Popescu, Mirela,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Culegere de surse istorice. Lumea contemporană</w:t>
      </w:r>
      <w:r w:rsidRPr="00AD7FBB">
        <w:rPr>
          <w:rFonts w:ascii="Times New Roman" w:hAnsi="Times New Roman"/>
          <w:sz w:val="20"/>
          <w:szCs w:val="20"/>
          <w:lang w:val="ro-RO"/>
        </w:rPr>
        <w:t>, Editura Nomina, Pitești 2014</w:t>
      </w:r>
    </w:p>
    <w:p w:rsidR="00D75628" w:rsidRPr="00AD7FBB" w:rsidRDefault="0061712E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Dumitrescu</w:t>
      </w:r>
      <w:r w:rsidR="00D75628" w:rsidRPr="00AD7FBB">
        <w:rPr>
          <w:rFonts w:ascii="Times New Roman" w:hAnsi="Times New Roman"/>
          <w:sz w:val="20"/>
          <w:szCs w:val="20"/>
          <w:lang w:val="ro-RO"/>
        </w:rPr>
        <w:t xml:space="preserve">, Doru, Mihai Manea, Mirela, Popescu, </w:t>
      </w:r>
      <w:r w:rsidR="00D75628" w:rsidRPr="00AD7FBB">
        <w:rPr>
          <w:rFonts w:ascii="Times New Roman" w:hAnsi="Times New Roman"/>
          <w:i/>
          <w:sz w:val="20"/>
          <w:szCs w:val="20"/>
          <w:lang w:val="ro-RO"/>
        </w:rPr>
        <w:t>Enciclopedia Primului Război Mondial</w:t>
      </w:r>
      <w:r w:rsidR="00D75628" w:rsidRPr="00AD7FBB">
        <w:rPr>
          <w:rFonts w:ascii="Times New Roman" w:hAnsi="Times New Roman"/>
          <w:sz w:val="20"/>
          <w:szCs w:val="20"/>
          <w:lang w:val="ro-RO"/>
        </w:rPr>
        <w:t>, Editura Corint, București, 2014</w:t>
      </w:r>
    </w:p>
    <w:p w:rsidR="005A2FAF" w:rsidRPr="00AD7FBB" w:rsidRDefault="005A2FAF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Fountaine, A., </w:t>
      </w:r>
      <w:r w:rsidRPr="00AD7FBB">
        <w:rPr>
          <w:rFonts w:ascii="Times New Roman" w:hAnsi="Times New Roman"/>
          <w:i/>
          <w:sz w:val="20"/>
          <w:szCs w:val="20"/>
        </w:rPr>
        <w:t>Istoria războiului rece</w:t>
      </w:r>
      <w:r w:rsidRPr="00AD7FBB">
        <w:rPr>
          <w:rFonts w:ascii="Times New Roman" w:hAnsi="Times New Roman"/>
          <w:sz w:val="20"/>
          <w:szCs w:val="20"/>
        </w:rPr>
        <w:t xml:space="preserve">, vol 1-4, Bucureşti, 1992. </w:t>
      </w:r>
    </w:p>
    <w:p w:rsidR="005A2FAF" w:rsidRPr="00AD7FBB" w:rsidRDefault="005A2FAF" w:rsidP="00AD7FB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bCs/>
          <w:sz w:val="20"/>
          <w:szCs w:val="20"/>
        </w:rPr>
        <w:t>Johnson, Paul,</w:t>
      </w:r>
      <w:r w:rsidRPr="00AD7FB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7FBB">
        <w:rPr>
          <w:rFonts w:ascii="Times New Roman" w:hAnsi="Times New Roman"/>
          <w:i/>
          <w:kern w:val="36"/>
          <w:sz w:val="20"/>
          <w:szCs w:val="20"/>
        </w:rPr>
        <w:t xml:space="preserve">O istorie a lumii moderne </w:t>
      </w:r>
      <w:r w:rsidRPr="00AD7FBB">
        <w:rPr>
          <w:rFonts w:ascii="Times New Roman" w:hAnsi="Times New Roman"/>
          <w:i/>
          <w:sz w:val="20"/>
          <w:szCs w:val="20"/>
        </w:rPr>
        <w:t xml:space="preserve">1920–2000, </w:t>
      </w:r>
      <w:r w:rsidRPr="00AD7FBB">
        <w:rPr>
          <w:rFonts w:ascii="Times New Roman" w:hAnsi="Times New Roman"/>
          <w:sz w:val="20"/>
          <w:szCs w:val="20"/>
        </w:rPr>
        <w:t>București 2014</w:t>
      </w:r>
    </w:p>
    <w:p w:rsidR="00942E24" w:rsidRPr="00AD7FBB" w:rsidRDefault="00942E24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i/>
          <w:iCs/>
          <w:sz w:val="20"/>
          <w:szCs w:val="20"/>
        </w:rPr>
        <w:t>Istoria Universală (Larousse)</w:t>
      </w:r>
      <w:r w:rsidRPr="00AD7FBB">
        <w:rPr>
          <w:rFonts w:ascii="Times New Roman" w:hAnsi="Times New Roman"/>
          <w:sz w:val="20"/>
          <w:szCs w:val="20"/>
        </w:rPr>
        <w:t>, vol. I-III, Edit. Univers Enciclopedic, Bucureşti, 2005-2006.</w:t>
      </w:r>
    </w:p>
    <w:p w:rsidR="00107359" w:rsidRPr="00AD7FBB" w:rsidRDefault="00107359" w:rsidP="00AD7FBB">
      <w:pPr>
        <w:pStyle w:val="NoSpacing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Le Breton, Marie, Jean, </w:t>
      </w:r>
      <w:r w:rsidRPr="00AD7FBB">
        <w:rPr>
          <w:rFonts w:ascii="Times New Roman" w:hAnsi="Times New Roman"/>
          <w:i/>
          <w:sz w:val="20"/>
          <w:szCs w:val="20"/>
        </w:rPr>
        <w:t>Măreția și destinul bătrânei Europe</w:t>
      </w:r>
      <w:r w:rsidRPr="00AD7FBB">
        <w:rPr>
          <w:rFonts w:ascii="Times New Roman" w:hAnsi="Times New Roman"/>
          <w:sz w:val="20"/>
          <w:szCs w:val="20"/>
        </w:rPr>
        <w:t xml:space="preserve">, Editura Humanitas, București, 2006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LeGoff, J.,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Imaginarul medieval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1991.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LeGoff, J., (coordonator),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Omul medieval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Iaşi, 1999.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LeGoff, J.,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Civilizația medievală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Bucureşti.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Lung, Ecaterina,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Istoricii şi  politica  la  începuturile  evului  mediu  european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 Editura  Universității  din 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Bucureşti, 2001.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Manent, P.,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intelectuală a liberalismului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1992.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Miquel, A.,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Islamul şi civilizația sa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vol. 1-2, Bucureşti, 1996.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Murgescu, B.,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lumii în texte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1999.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Oppenheim, W.,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Europa şi despoții luminați</w:t>
      </w:r>
      <w:r w:rsidRPr="00AD7FBB">
        <w:rPr>
          <w:rFonts w:ascii="Times New Roman" w:hAnsi="Times New Roman"/>
          <w:sz w:val="20"/>
          <w:szCs w:val="20"/>
          <w:lang w:val="ro-RO"/>
        </w:rPr>
        <w:t>, Bucureşti, 1998.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Musset, Lucien,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Invaziile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vol 1-2, Bucureşti, 2002. </w:t>
      </w:r>
    </w:p>
    <w:p w:rsidR="001D1568" w:rsidRPr="00AD7FBB" w:rsidRDefault="001D1568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Platon, Alexandru-Florin, Rădvan, Laurențiu,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De la cetatea lui Dumnezeu la edictul din Nantes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Izvoare </w:t>
      </w:r>
    </w:p>
    <w:p w:rsidR="001D1568" w:rsidRPr="00AD7FBB" w:rsidRDefault="001D1568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de istorie medievală (sec.V-XVI), Iaşi, 2005.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Riché, Pierre,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Europa barbară din 476 până în 774</w:t>
      </w:r>
      <w:r w:rsidRPr="00AD7FBB">
        <w:rPr>
          <w:rFonts w:ascii="Times New Roman" w:hAnsi="Times New Roman"/>
          <w:sz w:val="20"/>
          <w:szCs w:val="20"/>
          <w:lang w:val="ro-RO"/>
        </w:rPr>
        <w:t>, Bucureşti, 2003.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Sabatino Moscati,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Marile imperii ale Orientului</w:t>
      </w:r>
      <w:r w:rsidRPr="00AD7FBB">
        <w:rPr>
          <w:rFonts w:ascii="Times New Roman" w:hAnsi="Times New Roman"/>
          <w:sz w:val="20"/>
          <w:szCs w:val="20"/>
          <w:lang w:val="ro-RO"/>
        </w:rPr>
        <w:t>, Bucureşti, 1972 .</w:t>
      </w:r>
    </w:p>
    <w:p w:rsidR="00EB44B7" w:rsidRPr="00AD7FBB" w:rsidRDefault="00EB44B7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Petre, Z.,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 xml:space="preserve">Civilizața greacă şi originile democrației. Premise istorice 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(I), Bucureşti, 1993.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Soulet, Jean-Francois,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Istoria comparată a statelor comuniste din 1945 până în zilele noastre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Iaşi, 1998.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Suceveanu, A.,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Alexandru cel Mare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Bucureşti, 1996. 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B6D96" w:rsidRPr="00AD7FBB" w:rsidRDefault="00CB6D96" w:rsidP="00AD7FBB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B45E69" w:rsidRPr="00AD7FBB" w:rsidRDefault="00B45E69" w:rsidP="00AD7FBB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>Didactica istoriei</w:t>
      </w:r>
    </w:p>
    <w:p w:rsidR="00B757DA" w:rsidRPr="00AD7FBB" w:rsidRDefault="002407BE" w:rsidP="00AD7FBB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>Conținuturi tematice şi referințe bibliografice</w:t>
      </w:r>
    </w:p>
    <w:p w:rsidR="002407BE" w:rsidRPr="00AD7FBB" w:rsidRDefault="002407BE" w:rsidP="00AD7FBB">
      <w:pPr>
        <w:pStyle w:val="NoSpacing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5A2FAF" w:rsidRPr="00AD7FBB" w:rsidRDefault="005A2FAF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Locul istoriei în curriculum-ul național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(poziția în planurile cadru de învățământ, repere în elaborarea programelor, contribuția istoriei la profilul de formare al elevilor). </w:t>
      </w:r>
    </w:p>
    <w:p w:rsidR="005A2FAF" w:rsidRPr="00AD7FBB" w:rsidRDefault="005A2FAF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Structura programelor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(notă de prezentare, competențe generale/competențe specifice, valori și atitudini, conținuturi asociate; sugestii metodologice; standarde curriculare). </w:t>
      </w:r>
    </w:p>
    <w:p w:rsidR="00B45E69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Elemente obligatorii şi elemente facultative ale programei școlare</w:t>
      </w:r>
      <w:r w:rsidRPr="00AD7FBB">
        <w:rPr>
          <w:rFonts w:ascii="Times New Roman" w:hAnsi="Times New Roman"/>
          <w:sz w:val="20"/>
          <w:szCs w:val="20"/>
          <w:lang w:val="ro-RO"/>
        </w:rPr>
        <w:t>.</w:t>
      </w:r>
    </w:p>
    <w:p w:rsidR="005A2FAF" w:rsidRPr="00AD7FBB" w:rsidRDefault="005A2FAF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Rolul fiecărei componente a programei pentru orientarea activității profesorului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”Istoriile din școală”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(proiectarea activității didactice și documentele de proiectare – planificarea calendaristică, proiectul unității de învățare, proiectul de lecție, locul surselor istorice în proiectare, abordarea problemelor controversate şi sensibile)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b/>
          <w:sz w:val="20"/>
          <w:szCs w:val="20"/>
        </w:rPr>
        <w:t>- Metode centrate pe studiul surselor istorice.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b/>
          <w:sz w:val="20"/>
          <w:szCs w:val="20"/>
        </w:rPr>
        <w:t xml:space="preserve">- Metode bazate pe comunicarea orală, scrisă şi vizuală.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b/>
          <w:sz w:val="20"/>
          <w:szCs w:val="20"/>
        </w:rPr>
        <w:t xml:space="preserve">- Metode, tehnici şi procedee care antrenează învățarea activă, diferențierea învățării şi învățarea prin cooperare.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D7FBB">
        <w:rPr>
          <w:rFonts w:ascii="Times New Roman" w:hAnsi="Times New Roman"/>
          <w:b/>
          <w:sz w:val="20"/>
          <w:szCs w:val="20"/>
        </w:rPr>
        <w:t xml:space="preserve">- Integrarea manualului şcolar în activitatea de predare –învățare –evaluare. 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>- Integrarea noilor tehnologii de informație şi comunicare în activitatea de predare. Tehnici și metode.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-“Istoriile din afara şcolii”: </w:t>
      </w:r>
      <w:r w:rsidRPr="00AD7FBB">
        <w:rPr>
          <w:rFonts w:ascii="Times New Roman" w:hAnsi="Times New Roman"/>
          <w:sz w:val="20"/>
          <w:szCs w:val="20"/>
          <w:lang w:val="ro-RO"/>
        </w:rPr>
        <w:t>(familia, comunitatea, călătoria şi contactul cu “celălalt”), muzeul, filmul (documentar şi artistic), mass – media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.</w:t>
      </w:r>
    </w:p>
    <w:p w:rsidR="005A2FAF" w:rsidRPr="00AD7FBB" w:rsidRDefault="005A2FAF" w:rsidP="00AD7FBB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Metode tradiționale şi metode alternative/complementare de evaluare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(probe orale, probe scrise, probe practice; observare sistematică a comportamentului elevilor, referat, proiect, investigație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 w:rsidRPr="00AD7FBB">
        <w:rPr>
          <w:rFonts w:ascii="Times New Roman" w:hAnsi="Times New Roman"/>
          <w:sz w:val="20"/>
          <w:szCs w:val="20"/>
          <w:lang w:val="ro-RO"/>
        </w:rPr>
        <w:t>portofoliu, autoevaluare).</w:t>
      </w:r>
    </w:p>
    <w:p w:rsidR="005A2FAF" w:rsidRPr="00AD7FBB" w:rsidRDefault="005A2FAF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Tipologia itemilor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(itemi obiectivi, itemi semiobiectivi şi itemi subiectivi). </w:t>
      </w:r>
    </w:p>
    <w:p w:rsidR="005A2FAF" w:rsidRPr="00AD7FBB" w:rsidRDefault="005A2FAF" w:rsidP="00AD7FB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Competențe vizate prin diferiți itemi. Limite şi avantaje ale diverselor tipuri de itemi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. </w:t>
      </w:r>
    </w:p>
    <w:p w:rsidR="005A2FAF" w:rsidRPr="00AD7FBB" w:rsidRDefault="005A2FAF" w:rsidP="00AD7FBB">
      <w:pPr>
        <w:pStyle w:val="NoSpacing"/>
        <w:rPr>
          <w:rFonts w:ascii="Times New Roman" w:hAnsi="Times New Roman"/>
          <w:b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D7FBB">
        <w:rPr>
          <w:rFonts w:ascii="Times New Roman" w:hAnsi="Times New Roman"/>
          <w:b/>
          <w:sz w:val="20"/>
          <w:szCs w:val="20"/>
          <w:lang w:val="ro-RO"/>
        </w:rPr>
        <w:t>Principii şi modalități de construire a instrumentelor de evaluare pentru discipina Istorie</w:t>
      </w:r>
      <w:r w:rsidRPr="00AD7FBB">
        <w:rPr>
          <w:rFonts w:ascii="Times New Roman" w:hAnsi="Times New Roman"/>
          <w:sz w:val="20"/>
          <w:szCs w:val="20"/>
          <w:lang w:val="ro-RO"/>
        </w:rPr>
        <w:t>.</w:t>
      </w: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B45E69" w:rsidRPr="00AD7FBB" w:rsidRDefault="00B45E69" w:rsidP="00AD7FBB">
      <w:pPr>
        <w:pStyle w:val="NoSpacing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Bibliografie</w:t>
      </w:r>
    </w:p>
    <w:p w:rsidR="00DB7BFF" w:rsidRPr="00AD7FBB" w:rsidRDefault="00DB7BFF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</w:rPr>
        <w:t xml:space="preserve">Adăscăliţei, Felicia, Bercea, Marilena, Dumitrescu, Doru, Lazăr, Liviu, Manea, Mihai, Popescu, Mirela, </w:t>
      </w:r>
      <w:r w:rsidRPr="00AD7FBB">
        <w:rPr>
          <w:rFonts w:ascii="Times New Roman" w:hAnsi="Times New Roman"/>
          <w:i/>
          <w:iCs/>
          <w:sz w:val="20"/>
          <w:szCs w:val="20"/>
        </w:rPr>
        <w:t>Elemente de didactică a istoriei</w:t>
      </w:r>
      <w:r w:rsidRPr="00AD7FBB">
        <w:rPr>
          <w:rFonts w:ascii="Times New Roman" w:hAnsi="Times New Roman"/>
          <w:sz w:val="20"/>
          <w:szCs w:val="20"/>
        </w:rPr>
        <w:t>, ediția a II–a Piteşti, Editura Nomina</w:t>
      </w:r>
      <w:r w:rsidR="001E0FEB" w:rsidRPr="00AD7FBB">
        <w:rPr>
          <w:rFonts w:ascii="Times New Roman" w:hAnsi="Times New Roman"/>
          <w:sz w:val="20"/>
          <w:szCs w:val="20"/>
        </w:rPr>
        <w:t>, 2012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>Căpiță, Laura, Căpiță, Carol, Tendințe în didactica istoriei, Editura Paralela 45, Piteşti, 2005.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lastRenderedPageBreak/>
        <w:t xml:space="preserve">Căpiță, Carol, Căpiță, Laura, Stamatescu, Mihai,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Didactica istoriei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I (2005) şi II (2006), Ministerul Educației şi Cercetării, Proiectul pentru Învățământul Rural (Volumele se găsesc în bibliotecile universităților din țară.) </w:t>
      </w:r>
    </w:p>
    <w:p w:rsidR="006C6B88" w:rsidRPr="00AD7FBB" w:rsidRDefault="006C6B88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</w:rPr>
        <w:t xml:space="preserve">Cucoș, Constantin, </w:t>
      </w:r>
      <w:r w:rsidRPr="00AD7FBB">
        <w:rPr>
          <w:rFonts w:ascii="Times New Roman" w:hAnsi="Times New Roman"/>
          <w:i/>
          <w:sz w:val="20"/>
          <w:szCs w:val="20"/>
        </w:rPr>
        <w:t>Pedagogie</w:t>
      </w:r>
      <w:r w:rsidRPr="00AD7FBB">
        <w:rPr>
          <w:rFonts w:ascii="Times New Roman" w:hAnsi="Times New Roman"/>
          <w:sz w:val="20"/>
          <w:szCs w:val="20"/>
        </w:rPr>
        <w:t>, Editura Polirom, Iași, 2002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Curriculum Național. Programe şcolare pentru clasele a V-a –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a XII-a</w:t>
      </w:r>
      <w:r w:rsidRPr="00AD7FBB">
        <w:rPr>
          <w:rFonts w:ascii="Times New Roman" w:hAnsi="Times New Roman"/>
          <w:sz w:val="20"/>
          <w:szCs w:val="20"/>
          <w:lang w:val="ro-RO"/>
        </w:rPr>
        <w:t>. (site-ul Ministerului Educației şi Cercetării Științifice, www.edu.ro, secțiunea Preuniversitar, Programe, Aria curriculară Om şi societate).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Dinulescu, Constanțiu,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Didactica istoriei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Editura Universitaria, Craiova, 2007. 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Doicescu, Rozalia (coord.),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Ghid de evaluare la Istorie</w:t>
      </w:r>
      <w:r w:rsidRPr="00AD7FBB">
        <w:rPr>
          <w:rFonts w:ascii="Times New Roman" w:hAnsi="Times New Roman"/>
          <w:sz w:val="20"/>
          <w:szCs w:val="20"/>
          <w:lang w:val="ro-RO"/>
        </w:rPr>
        <w:t>, Editura Prognosis, Bucureşti, 2001.</w:t>
      </w:r>
    </w:p>
    <w:p w:rsidR="00E551B9" w:rsidRPr="00AD7FBB" w:rsidRDefault="00E551B9" w:rsidP="00AD7FB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 Dumitrescu,</w:t>
      </w:r>
      <w:r w:rsidR="00DB7BFF" w:rsidRPr="00AD7FBB">
        <w:rPr>
          <w:rFonts w:ascii="Times New Roman" w:hAnsi="Times New Roman"/>
          <w:sz w:val="20"/>
          <w:szCs w:val="20"/>
        </w:rPr>
        <w:t xml:space="preserve"> Doru,</w:t>
      </w:r>
      <w:r w:rsidRPr="00AD7FBB">
        <w:rPr>
          <w:rFonts w:ascii="Times New Roman" w:hAnsi="Times New Roman"/>
          <w:sz w:val="20"/>
          <w:szCs w:val="20"/>
        </w:rPr>
        <w:t xml:space="preserve"> M. Bercea, R. Doicescu, M. Manea, M. Popescu, </w:t>
      </w:r>
      <w:r w:rsidRPr="00AD7FBB">
        <w:rPr>
          <w:rFonts w:ascii="Times New Roman" w:hAnsi="Times New Roman"/>
          <w:i/>
          <w:sz w:val="20"/>
          <w:szCs w:val="20"/>
        </w:rPr>
        <w:t>Ghid de evaluare disciplina Istorie</w:t>
      </w:r>
      <w:r w:rsidRPr="00AD7FBB">
        <w:rPr>
          <w:rFonts w:ascii="Times New Roman" w:hAnsi="Times New Roman"/>
          <w:sz w:val="20"/>
          <w:szCs w:val="20"/>
        </w:rPr>
        <w:t>, Editura ERC Press, Bucureşti, 2011</w:t>
      </w:r>
    </w:p>
    <w:p w:rsidR="00D75628" w:rsidRPr="00AD7FBB" w:rsidRDefault="00D75628" w:rsidP="00AD7FB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Dumitrescu, Doru, M. Bercea, M. Manea, M. Popescu, </w:t>
      </w:r>
      <w:r w:rsidRPr="00AD7FBB">
        <w:rPr>
          <w:rFonts w:ascii="Times New Roman" w:hAnsi="Times New Roman"/>
          <w:i/>
          <w:sz w:val="20"/>
          <w:szCs w:val="20"/>
        </w:rPr>
        <w:t>Mapa profesorului de istorie</w:t>
      </w:r>
      <w:r w:rsidRPr="00AD7FBB">
        <w:rPr>
          <w:rFonts w:ascii="Times New Roman" w:hAnsi="Times New Roman"/>
          <w:sz w:val="20"/>
          <w:szCs w:val="20"/>
        </w:rPr>
        <w:t>, vol I Editura Media Alert, București 2012</w:t>
      </w:r>
    </w:p>
    <w:p w:rsidR="00D75628" w:rsidRPr="00AD7FBB" w:rsidRDefault="00D75628" w:rsidP="00AD7FB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sz w:val="20"/>
          <w:szCs w:val="20"/>
        </w:rPr>
        <w:t xml:space="preserve">Dumitrescu, Doru, M. Bercea, M. Manea, M. Popescu, </w:t>
      </w:r>
      <w:r w:rsidRPr="00AD7FBB">
        <w:rPr>
          <w:rFonts w:ascii="Times New Roman" w:hAnsi="Times New Roman"/>
          <w:i/>
          <w:sz w:val="20"/>
          <w:szCs w:val="20"/>
        </w:rPr>
        <w:t>Mapa profesorului de istorie</w:t>
      </w:r>
      <w:r w:rsidRPr="00AD7FBB">
        <w:rPr>
          <w:rFonts w:ascii="Times New Roman" w:hAnsi="Times New Roman"/>
          <w:sz w:val="20"/>
          <w:szCs w:val="20"/>
        </w:rPr>
        <w:t>, vol II Editura Media Alert, București 2012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Felezeu, Călin,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Metodica predării istoriei</w:t>
      </w:r>
      <w:r w:rsidRPr="00AD7FBB">
        <w:rPr>
          <w:rFonts w:ascii="Times New Roman" w:hAnsi="Times New Roman"/>
          <w:sz w:val="20"/>
          <w:szCs w:val="20"/>
          <w:lang w:val="ro-RO"/>
        </w:rPr>
        <w:t>, Editura Presa Universitară Clujană, Cluj Napoca, 2003.</w:t>
      </w:r>
    </w:p>
    <w:p w:rsidR="006C6B88" w:rsidRPr="00AD7FBB" w:rsidRDefault="006C6B88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</w:rPr>
        <w:t>Ghid metodologic. Aria curriculară Om si societate</w:t>
      </w:r>
      <w:r w:rsidRPr="00AD7FBB">
        <w:rPr>
          <w:rFonts w:ascii="Times New Roman" w:hAnsi="Times New Roman"/>
          <w:sz w:val="20"/>
          <w:szCs w:val="20"/>
        </w:rPr>
        <w:t>. Liceu, M.E.C., C.N.C., București, Editura Aramis Print, 2002.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Instruirea diferențiată. Aplicații ale teoriei inteligențelor multiple</w:t>
      </w:r>
      <w:r w:rsidRPr="00AD7FBB">
        <w:rPr>
          <w:rFonts w:ascii="Times New Roman" w:hAnsi="Times New Roman"/>
          <w:sz w:val="20"/>
          <w:szCs w:val="20"/>
          <w:lang w:val="ro-RO"/>
        </w:rPr>
        <w:t>. Ghid pentru formatori şi cadre</w:t>
      </w:r>
    </w:p>
    <w:p w:rsidR="00B45E69" w:rsidRPr="00AD7FBB" w:rsidRDefault="00B45E69" w:rsidP="00AD7FBB">
      <w:pPr>
        <w:pStyle w:val="NoSpacing"/>
        <w:numPr>
          <w:ilvl w:val="1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didactice, MEC/CNPP, Bucureşti, 2001 (volumul se găseşte în bibliotecile CCD-urilor). 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Învățarea activă</w:t>
      </w:r>
      <w:r w:rsidRPr="00AD7FBB">
        <w:rPr>
          <w:rFonts w:ascii="Times New Roman" w:hAnsi="Times New Roman"/>
          <w:sz w:val="20"/>
          <w:szCs w:val="20"/>
          <w:lang w:val="ro-RO"/>
        </w:rPr>
        <w:t>. Ghid pentru formatori şi cadre didactice, MEC/CNPP, Bucureşti, 2001 (volumul se găseşte în bibliotecile CCD-urilor).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Iutiş, Gheorghe, Pânzariu, Argentina, Iriciuc, Valerica,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 xml:space="preserve">Ghid metodic pentru studenți şi profesori 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debutanți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Editura Universității ”Al. I. Cuza” şi Editura Educația 2000, Iaşi, 2005. 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Manea, Mihai, Palade, Eugen, Sasu, Nicoleta,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Istorie. Predarea istoriei şi educația pentru cetățenie democratică: demersuri didactice inovative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Editura Educația 2000. </w:t>
      </w:r>
    </w:p>
    <w:p w:rsidR="00DB7BFF" w:rsidRPr="00AD7FBB" w:rsidRDefault="00DB7BFF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</w:rPr>
        <w:t xml:space="preserve">Oprea, Crenguţa-Lăcrămioara, </w:t>
      </w:r>
      <w:r w:rsidRPr="00AD7FBB">
        <w:rPr>
          <w:rFonts w:ascii="Times New Roman" w:hAnsi="Times New Roman"/>
          <w:i/>
          <w:iCs/>
          <w:sz w:val="20"/>
          <w:szCs w:val="20"/>
        </w:rPr>
        <w:t>Strategii didactice interactive</w:t>
      </w:r>
      <w:r w:rsidRPr="00AD7FBB">
        <w:rPr>
          <w:rFonts w:ascii="Times New Roman" w:hAnsi="Times New Roman"/>
          <w:sz w:val="20"/>
          <w:szCs w:val="20"/>
        </w:rPr>
        <w:t xml:space="preserve">, Bucureşti, Editura Didactică şi </w:t>
      </w:r>
      <w:r w:rsidRPr="00AD7FBB">
        <w:rPr>
          <w:rFonts w:ascii="Times New Roman" w:hAnsi="Times New Roman"/>
          <w:sz w:val="20"/>
          <w:szCs w:val="20"/>
        </w:rPr>
        <w:tab/>
        <w:t>Pedagogică, 2009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Păun, Stefan,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Didactica Istoriei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, Editura Corint, Bucureşti, 2005. </w:t>
      </w:r>
    </w:p>
    <w:p w:rsidR="005B2D5D" w:rsidRPr="00AD7FBB" w:rsidRDefault="005B2D5D" w:rsidP="00AD7FB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color w:val="000000"/>
          <w:sz w:val="20"/>
          <w:szCs w:val="20"/>
        </w:rPr>
      </w:pPr>
      <w:r w:rsidRPr="00AD7FBB">
        <w:rPr>
          <w:rFonts w:ascii="Times New Roman" w:hAnsi="Times New Roman"/>
          <w:color w:val="000000"/>
          <w:sz w:val="20"/>
          <w:szCs w:val="20"/>
        </w:rPr>
        <w:t>P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z w:val="20"/>
          <w:szCs w:val="20"/>
        </w:rPr>
        <w:t>t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z w:val="20"/>
          <w:szCs w:val="20"/>
        </w:rPr>
        <w:t>lea,</w:t>
      </w:r>
      <w:r w:rsidRPr="00AD7FBB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D.</w:t>
      </w:r>
      <w:r w:rsidRPr="00AD7FBB">
        <w:rPr>
          <w:rFonts w:ascii="Times New Roman" w:hAnsi="Times New Roman"/>
          <w:color w:val="000000"/>
          <w:sz w:val="20"/>
          <w:szCs w:val="20"/>
        </w:rPr>
        <w:t>,</w:t>
      </w:r>
      <w:r w:rsidRPr="00AD7FBB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 w:rsidRPr="00AD7FBB">
        <w:rPr>
          <w:rFonts w:ascii="Times New Roman" w:hAnsi="Times New Roman"/>
          <w:color w:val="000000"/>
          <w:sz w:val="20"/>
          <w:szCs w:val="20"/>
        </w:rPr>
        <w:t>a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no</w:t>
      </w:r>
      <w:r w:rsidRPr="00AD7FBB">
        <w:rPr>
          <w:rFonts w:ascii="Times New Roman" w:hAnsi="Times New Roman"/>
          <w:color w:val="000000"/>
          <w:sz w:val="20"/>
          <w:szCs w:val="20"/>
        </w:rPr>
        <w:t>les</w:t>
      </w:r>
      <w:r w:rsidRPr="00AD7FBB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sz w:val="20"/>
          <w:szCs w:val="20"/>
        </w:rPr>
        <w:t>,</w:t>
      </w:r>
      <w:r w:rsidRPr="00AD7FBB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Pr="00AD7FBB">
        <w:rPr>
          <w:rFonts w:ascii="Times New Roman" w:hAnsi="Times New Roman"/>
          <w:color w:val="000000"/>
          <w:sz w:val="20"/>
          <w:szCs w:val="20"/>
        </w:rPr>
        <w:t>.</w:t>
      </w:r>
      <w:r w:rsidRPr="00AD7FBB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(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19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9</w:t>
      </w:r>
      <w:r w:rsidRPr="00AD7FBB">
        <w:rPr>
          <w:rFonts w:ascii="Times New Roman" w:hAnsi="Times New Roman"/>
          <w:color w:val="000000"/>
          <w:spacing w:val="3"/>
          <w:sz w:val="20"/>
          <w:szCs w:val="20"/>
        </w:rPr>
        <w:t>6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)</w:t>
      </w:r>
      <w:r w:rsidRPr="00AD7FBB">
        <w:rPr>
          <w:rFonts w:ascii="Times New Roman" w:hAnsi="Times New Roman"/>
          <w:color w:val="000000"/>
          <w:sz w:val="20"/>
          <w:szCs w:val="20"/>
        </w:rPr>
        <w:t>,</w:t>
      </w:r>
      <w:r w:rsidRPr="00AD7FBB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AD7FBB">
        <w:rPr>
          <w:rFonts w:ascii="Times New Roman" w:hAnsi="Times New Roman"/>
          <w:color w:val="000000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AD7FBB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Pr="00AD7FBB">
        <w:rPr>
          <w:rFonts w:ascii="Times New Roman" w:hAnsi="Times New Roman"/>
          <w:color w:val="000000"/>
          <w:sz w:val="20"/>
          <w:szCs w:val="20"/>
        </w:rPr>
        <w:t>a</w:t>
      </w:r>
      <w:r w:rsidRPr="00AD7FBB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z w:val="20"/>
          <w:szCs w:val="20"/>
        </w:rPr>
        <w:t>şi</w:t>
      </w:r>
      <w:r w:rsidRPr="00AD7FBB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Pr="00AD7FBB">
        <w:rPr>
          <w:rFonts w:ascii="Times New Roman" w:hAnsi="Times New Roman"/>
          <w:color w:val="000000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spacing w:val="5"/>
          <w:sz w:val="20"/>
          <w:szCs w:val="20"/>
        </w:rPr>
        <w:t>t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do</w:t>
      </w:r>
      <w:r w:rsidRPr="00AD7FBB">
        <w:rPr>
          <w:rFonts w:ascii="Times New Roman" w:hAnsi="Times New Roman"/>
          <w:color w:val="000000"/>
          <w:sz w:val="20"/>
          <w:szCs w:val="20"/>
        </w:rPr>
        <w:t>l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pacing w:val="-4"/>
          <w:sz w:val="20"/>
          <w:szCs w:val="20"/>
        </w:rPr>
        <w:t>g</w:t>
      </w:r>
      <w:r w:rsidRPr="00AD7FBB">
        <w:rPr>
          <w:rFonts w:ascii="Times New Roman" w:hAnsi="Times New Roman"/>
          <w:color w:val="000000"/>
          <w:sz w:val="20"/>
          <w:szCs w:val="20"/>
        </w:rPr>
        <w:t>ia</w:t>
      </w:r>
      <w:r w:rsidRPr="00AD7FBB"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Pr="00AD7FBB"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rr</w:t>
      </w:r>
      <w:r w:rsidRPr="00AD7FBB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Pr="00AD7FBB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sz w:val="20"/>
          <w:szCs w:val="20"/>
        </w:rPr>
        <w:t>l</w:t>
      </w:r>
      <w:r w:rsidRPr="00AD7FBB">
        <w:rPr>
          <w:rFonts w:ascii="Times New Roman" w:hAnsi="Times New Roman"/>
          <w:color w:val="000000"/>
          <w:spacing w:val="3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sz w:val="20"/>
          <w:szCs w:val="20"/>
        </w:rPr>
        <w:t>i,</w:t>
      </w:r>
      <w:r w:rsidRPr="00AD7FBB"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4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r w:rsidRPr="00AD7FBB">
        <w:rPr>
          <w:rFonts w:ascii="Times New Roman" w:hAnsi="Times New Roman"/>
          <w:color w:val="000000"/>
          <w:sz w:val="20"/>
          <w:szCs w:val="20"/>
        </w:rPr>
        <w:t>.</w:t>
      </w:r>
      <w:r w:rsidRPr="00AD7FBB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2"/>
          <w:w w:val="101"/>
          <w:sz w:val="20"/>
          <w:szCs w:val="20"/>
        </w:rPr>
        <w:t>P</w:t>
      </w:r>
      <w:r w:rsidRPr="00AD7FBB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 xml:space="preserve">R,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ME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 w:rsidRPr="00AD7FBB">
        <w:rPr>
          <w:rFonts w:ascii="Times New Roman" w:hAnsi="Times New Roman"/>
          <w:color w:val="000000"/>
          <w:sz w:val="20"/>
          <w:szCs w:val="20"/>
        </w:rPr>
        <w:t>C,</w:t>
      </w:r>
      <w:r w:rsidRPr="00AD7FBB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>B</w:t>
      </w:r>
      <w:r w:rsidRPr="00AD7FBB">
        <w:rPr>
          <w:rFonts w:ascii="Times New Roman" w:hAnsi="Times New Roman"/>
          <w:color w:val="000000"/>
          <w:spacing w:val="-2"/>
          <w:w w:val="101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>c</w:t>
      </w:r>
      <w:r w:rsidRPr="00AD7FBB"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ur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>eşti</w:t>
      </w:r>
    </w:p>
    <w:p w:rsidR="005B2D5D" w:rsidRPr="00AD7FBB" w:rsidRDefault="005B2D5D" w:rsidP="00AD7FB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color w:val="000000"/>
          <w:sz w:val="20"/>
          <w:szCs w:val="20"/>
        </w:rPr>
        <w:t>P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z w:val="20"/>
          <w:szCs w:val="20"/>
        </w:rPr>
        <w:t>t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z w:val="20"/>
          <w:szCs w:val="20"/>
        </w:rPr>
        <w:t>lea,</w:t>
      </w:r>
      <w:r w:rsidRPr="00AD7FBB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D.</w:t>
      </w:r>
      <w:r w:rsidRPr="00AD7FBB">
        <w:rPr>
          <w:rFonts w:ascii="Times New Roman" w:hAnsi="Times New Roman"/>
          <w:color w:val="000000"/>
          <w:sz w:val="20"/>
          <w:szCs w:val="20"/>
        </w:rPr>
        <w:t>,</w:t>
      </w:r>
      <w:r w:rsidRPr="00AD7FBB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 w:rsidRPr="00AD7FBB">
        <w:rPr>
          <w:rFonts w:ascii="Times New Roman" w:hAnsi="Times New Roman"/>
          <w:color w:val="000000"/>
          <w:sz w:val="20"/>
          <w:szCs w:val="20"/>
        </w:rPr>
        <w:t>a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no</w:t>
      </w:r>
      <w:r w:rsidRPr="00AD7FBB">
        <w:rPr>
          <w:rFonts w:ascii="Times New Roman" w:hAnsi="Times New Roman"/>
          <w:color w:val="000000"/>
          <w:sz w:val="20"/>
          <w:szCs w:val="20"/>
        </w:rPr>
        <w:t>les</w:t>
      </w:r>
      <w:r w:rsidRPr="00AD7FBB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sz w:val="20"/>
          <w:szCs w:val="20"/>
        </w:rPr>
        <w:t>,</w:t>
      </w:r>
      <w:r w:rsidRPr="00AD7FBB"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Pr="00AD7FBB">
        <w:rPr>
          <w:rFonts w:ascii="Times New Roman" w:hAnsi="Times New Roman"/>
          <w:color w:val="000000"/>
          <w:sz w:val="20"/>
          <w:szCs w:val="20"/>
        </w:rPr>
        <w:t>.</w:t>
      </w:r>
      <w:r w:rsidRPr="00AD7FBB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(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19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9</w:t>
      </w:r>
      <w:r w:rsidRPr="00AD7FBB">
        <w:rPr>
          <w:rFonts w:ascii="Times New Roman" w:hAnsi="Times New Roman"/>
          <w:color w:val="000000"/>
          <w:spacing w:val="3"/>
          <w:sz w:val="20"/>
          <w:szCs w:val="20"/>
        </w:rPr>
        <w:t>5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)</w:t>
      </w:r>
      <w:r w:rsidRPr="00AD7FBB">
        <w:rPr>
          <w:rFonts w:ascii="Times New Roman" w:hAnsi="Times New Roman"/>
          <w:color w:val="000000"/>
          <w:sz w:val="20"/>
          <w:szCs w:val="20"/>
        </w:rPr>
        <w:t>,</w:t>
      </w:r>
      <w:r w:rsidRPr="00AD7FBB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 w:rsidRPr="00AD7FBB">
        <w:rPr>
          <w:rFonts w:ascii="Times New Roman" w:hAnsi="Times New Roman"/>
          <w:color w:val="000000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AD7FBB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Pr="00AD7FBB">
        <w:rPr>
          <w:rFonts w:ascii="Times New Roman" w:hAnsi="Times New Roman"/>
          <w:color w:val="000000"/>
          <w:sz w:val="20"/>
          <w:szCs w:val="20"/>
        </w:rPr>
        <w:t>a</w:t>
      </w:r>
      <w:r w:rsidRPr="00AD7FBB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z w:val="20"/>
          <w:szCs w:val="20"/>
        </w:rPr>
        <w:t>şi</w:t>
      </w:r>
      <w:r w:rsidRPr="00AD7FBB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 w:rsidRPr="00AD7FBB"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 w:rsidRPr="00AD7FBB">
        <w:rPr>
          <w:rFonts w:ascii="Times New Roman" w:hAnsi="Times New Roman"/>
          <w:color w:val="000000"/>
          <w:sz w:val="20"/>
          <w:szCs w:val="20"/>
        </w:rPr>
        <w:t>a</w:t>
      </w:r>
      <w:r w:rsidRPr="00AD7FBB">
        <w:rPr>
          <w:rFonts w:ascii="Times New Roman" w:hAnsi="Times New Roman"/>
          <w:color w:val="000000"/>
          <w:spacing w:val="2"/>
          <w:sz w:val="20"/>
          <w:szCs w:val="20"/>
        </w:rPr>
        <w:t>c</w:t>
      </w:r>
      <w:r w:rsidRPr="00AD7FBB">
        <w:rPr>
          <w:rFonts w:ascii="Times New Roman" w:hAnsi="Times New Roman"/>
          <w:color w:val="000000"/>
          <w:sz w:val="20"/>
          <w:szCs w:val="20"/>
        </w:rPr>
        <w:t>tica</w:t>
      </w:r>
      <w:r w:rsidRPr="00AD7FBB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 w:rsidRPr="00AD7FBB">
        <w:rPr>
          <w:rFonts w:ascii="Times New Roman" w:hAnsi="Times New Roman"/>
          <w:color w:val="000000"/>
          <w:sz w:val="20"/>
          <w:szCs w:val="20"/>
        </w:rPr>
        <w:t>al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sz w:val="20"/>
          <w:szCs w:val="20"/>
        </w:rPr>
        <w:t>ă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AD7FBB">
        <w:rPr>
          <w:rFonts w:ascii="Times New Roman" w:hAnsi="Times New Roman"/>
          <w:color w:val="000000"/>
          <w:sz w:val="20"/>
          <w:szCs w:val="20"/>
        </w:rPr>
        <w:t>ii</w:t>
      </w:r>
      <w:r w:rsidRPr="00AD7FBB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du</w:t>
      </w:r>
      <w:r w:rsidRPr="00AD7FBB"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 w:rsidRPr="00AD7FBB">
        <w:rPr>
          <w:rFonts w:ascii="Times New Roman" w:hAnsi="Times New Roman"/>
          <w:color w:val="000000"/>
          <w:sz w:val="20"/>
          <w:szCs w:val="20"/>
        </w:rPr>
        <w:t>a</w:t>
      </w:r>
      <w:r w:rsidRPr="00AD7FBB">
        <w:rPr>
          <w:rFonts w:ascii="Times New Roman" w:hAnsi="Times New Roman"/>
          <w:color w:val="000000"/>
          <w:spacing w:val="2"/>
          <w:sz w:val="20"/>
          <w:szCs w:val="20"/>
        </w:rPr>
        <w:t>ţ</w:t>
      </w:r>
      <w:r w:rsidRPr="00AD7FBB">
        <w:rPr>
          <w:rFonts w:ascii="Times New Roman" w:hAnsi="Times New Roman"/>
          <w:color w:val="000000"/>
          <w:sz w:val="20"/>
          <w:szCs w:val="20"/>
        </w:rPr>
        <w:t>i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Pr="00AD7FBB">
        <w:rPr>
          <w:rFonts w:ascii="Times New Roman" w:hAnsi="Times New Roman"/>
          <w:color w:val="000000"/>
          <w:sz w:val="20"/>
          <w:szCs w:val="20"/>
        </w:rPr>
        <w:t>a</w:t>
      </w:r>
      <w:r w:rsidRPr="00AD7FBB">
        <w:rPr>
          <w:rFonts w:ascii="Times New Roman" w:hAnsi="Times New Roman"/>
          <w:color w:val="000000"/>
          <w:spacing w:val="2"/>
          <w:sz w:val="20"/>
          <w:szCs w:val="20"/>
        </w:rPr>
        <w:t>l</w:t>
      </w:r>
      <w:r w:rsidRPr="00AD7FBB">
        <w:rPr>
          <w:rFonts w:ascii="Times New Roman" w:hAnsi="Times New Roman"/>
          <w:color w:val="000000"/>
          <w:sz w:val="20"/>
          <w:szCs w:val="20"/>
        </w:rPr>
        <w:t>e,</w:t>
      </w:r>
      <w:r w:rsidRPr="00AD7FBB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1"/>
          <w:w w:val="101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d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 xml:space="preserve">. </w:t>
      </w:r>
      <w:r w:rsidRPr="00AD7FBB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Pr="00AD7FBB"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 w:rsidRPr="00AD7FBB">
        <w:rPr>
          <w:rFonts w:ascii="Times New Roman" w:hAnsi="Times New Roman"/>
          <w:color w:val="000000"/>
          <w:sz w:val="20"/>
          <w:szCs w:val="20"/>
        </w:rPr>
        <w:t>R,</w:t>
      </w:r>
      <w:r w:rsidRPr="00AD7FBB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Pr="00AD7FBB"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r w:rsidRPr="00AD7FBB">
        <w:rPr>
          <w:rFonts w:ascii="Times New Roman" w:hAnsi="Times New Roman"/>
          <w:color w:val="000000"/>
          <w:sz w:val="20"/>
          <w:szCs w:val="20"/>
        </w:rPr>
        <w:t>C,</w:t>
      </w:r>
      <w:r w:rsidRPr="00AD7FBB"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>B</w:t>
      </w:r>
      <w:r w:rsidRPr="00AD7FBB"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>c</w:t>
      </w:r>
      <w:r w:rsidRPr="00AD7FBB">
        <w:rPr>
          <w:rFonts w:ascii="Times New Roman" w:hAnsi="Times New Roman"/>
          <w:color w:val="000000"/>
          <w:spacing w:val="-2"/>
          <w:w w:val="101"/>
          <w:sz w:val="20"/>
          <w:szCs w:val="20"/>
        </w:rPr>
        <w:t>u</w:t>
      </w:r>
      <w:r w:rsidRPr="00AD7FBB"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r</w:t>
      </w:r>
      <w:r w:rsidRPr="00AD7FBB"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>ş</w:t>
      </w:r>
      <w:r w:rsidRPr="00AD7FBB">
        <w:rPr>
          <w:rFonts w:ascii="Times New Roman" w:hAnsi="Times New Roman"/>
          <w:color w:val="000000"/>
          <w:spacing w:val="2"/>
          <w:w w:val="101"/>
          <w:sz w:val="20"/>
          <w:szCs w:val="20"/>
        </w:rPr>
        <w:t>t</w:t>
      </w:r>
      <w:r w:rsidRPr="00AD7FBB">
        <w:rPr>
          <w:rFonts w:ascii="Times New Roman" w:hAnsi="Times New Roman"/>
          <w:color w:val="000000"/>
          <w:w w:val="101"/>
          <w:sz w:val="20"/>
          <w:szCs w:val="20"/>
        </w:rPr>
        <w:t>i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i/>
          <w:sz w:val="20"/>
          <w:szCs w:val="20"/>
          <w:lang w:val="ro-RO"/>
        </w:rPr>
        <w:t>Predarea istoriei secolului XX</w:t>
      </w:r>
      <w:r w:rsidRPr="00AD7FBB">
        <w:rPr>
          <w:rFonts w:ascii="Times New Roman" w:hAnsi="Times New Roman"/>
          <w:sz w:val="20"/>
          <w:szCs w:val="20"/>
          <w:lang w:val="ro-RO"/>
        </w:rPr>
        <w:t>, MEC, Bucureşti, 2001.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Stasz, B., Ulrich, L.,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Istorie orală - Spunem poveşti şi scriem despre viață.</w:t>
      </w:r>
      <w:r w:rsidRPr="00AD7FBB">
        <w:rPr>
          <w:rFonts w:ascii="Times New Roman" w:hAnsi="Times New Roman"/>
          <w:sz w:val="20"/>
          <w:szCs w:val="20"/>
          <w:lang w:val="ro-RO"/>
        </w:rPr>
        <w:t xml:space="preserve"> Colecția “Şanse egale”. Centru Educația 2000+, Editura Corint, Bucureşti, 2000. 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val="ro-RO"/>
        </w:rPr>
      </w:pPr>
      <w:r w:rsidRPr="00AD7FBB">
        <w:rPr>
          <w:rFonts w:ascii="Times New Roman" w:hAnsi="Times New Roman"/>
          <w:sz w:val="20"/>
          <w:szCs w:val="20"/>
          <w:lang w:val="ro-RO"/>
        </w:rPr>
        <w:t xml:space="preserve">Stradling, R., </w:t>
      </w:r>
      <w:r w:rsidRPr="00AD7FBB">
        <w:rPr>
          <w:rFonts w:ascii="Times New Roman" w:hAnsi="Times New Roman"/>
          <w:i/>
          <w:sz w:val="20"/>
          <w:szCs w:val="20"/>
          <w:lang w:val="ro-RO"/>
        </w:rPr>
        <w:t>Să înțelegem istoria secolului XX</w:t>
      </w:r>
      <w:r w:rsidRPr="00AD7FBB">
        <w:rPr>
          <w:rFonts w:ascii="Times New Roman" w:hAnsi="Times New Roman"/>
          <w:sz w:val="20"/>
          <w:szCs w:val="20"/>
          <w:lang w:val="ro-RO"/>
        </w:rPr>
        <w:t>, Editura Sigma, Bucureşti, 2002.</w:t>
      </w:r>
    </w:p>
    <w:p w:rsidR="00B45E69" w:rsidRPr="00AD7FBB" w:rsidRDefault="00B45E69" w:rsidP="00AD7FB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AD7FBB">
        <w:rPr>
          <w:rFonts w:ascii="Times New Roman" w:hAnsi="Times New Roman"/>
          <w:i/>
          <w:sz w:val="20"/>
          <w:szCs w:val="20"/>
        </w:rPr>
        <w:t>Studii şi Articole de Istorie</w:t>
      </w:r>
      <w:r w:rsidRPr="00AD7FBB">
        <w:rPr>
          <w:rFonts w:ascii="Times New Roman" w:hAnsi="Times New Roman"/>
          <w:sz w:val="20"/>
          <w:szCs w:val="20"/>
        </w:rPr>
        <w:t xml:space="preserve"> (SAI), Revista Societății de Ştiințe Istorice din România.</w:t>
      </w:r>
    </w:p>
    <w:sectPr w:rsidR="00B45E69" w:rsidRPr="00AD7FBB" w:rsidSect="00AD7FBB">
      <w:footerReference w:type="even" r:id="rId8"/>
      <w:pgSz w:w="12240" w:h="15840"/>
      <w:pgMar w:top="720" w:right="1008" w:bottom="993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D3" w:rsidRDefault="000635D3">
      <w:r>
        <w:separator/>
      </w:r>
    </w:p>
  </w:endnote>
  <w:endnote w:type="continuationSeparator" w:id="0">
    <w:p w:rsidR="000635D3" w:rsidRDefault="0006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69" w:rsidRDefault="009541A4" w:rsidP="006F4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5E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E69" w:rsidRDefault="00B45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D3" w:rsidRDefault="000635D3">
      <w:r>
        <w:separator/>
      </w:r>
    </w:p>
  </w:footnote>
  <w:footnote w:type="continuationSeparator" w:id="0">
    <w:p w:rsidR="000635D3" w:rsidRDefault="0006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19C"/>
    <w:multiLevelType w:val="hybridMultilevel"/>
    <w:tmpl w:val="EB28E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4EA"/>
    <w:multiLevelType w:val="hybridMultilevel"/>
    <w:tmpl w:val="0B12288C"/>
    <w:lvl w:ilvl="0" w:tplc="16BEFF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C98"/>
    <w:multiLevelType w:val="hybridMultilevel"/>
    <w:tmpl w:val="9794A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B83B87"/>
    <w:multiLevelType w:val="hybridMultilevel"/>
    <w:tmpl w:val="148A3714"/>
    <w:lvl w:ilvl="0" w:tplc="B3F2C4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042D"/>
    <w:multiLevelType w:val="hybridMultilevel"/>
    <w:tmpl w:val="6B481AFA"/>
    <w:lvl w:ilvl="0" w:tplc="45566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92612B"/>
    <w:multiLevelType w:val="hybridMultilevel"/>
    <w:tmpl w:val="E3F253E8"/>
    <w:lvl w:ilvl="0" w:tplc="51024F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3C29"/>
    <w:multiLevelType w:val="hybridMultilevel"/>
    <w:tmpl w:val="6C1CF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32378"/>
    <w:multiLevelType w:val="multilevel"/>
    <w:tmpl w:val="B5CCC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71F313A"/>
    <w:multiLevelType w:val="hybridMultilevel"/>
    <w:tmpl w:val="6CE2B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13C57"/>
    <w:multiLevelType w:val="hybridMultilevel"/>
    <w:tmpl w:val="314EEBFE"/>
    <w:lvl w:ilvl="0" w:tplc="16BEFF9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B052D5"/>
    <w:multiLevelType w:val="hybridMultilevel"/>
    <w:tmpl w:val="D7C89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510F5"/>
    <w:multiLevelType w:val="hybridMultilevel"/>
    <w:tmpl w:val="36A019DC"/>
    <w:lvl w:ilvl="0" w:tplc="C5A86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0925D7"/>
    <w:multiLevelType w:val="hybridMultilevel"/>
    <w:tmpl w:val="492A392E"/>
    <w:lvl w:ilvl="0" w:tplc="1F5445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875080"/>
    <w:multiLevelType w:val="hybridMultilevel"/>
    <w:tmpl w:val="E9FE4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4C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C162E"/>
    <w:rsid w:val="000635D3"/>
    <w:rsid w:val="00077577"/>
    <w:rsid w:val="00083DF9"/>
    <w:rsid w:val="000F5EB7"/>
    <w:rsid w:val="00107359"/>
    <w:rsid w:val="001D1568"/>
    <w:rsid w:val="001E0FEB"/>
    <w:rsid w:val="001F1DB7"/>
    <w:rsid w:val="00224461"/>
    <w:rsid w:val="002407BE"/>
    <w:rsid w:val="00243C0C"/>
    <w:rsid w:val="00243FE9"/>
    <w:rsid w:val="00245DD4"/>
    <w:rsid w:val="0028106C"/>
    <w:rsid w:val="002C4CAF"/>
    <w:rsid w:val="002E0A13"/>
    <w:rsid w:val="00305117"/>
    <w:rsid w:val="00340C74"/>
    <w:rsid w:val="00343DFD"/>
    <w:rsid w:val="003B193A"/>
    <w:rsid w:val="0041362C"/>
    <w:rsid w:val="004339D2"/>
    <w:rsid w:val="004516C1"/>
    <w:rsid w:val="00452F4D"/>
    <w:rsid w:val="00466AC0"/>
    <w:rsid w:val="0051048B"/>
    <w:rsid w:val="00535022"/>
    <w:rsid w:val="00545118"/>
    <w:rsid w:val="0057190F"/>
    <w:rsid w:val="005A2FAF"/>
    <w:rsid w:val="005B2D5D"/>
    <w:rsid w:val="005C55F2"/>
    <w:rsid w:val="005F25DD"/>
    <w:rsid w:val="005F26C9"/>
    <w:rsid w:val="005F718B"/>
    <w:rsid w:val="0061712E"/>
    <w:rsid w:val="00620FA6"/>
    <w:rsid w:val="00623A21"/>
    <w:rsid w:val="0065684F"/>
    <w:rsid w:val="006568EA"/>
    <w:rsid w:val="006B5A4E"/>
    <w:rsid w:val="006C162E"/>
    <w:rsid w:val="006C6B88"/>
    <w:rsid w:val="006F40CC"/>
    <w:rsid w:val="00737FCD"/>
    <w:rsid w:val="00744399"/>
    <w:rsid w:val="00826252"/>
    <w:rsid w:val="00842BEF"/>
    <w:rsid w:val="008A1A88"/>
    <w:rsid w:val="008B7CC4"/>
    <w:rsid w:val="00904DEC"/>
    <w:rsid w:val="00915BC6"/>
    <w:rsid w:val="00927F44"/>
    <w:rsid w:val="00942E24"/>
    <w:rsid w:val="00951953"/>
    <w:rsid w:val="009541A4"/>
    <w:rsid w:val="009A6D0C"/>
    <w:rsid w:val="009C7ECE"/>
    <w:rsid w:val="009F4984"/>
    <w:rsid w:val="00A904BB"/>
    <w:rsid w:val="00AD7FBB"/>
    <w:rsid w:val="00AF7258"/>
    <w:rsid w:val="00B45E69"/>
    <w:rsid w:val="00B757DA"/>
    <w:rsid w:val="00BA0769"/>
    <w:rsid w:val="00BE20A4"/>
    <w:rsid w:val="00C5169F"/>
    <w:rsid w:val="00C531D9"/>
    <w:rsid w:val="00C85F14"/>
    <w:rsid w:val="00CB39CF"/>
    <w:rsid w:val="00CB6D96"/>
    <w:rsid w:val="00CD566B"/>
    <w:rsid w:val="00D209A1"/>
    <w:rsid w:val="00D75628"/>
    <w:rsid w:val="00D82EAF"/>
    <w:rsid w:val="00D91E4B"/>
    <w:rsid w:val="00DB7BFF"/>
    <w:rsid w:val="00DF7F79"/>
    <w:rsid w:val="00E443B6"/>
    <w:rsid w:val="00E551B9"/>
    <w:rsid w:val="00E67D5C"/>
    <w:rsid w:val="00E80585"/>
    <w:rsid w:val="00EB44B7"/>
    <w:rsid w:val="00EE2AD8"/>
    <w:rsid w:val="00EE62F7"/>
    <w:rsid w:val="00F012A0"/>
    <w:rsid w:val="00F4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2E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9"/>
    <w:qFormat/>
    <w:rsid w:val="006C1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6C1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6C1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62E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162E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162E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6C162E"/>
  </w:style>
  <w:style w:type="table" w:styleId="TableGrid">
    <w:name w:val="Table Grid"/>
    <w:basedOn w:val="TableNormal"/>
    <w:uiPriority w:val="99"/>
    <w:rsid w:val="006C16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80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8ED"/>
    <w:rPr>
      <w:lang w:val="ro-RO"/>
    </w:rPr>
  </w:style>
  <w:style w:type="character" w:styleId="PageNumber">
    <w:name w:val="page number"/>
    <w:basedOn w:val="DefaultParagraphFont"/>
    <w:uiPriority w:val="99"/>
    <w:rsid w:val="00E8058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8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F9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0F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466A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4CAF"/>
  </w:style>
  <w:style w:type="character" w:styleId="Emphasis">
    <w:name w:val="Emphasis"/>
    <w:basedOn w:val="DefaultParagraphFont"/>
    <w:uiPriority w:val="20"/>
    <w:qFormat/>
    <w:locked/>
    <w:rsid w:val="002C4CAF"/>
    <w:rPr>
      <w:i/>
      <w:iCs/>
    </w:rPr>
  </w:style>
  <w:style w:type="paragraph" w:customStyle="1" w:styleId="Style2">
    <w:name w:val="Style2"/>
    <w:basedOn w:val="Normal"/>
    <w:uiPriority w:val="99"/>
    <w:rsid w:val="0007757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8796-647D-47B5-80FE-F5B29407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3050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R.D.</dc:creator>
  <cp:lastModifiedBy>cristina.dascalu</cp:lastModifiedBy>
  <cp:revision>3</cp:revision>
  <cp:lastPrinted>2015-08-27T08:49:00Z</cp:lastPrinted>
  <dcterms:created xsi:type="dcterms:W3CDTF">2015-10-22T08:48:00Z</dcterms:created>
  <dcterms:modified xsi:type="dcterms:W3CDTF">2015-10-26T11:02:00Z</dcterms:modified>
</cp:coreProperties>
</file>