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DF" w:rsidRPr="00FF1161" w:rsidRDefault="008A10DF" w:rsidP="00FF1161">
      <w:pPr>
        <w:spacing w:after="0" w:line="240" w:lineRule="auto"/>
        <w:jc w:val="center"/>
        <w:rPr>
          <w:b/>
          <w:sz w:val="20"/>
          <w:szCs w:val="20"/>
        </w:rPr>
      </w:pPr>
      <w:r w:rsidRPr="00FF1161">
        <w:rPr>
          <w:b/>
          <w:sz w:val="20"/>
          <w:szCs w:val="20"/>
        </w:rPr>
        <w:t>MINISTERUL EDUCAȚIEI ȘI CERCETĂRII ŞTIINȚIFICE</w:t>
      </w:r>
    </w:p>
    <w:p w:rsidR="008A10DF" w:rsidRPr="00FF1161" w:rsidRDefault="008A10DF" w:rsidP="00FF1161">
      <w:pPr>
        <w:pStyle w:val="Heading1"/>
        <w:spacing w:after="0" w:line="240" w:lineRule="auto"/>
        <w:jc w:val="center"/>
        <w:rPr>
          <w:sz w:val="20"/>
          <w:szCs w:val="20"/>
        </w:rPr>
      </w:pPr>
    </w:p>
    <w:p w:rsidR="008A10DF" w:rsidRPr="00FF1161" w:rsidRDefault="008A10DF" w:rsidP="00FF1161">
      <w:pPr>
        <w:pStyle w:val="Heading1"/>
        <w:spacing w:after="0" w:line="240" w:lineRule="auto"/>
        <w:jc w:val="center"/>
        <w:rPr>
          <w:sz w:val="20"/>
          <w:szCs w:val="20"/>
        </w:rPr>
      </w:pPr>
    </w:p>
    <w:p w:rsidR="008A10DF" w:rsidRPr="00FF1161" w:rsidRDefault="008A10DF" w:rsidP="00FF1161">
      <w:pPr>
        <w:spacing w:after="0" w:line="240" w:lineRule="auto"/>
        <w:rPr>
          <w:b/>
          <w:sz w:val="20"/>
          <w:szCs w:val="20"/>
        </w:rPr>
      </w:pPr>
    </w:p>
    <w:p w:rsidR="008A10DF" w:rsidRPr="00FF1161" w:rsidRDefault="008A10DF" w:rsidP="00FF1161">
      <w:pPr>
        <w:spacing w:after="0" w:line="240" w:lineRule="auto"/>
        <w:rPr>
          <w:b/>
          <w:sz w:val="20"/>
          <w:szCs w:val="20"/>
        </w:rPr>
      </w:pPr>
    </w:p>
    <w:p w:rsidR="008A10DF" w:rsidRPr="00FF1161" w:rsidRDefault="008A10DF" w:rsidP="00FF1161">
      <w:pPr>
        <w:spacing w:after="0" w:line="240" w:lineRule="auto"/>
        <w:rPr>
          <w:b/>
          <w:sz w:val="20"/>
          <w:szCs w:val="20"/>
        </w:rPr>
      </w:pPr>
    </w:p>
    <w:p w:rsidR="008A10DF" w:rsidRPr="00FF1161" w:rsidRDefault="008A10DF" w:rsidP="00FF1161">
      <w:pPr>
        <w:spacing w:after="0" w:line="240" w:lineRule="auto"/>
        <w:rPr>
          <w:b/>
          <w:sz w:val="20"/>
          <w:szCs w:val="20"/>
        </w:rPr>
      </w:pPr>
    </w:p>
    <w:p w:rsidR="008A10DF" w:rsidRPr="00FF1161" w:rsidRDefault="008A10DF" w:rsidP="00FF1161">
      <w:pPr>
        <w:spacing w:after="0" w:line="240" w:lineRule="auto"/>
        <w:rPr>
          <w:b/>
          <w:sz w:val="20"/>
          <w:szCs w:val="20"/>
        </w:rPr>
      </w:pPr>
    </w:p>
    <w:p w:rsidR="008A10DF" w:rsidRPr="00FF1161" w:rsidRDefault="008A10DF" w:rsidP="00FF1161">
      <w:pPr>
        <w:spacing w:after="0" w:line="240" w:lineRule="auto"/>
        <w:rPr>
          <w:b/>
          <w:sz w:val="20"/>
          <w:szCs w:val="20"/>
        </w:rPr>
      </w:pPr>
    </w:p>
    <w:p w:rsidR="008A10DF" w:rsidRPr="00FF1161" w:rsidRDefault="008A10DF" w:rsidP="00FF1161">
      <w:pPr>
        <w:spacing w:after="0" w:line="240" w:lineRule="auto"/>
        <w:rPr>
          <w:b/>
          <w:sz w:val="20"/>
          <w:szCs w:val="20"/>
        </w:rPr>
      </w:pPr>
    </w:p>
    <w:p w:rsidR="008A10DF" w:rsidRDefault="008A10DF" w:rsidP="00FF1161">
      <w:pPr>
        <w:spacing w:after="0" w:line="240" w:lineRule="auto"/>
        <w:rPr>
          <w:b/>
          <w:sz w:val="20"/>
          <w:szCs w:val="20"/>
        </w:rPr>
      </w:pPr>
    </w:p>
    <w:p w:rsidR="00FF1161" w:rsidRDefault="00FF1161" w:rsidP="00FF1161">
      <w:pPr>
        <w:spacing w:after="0" w:line="240" w:lineRule="auto"/>
        <w:rPr>
          <w:b/>
          <w:sz w:val="20"/>
          <w:szCs w:val="20"/>
        </w:rPr>
      </w:pPr>
    </w:p>
    <w:p w:rsidR="00FF1161" w:rsidRDefault="00FF1161" w:rsidP="00FF1161">
      <w:pPr>
        <w:spacing w:after="0" w:line="240" w:lineRule="auto"/>
        <w:rPr>
          <w:b/>
          <w:sz w:val="20"/>
          <w:szCs w:val="20"/>
        </w:rPr>
      </w:pPr>
    </w:p>
    <w:p w:rsidR="00FF1161" w:rsidRDefault="00FF1161" w:rsidP="00FF1161">
      <w:pPr>
        <w:spacing w:after="0" w:line="240" w:lineRule="auto"/>
        <w:rPr>
          <w:b/>
          <w:sz w:val="20"/>
          <w:szCs w:val="20"/>
        </w:rPr>
      </w:pPr>
    </w:p>
    <w:p w:rsidR="00FF1161" w:rsidRDefault="00FF1161" w:rsidP="00FF1161">
      <w:pPr>
        <w:spacing w:after="0" w:line="240" w:lineRule="auto"/>
        <w:rPr>
          <w:b/>
          <w:sz w:val="20"/>
          <w:szCs w:val="20"/>
        </w:rPr>
      </w:pPr>
    </w:p>
    <w:p w:rsidR="00FF1161" w:rsidRDefault="00FF1161" w:rsidP="00FF1161">
      <w:pPr>
        <w:spacing w:after="0" w:line="240" w:lineRule="auto"/>
        <w:rPr>
          <w:b/>
          <w:sz w:val="20"/>
          <w:szCs w:val="20"/>
        </w:rPr>
      </w:pPr>
    </w:p>
    <w:p w:rsidR="00FF1161" w:rsidRDefault="00FF1161" w:rsidP="00FF1161">
      <w:pPr>
        <w:spacing w:after="0" w:line="240" w:lineRule="auto"/>
        <w:rPr>
          <w:b/>
          <w:sz w:val="20"/>
          <w:szCs w:val="20"/>
        </w:rPr>
      </w:pPr>
    </w:p>
    <w:p w:rsidR="00FF1161" w:rsidRDefault="00FF1161" w:rsidP="00FF1161">
      <w:pPr>
        <w:spacing w:after="0" w:line="240" w:lineRule="auto"/>
        <w:rPr>
          <w:b/>
          <w:sz w:val="20"/>
          <w:szCs w:val="20"/>
        </w:rPr>
      </w:pPr>
    </w:p>
    <w:p w:rsidR="00FF1161" w:rsidRPr="00FF1161" w:rsidRDefault="00FF1161" w:rsidP="00FF1161">
      <w:pPr>
        <w:spacing w:after="0" w:line="240" w:lineRule="auto"/>
        <w:rPr>
          <w:b/>
          <w:sz w:val="20"/>
          <w:szCs w:val="20"/>
        </w:rPr>
      </w:pPr>
    </w:p>
    <w:p w:rsidR="008A10DF" w:rsidRPr="00FF1161" w:rsidRDefault="008A10DF" w:rsidP="00FF1161">
      <w:pPr>
        <w:spacing w:after="0" w:line="240" w:lineRule="auto"/>
        <w:rPr>
          <w:b/>
          <w:sz w:val="20"/>
          <w:szCs w:val="20"/>
        </w:rPr>
      </w:pPr>
    </w:p>
    <w:p w:rsidR="008A10DF" w:rsidRPr="00FF1161" w:rsidRDefault="008A10DF" w:rsidP="00FF1161">
      <w:pPr>
        <w:spacing w:after="0" w:line="240" w:lineRule="auto"/>
        <w:rPr>
          <w:b/>
          <w:sz w:val="20"/>
          <w:szCs w:val="20"/>
        </w:rPr>
      </w:pPr>
    </w:p>
    <w:p w:rsidR="008A10DF" w:rsidRPr="00FF1161" w:rsidRDefault="008A10DF" w:rsidP="00FF1161">
      <w:pPr>
        <w:pStyle w:val="Heading1"/>
        <w:spacing w:after="0" w:line="240" w:lineRule="auto"/>
        <w:jc w:val="center"/>
        <w:rPr>
          <w:sz w:val="20"/>
          <w:szCs w:val="20"/>
        </w:rPr>
      </w:pPr>
    </w:p>
    <w:p w:rsidR="008A10DF" w:rsidRPr="00FF1161" w:rsidRDefault="008A10DF" w:rsidP="00FF1161">
      <w:pPr>
        <w:pStyle w:val="Heading1"/>
        <w:spacing w:after="0" w:line="240" w:lineRule="auto"/>
        <w:jc w:val="center"/>
        <w:rPr>
          <w:sz w:val="20"/>
          <w:szCs w:val="20"/>
        </w:rPr>
      </w:pPr>
      <w:r w:rsidRPr="00FF1161">
        <w:rPr>
          <w:bCs/>
          <w:sz w:val="20"/>
          <w:szCs w:val="20"/>
        </w:rPr>
        <w:t>P R O G R A M A</w:t>
      </w:r>
    </w:p>
    <w:p w:rsidR="008A10DF" w:rsidRPr="00FF1161" w:rsidRDefault="008A10DF" w:rsidP="00FF1161">
      <w:pPr>
        <w:spacing w:after="0" w:line="240" w:lineRule="auto"/>
        <w:jc w:val="center"/>
        <w:rPr>
          <w:b/>
          <w:sz w:val="20"/>
          <w:szCs w:val="20"/>
        </w:rPr>
      </w:pPr>
    </w:p>
    <w:p w:rsidR="008A10DF" w:rsidRPr="00FF1161" w:rsidRDefault="008A10DF" w:rsidP="00FF1161">
      <w:pPr>
        <w:spacing w:after="0" w:line="240" w:lineRule="auto"/>
        <w:jc w:val="center"/>
        <w:rPr>
          <w:b/>
          <w:sz w:val="20"/>
          <w:szCs w:val="20"/>
        </w:rPr>
      </w:pPr>
      <w:r w:rsidRPr="00FF1161">
        <w:rPr>
          <w:b/>
          <w:sz w:val="20"/>
          <w:szCs w:val="20"/>
        </w:rPr>
        <w:t xml:space="preserve">PENTRU  EXAMENUL NAȚIONAL DE </w:t>
      </w:r>
      <w:r w:rsidRPr="00FF1161">
        <w:rPr>
          <w:b/>
          <w:bCs/>
          <w:sz w:val="20"/>
          <w:szCs w:val="20"/>
        </w:rPr>
        <w:t>DEFINITIVARE</w:t>
      </w:r>
      <w:r w:rsidRPr="00FF1161">
        <w:rPr>
          <w:b/>
          <w:sz w:val="20"/>
          <w:szCs w:val="20"/>
        </w:rPr>
        <w:t xml:space="preserve"> ÎN ÎNVĂȚĂMÂNT</w:t>
      </w:r>
    </w:p>
    <w:p w:rsidR="008A10DF" w:rsidRPr="00FF1161" w:rsidRDefault="008A10DF" w:rsidP="00FF1161">
      <w:pPr>
        <w:spacing w:after="0" w:line="240" w:lineRule="auto"/>
        <w:jc w:val="center"/>
        <w:rPr>
          <w:b/>
          <w:sz w:val="20"/>
          <w:szCs w:val="20"/>
        </w:rPr>
      </w:pPr>
    </w:p>
    <w:p w:rsidR="008A10DF" w:rsidRPr="00FF1161" w:rsidRDefault="008A10DF" w:rsidP="00FF1161">
      <w:pPr>
        <w:spacing w:after="0" w:line="240" w:lineRule="auto"/>
        <w:jc w:val="center"/>
        <w:rPr>
          <w:b/>
          <w:sz w:val="20"/>
          <w:szCs w:val="20"/>
        </w:rPr>
      </w:pPr>
    </w:p>
    <w:p w:rsidR="008A10DF" w:rsidRPr="00FF1161" w:rsidRDefault="008A10DF" w:rsidP="00FF1161">
      <w:pPr>
        <w:spacing w:after="0" w:line="240" w:lineRule="auto"/>
        <w:jc w:val="center"/>
        <w:rPr>
          <w:b/>
          <w:sz w:val="20"/>
          <w:szCs w:val="20"/>
        </w:rPr>
      </w:pPr>
    </w:p>
    <w:p w:rsidR="008A10DF" w:rsidRPr="00FF1161" w:rsidRDefault="008A10DF" w:rsidP="00FF1161">
      <w:pPr>
        <w:spacing w:after="0" w:line="240" w:lineRule="auto"/>
        <w:jc w:val="center"/>
        <w:rPr>
          <w:b/>
          <w:sz w:val="20"/>
          <w:szCs w:val="20"/>
        </w:rPr>
      </w:pPr>
    </w:p>
    <w:p w:rsidR="008A10DF" w:rsidRPr="00FF1161" w:rsidRDefault="008A10DF" w:rsidP="00FF1161">
      <w:pPr>
        <w:spacing w:after="0" w:line="240" w:lineRule="auto"/>
        <w:jc w:val="center"/>
        <w:rPr>
          <w:b/>
          <w:sz w:val="20"/>
          <w:szCs w:val="20"/>
        </w:rPr>
      </w:pPr>
    </w:p>
    <w:p w:rsidR="008A10DF" w:rsidRPr="00FF1161" w:rsidRDefault="008A10DF" w:rsidP="00FF1161">
      <w:pPr>
        <w:spacing w:after="0" w:line="240" w:lineRule="auto"/>
        <w:jc w:val="center"/>
        <w:rPr>
          <w:b/>
          <w:sz w:val="20"/>
          <w:szCs w:val="20"/>
        </w:rPr>
      </w:pPr>
    </w:p>
    <w:p w:rsidR="008A10DF" w:rsidRPr="00FF1161" w:rsidRDefault="008A10DF" w:rsidP="00FF1161">
      <w:pPr>
        <w:spacing w:after="0" w:line="240" w:lineRule="auto"/>
        <w:jc w:val="center"/>
        <w:rPr>
          <w:b/>
          <w:sz w:val="20"/>
          <w:szCs w:val="20"/>
        </w:rPr>
      </w:pPr>
      <w:r w:rsidRPr="00FF1161">
        <w:rPr>
          <w:b/>
          <w:sz w:val="20"/>
          <w:szCs w:val="20"/>
        </w:rPr>
        <w:t>DISCIPLINA DE EXAMEN: FIZICĂ</w:t>
      </w:r>
    </w:p>
    <w:p w:rsidR="008A10DF" w:rsidRPr="00FF1161" w:rsidRDefault="008A10DF" w:rsidP="00FF1161">
      <w:pPr>
        <w:spacing w:after="0" w:line="240" w:lineRule="auto"/>
        <w:jc w:val="center"/>
        <w:rPr>
          <w:b/>
          <w:sz w:val="20"/>
          <w:szCs w:val="20"/>
        </w:rPr>
      </w:pPr>
    </w:p>
    <w:p w:rsidR="008A10DF" w:rsidRPr="00FF1161" w:rsidRDefault="008A10DF" w:rsidP="00FF1161">
      <w:pPr>
        <w:spacing w:after="0" w:line="240" w:lineRule="auto"/>
        <w:jc w:val="center"/>
        <w:rPr>
          <w:b/>
          <w:sz w:val="20"/>
          <w:szCs w:val="20"/>
        </w:rPr>
      </w:pPr>
    </w:p>
    <w:p w:rsidR="008A10DF" w:rsidRPr="00FF1161" w:rsidRDefault="008A10DF" w:rsidP="00FF1161">
      <w:pPr>
        <w:spacing w:after="0" w:line="240" w:lineRule="auto"/>
        <w:jc w:val="center"/>
        <w:rPr>
          <w:b/>
          <w:sz w:val="20"/>
          <w:szCs w:val="20"/>
        </w:rPr>
      </w:pPr>
    </w:p>
    <w:p w:rsidR="008A10DF" w:rsidRPr="00FF1161" w:rsidRDefault="008A10DF" w:rsidP="00FF1161">
      <w:pPr>
        <w:spacing w:after="0" w:line="240" w:lineRule="auto"/>
        <w:jc w:val="center"/>
        <w:rPr>
          <w:b/>
          <w:sz w:val="20"/>
          <w:szCs w:val="20"/>
        </w:rPr>
      </w:pPr>
    </w:p>
    <w:p w:rsidR="008A10DF" w:rsidRPr="00FF1161" w:rsidRDefault="008A10DF" w:rsidP="00FF1161">
      <w:pPr>
        <w:spacing w:after="0" w:line="240" w:lineRule="auto"/>
        <w:jc w:val="center"/>
        <w:rPr>
          <w:b/>
          <w:sz w:val="20"/>
          <w:szCs w:val="20"/>
        </w:rPr>
      </w:pPr>
    </w:p>
    <w:p w:rsidR="008A10DF" w:rsidRPr="00FF1161" w:rsidRDefault="008A10DF" w:rsidP="00FF1161">
      <w:pPr>
        <w:spacing w:after="0" w:line="240" w:lineRule="auto"/>
        <w:jc w:val="center"/>
        <w:rPr>
          <w:b/>
          <w:sz w:val="20"/>
          <w:szCs w:val="20"/>
        </w:rPr>
      </w:pPr>
    </w:p>
    <w:p w:rsidR="008A10DF" w:rsidRPr="00FF1161" w:rsidRDefault="008A10DF" w:rsidP="00FF1161">
      <w:pPr>
        <w:spacing w:after="0" w:line="240" w:lineRule="auto"/>
        <w:jc w:val="center"/>
        <w:rPr>
          <w:b/>
          <w:sz w:val="20"/>
          <w:szCs w:val="20"/>
        </w:rPr>
      </w:pPr>
    </w:p>
    <w:p w:rsidR="008A10DF" w:rsidRPr="00FF1161" w:rsidRDefault="008A10DF" w:rsidP="00FF1161">
      <w:pPr>
        <w:spacing w:after="0" w:line="240" w:lineRule="auto"/>
        <w:jc w:val="center"/>
        <w:rPr>
          <w:b/>
          <w:sz w:val="20"/>
          <w:szCs w:val="20"/>
        </w:rPr>
      </w:pPr>
    </w:p>
    <w:p w:rsidR="008A10DF" w:rsidRPr="00FF1161" w:rsidRDefault="008A10DF" w:rsidP="00FF1161">
      <w:pPr>
        <w:spacing w:after="0" w:line="240" w:lineRule="auto"/>
        <w:jc w:val="center"/>
        <w:rPr>
          <w:b/>
          <w:sz w:val="20"/>
          <w:szCs w:val="20"/>
        </w:rPr>
      </w:pPr>
    </w:p>
    <w:p w:rsidR="008A10DF" w:rsidRPr="00FF1161" w:rsidRDefault="008A10DF" w:rsidP="00FF1161">
      <w:pPr>
        <w:spacing w:after="0" w:line="240" w:lineRule="auto"/>
        <w:jc w:val="center"/>
        <w:rPr>
          <w:b/>
          <w:sz w:val="20"/>
          <w:szCs w:val="20"/>
        </w:rPr>
      </w:pPr>
    </w:p>
    <w:p w:rsidR="008A10DF" w:rsidRPr="00FF1161" w:rsidRDefault="008A10DF" w:rsidP="00FF1161">
      <w:pPr>
        <w:spacing w:after="0" w:line="240" w:lineRule="auto"/>
        <w:jc w:val="center"/>
        <w:rPr>
          <w:b/>
          <w:sz w:val="20"/>
          <w:szCs w:val="20"/>
        </w:rPr>
      </w:pPr>
    </w:p>
    <w:p w:rsidR="008A10DF" w:rsidRPr="00FF1161" w:rsidRDefault="008A10DF" w:rsidP="00FF1161">
      <w:pPr>
        <w:spacing w:after="0" w:line="240" w:lineRule="auto"/>
        <w:jc w:val="center"/>
        <w:rPr>
          <w:b/>
          <w:sz w:val="20"/>
          <w:szCs w:val="20"/>
        </w:rPr>
      </w:pPr>
    </w:p>
    <w:p w:rsidR="00FF1161" w:rsidRDefault="00FF1161" w:rsidP="00FF1161">
      <w:pPr>
        <w:spacing w:after="0" w:line="240" w:lineRule="auto"/>
        <w:jc w:val="center"/>
        <w:rPr>
          <w:b/>
          <w:sz w:val="20"/>
          <w:szCs w:val="20"/>
        </w:rPr>
      </w:pPr>
    </w:p>
    <w:p w:rsidR="00FF1161" w:rsidRDefault="00FF1161" w:rsidP="00FF1161">
      <w:pPr>
        <w:spacing w:after="0" w:line="240" w:lineRule="auto"/>
        <w:jc w:val="center"/>
        <w:rPr>
          <w:b/>
          <w:sz w:val="20"/>
          <w:szCs w:val="20"/>
        </w:rPr>
      </w:pPr>
    </w:p>
    <w:p w:rsidR="00FF1161" w:rsidRDefault="00FF1161" w:rsidP="00FF1161">
      <w:pPr>
        <w:spacing w:after="0" w:line="240" w:lineRule="auto"/>
        <w:jc w:val="center"/>
        <w:rPr>
          <w:b/>
          <w:sz w:val="20"/>
          <w:szCs w:val="20"/>
        </w:rPr>
      </w:pPr>
    </w:p>
    <w:p w:rsidR="00FF1161" w:rsidRDefault="00FF1161" w:rsidP="00FF1161">
      <w:pPr>
        <w:spacing w:after="0" w:line="240" w:lineRule="auto"/>
        <w:jc w:val="center"/>
        <w:rPr>
          <w:b/>
          <w:sz w:val="20"/>
          <w:szCs w:val="20"/>
        </w:rPr>
      </w:pPr>
    </w:p>
    <w:p w:rsidR="00FF1161" w:rsidRDefault="00FF1161" w:rsidP="00FF1161">
      <w:pPr>
        <w:spacing w:after="0" w:line="240" w:lineRule="auto"/>
        <w:jc w:val="center"/>
        <w:rPr>
          <w:b/>
          <w:sz w:val="20"/>
          <w:szCs w:val="20"/>
        </w:rPr>
      </w:pPr>
    </w:p>
    <w:p w:rsidR="00FF1161" w:rsidRDefault="00FF1161" w:rsidP="00FF1161">
      <w:pPr>
        <w:spacing w:after="0" w:line="240" w:lineRule="auto"/>
        <w:jc w:val="center"/>
        <w:rPr>
          <w:b/>
          <w:sz w:val="20"/>
          <w:szCs w:val="20"/>
        </w:rPr>
      </w:pPr>
    </w:p>
    <w:p w:rsidR="00FF1161" w:rsidRDefault="00FF1161" w:rsidP="00FF1161">
      <w:pPr>
        <w:spacing w:after="0" w:line="240" w:lineRule="auto"/>
        <w:jc w:val="center"/>
        <w:rPr>
          <w:b/>
          <w:sz w:val="20"/>
          <w:szCs w:val="20"/>
        </w:rPr>
      </w:pPr>
    </w:p>
    <w:p w:rsidR="00FF1161" w:rsidRDefault="00FF1161" w:rsidP="00FF1161">
      <w:pPr>
        <w:spacing w:after="0" w:line="240" w:lineRule="auto"/>
        <w:jc w:val="center"/>
        <w:rPr>
          <w:b/>
          <w:sz w:val="20"/>
          <w:szCs w:val="20"/>
        </w:rPr>
      </w:pPr>
    </w:p>
    <w:p w:rsidR="00FF1161" w:rsidRDefault="00FF1161" w:rsidP="00FF1161">
      <w:pPr>
        <w:spacing w:after="0" w:line="240" w:lineRule="auto"/>
        <w:jc w:val="center"/>
        <w:rPr>
          <w:b/>
          <w:sz w:val="20"/>
          <w:szCs w:val="20"/>
        </w:rPr>
      </w:pPr>
    </w:p>
    <w:p w:rsidR="008A10DF" w:rsidRPr="00FF1161" w:rsidRDefault="008A10DF" w:rsidP="00FF1161">
      <w:pPr>
        <w:spacing w:after="0" w:line="240" w:lineRule="auto"/>
        <w:jc w:val="center"/>
        <w:rPr>
          <w:b/>
          <w:sz w:val="20"/>
          <w:szCs w:val="20"/>
        </w:rPr>
      </w:pPr>
      <w:r w:rsidRPr="00FF1161">
        <w:rPr>
          <w:b/>
          <w:sz w:val="20"/>
          <w:szCs w:val="20"/>
        </w:rPr>
        <w:t>2015</w:t>
      </w:r>
    </w:p>
    <w:p w:rsidR="008A10DF" w:rsidRPr="00FF1161" w:rsidRDefault="008A10DF" w:rsidP="00FF1161">
      <w:pPr>
        <w:pStyle w:val="Style2"/>
        <w:widowControl/>
        <w:spacing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8A10DF" w:rsidRPr="00FF1161" w:rsidRDefault="008A10DF" w:rsidP="00FF116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 w:val="20"/>
          <w:szCs w:val="20"/>
          <w:lang w:eastAsia="en-US"/>
        </w:rPr>
      </w:pPr>
    </w:p>
    <w:p w:rsidR="00C44C5E" w:rsidRPr="00FF1161" w:rsidRDefault="00C44C5E" w:rsidP="00FF116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 w:val="20"/>
          <w:szCs w:val="20"/>
          <w:lang w:eastAsia="en-US"/>
        </w:rPr>
      </w:pPr>
      <w:r w:rsidRPr="00FF1161">
        <w:rPr>
          <w:b/>
          <w:bCs/>
          <w:color w:val="auto"/>
          <w:sz w:val="20"/>
          <w:szCs w:val="20"/>
          <w:lang w:eastAsia="en-US"/>
        </w:rPr>
        <w:lastRenderedPageBreak/>
        <w:t>NOTA DE PREZENTARE</w:t>
      </w:r>
    </w:p>
    <w:p w:rsidR="00C44C5E" w:rsidRPr="00FF1161" w:rsidRDefault="00C44C5E" w:rsidP="00FF116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 w:val="20"/>
          <w:szCs w:val="20"/>
          <w:lang w:eastAsia="en-US"/>
        </w:rPr>
      </w:pPr>
    </w:p>
    <w:p w:rsidR="00255E7B" w:rsidRPr="00FF1161" w:rsidRDefault="00DD4DA9" w:rsidP="00FF1161">
      <w:pPr>
        <w:autoSpaceDE w:val="0"/>
        <w:autoSpaceDN w:val="0"/>
        <w:adjustRightInd w:val="0"/>
        <w:spacing w:after="0" w:line="240" w:lineRule="auto"/>
        <w:ind w:left="0" w:right="0" w:firstLine="720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>Fizica este o componentă esenţială a ştiinţelor naturii</w:t>
      </w:r>
      <w:r w:rsidR="00000532" w:rsidRPr="00FF1161">
        <w:rPr>
          <w:color w:val="auto"/>
          <w:sz w:val="20"/>
          <w:szCs w:val="20"/>
          <w:lang w:eastAsia="en-US"/>
        </w:rPr>
        <w:t>.</w:t>
      </w:r>
      <w:r w:rsidRPr="00FF1161">
        <w:rPr>
          <w:color w:val="auto"/>
          <w:sz w:val="20"/>
          <w:szCs w:val="20"/>
          <w:lang w:eastAsia="en-US"/>
        </w:rPr>
        <w:t xml:space="preserve"> </w:t>
      </w:r>
      <w:r w:rsidR="00000532" w:rsidRPr="00FF1161">
        <w:rPr>
          <w:color w:val="auto"/>
          <w:sz w:val="20"/>
          <w:szCs w:val="20"/>
          <w:lang w:eastAsia="en-US"/>
        </w:rPr>
        <w:t xml:space="preserve">Prin </w:t>
      </w:r>
      <w:r w:rsidRPr="00FF1161">
        <w:rPr>
          <w:color w:val="auto"/>
          <w:sz w:val="20"/>
          <w:szCs w:val="20"/>
          <w:lang w:eastAsia="en-US"/>
        </w:rPr>
        <w:t>conţinutul noţional ştiinţific</w:t>
      </w:r>
      <w:r w:rsidR="004671AE" w:rsidRPr="00FF1161">
        <w:rPr>
          <w:color w:val="auto"/>
          <w:sz w:val="20"/>
          <w:szCs w:val="20"/>
          <w:lang w:eastAsia="en-US"/>
        </w:rPr>
        <w:t xml:space="preserve"> </w:t>
      </w:r>
      <w:r w:rsidR="00000532" w:rsidRPr="00FF1161">
        <w:rPr>
          <w:color w:val="auto"/>
          <w:sz w:val="20"/>
          <w:szCs w:val="20"/>
          <w:lang w:eastAsia="en-US"/>
        </w:rPr>
        <w:t xml:space="preserve">și </w:t>
      </w:r>
      <w:r w:rsidR="004671AE" w:rsidRPr="00FF1161">
        <w:rPr>
          <w:color w:val="auto"/>
          <w:sz w:val="20"/>
          <w:szCs w:val="20"/>
          <w:lang w:eastAsia="en-US"/>
        </w:rPr>
        <w:t>prin</w:t>
      </w:r>
      <w:r w:rsidRPr="00FF1161">
        <w:rPr>
          <w:color w:val="auto"/>
          <w:sz w:val="20"/>
          <w:szCs w:val="20"/>
          <w:lang w:eastAsia="en-US"/>
        </w:rPr>
        <w:t xml:space="preserve"> deprinderile investigative specifice demersului ştiinţific</w:t>
      </w:r>
      <w:r w:rsidR="00255E7B" w:rsidRPr="00FF1161">
        <w:rPr>
          <w:color w:val="auto"/>
          <w:sz w:val="20"/>
          <w:szCs w:val="20"/>
          <w:lang w:eastAsia="en-US"/>
        </w:rPr>
        <w:t>,</w:t>
      </w:r>
      <w:r w:rsidRPr="00FF1161">
        <w:rPr>
          <w:color w:val="auto"/>
          <w:sz w:val="20"/>
          <w:szCs w:val="20"/>
          <w:lang w:eastAsia="en-US"/>
        </w:rPr>
        <w:t xml:space="preserve"> </w:t>
      </w:r>
      <w:r w:rsidR="00000532" w:rsidRPr="00FF1161">
        <w:rPr>
          <w:color w:val="auto"/>
          <w:sz w:val="20"/>
          <w:szCs w:val="20"/>
          <w:lang w:eastAsia="en-US"/>
        </w:rPr>
        <w:t xml:space="preserve">contribuie </w:t>
      </w:r>
      <w:r w:rsidRPr="00FF1161">
        <w:rPr>
          <w:color w:val="auto"/>
          <w:sz w:val="20"/>
          <w:szCs w:val="20"/>
          <w:lang w:eastAsia="en-US"/>
        </w:rPr>
        <w:t xml:space="preserve">esenţial la dezvoltarea competenţelor de comunicare şi de rezolvare de situaţii problemă. </w:t>
      </w:r>
    </w:p>
    <w:p w:rsidR="00DD4DA9" w:rsidRPr="00FF1161" w:rsidRDefault="00000532" w:rsidP="00FF1161">
      <w:pPr>
        <w:autoSpaceDE w:val="0"/>
        <w:autoSpaceDN w:val="0"/>
        <w:adjustRightInd w:val="0"/>
        <w:spacing w:after="0" w:line="240" w:lineRule="auto"/>
        <w:ind w:left="0" w:right="0" w:firstLine="720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Rolul profesorului de fizică este decisiv în </w:t>
      </w:r>
      <w:r w:rsidR="00DD4DA9" w:rsidRPr="00FF1161">
        <w:rPr>
          <w:color w:val="auto"/>
          <w:sz w:val="20"/>
          <w:szCs w:val="20"/>
          <w:lang w:eastAsia="en-US"/>
        </w:rPr>
        <w:t>dezvoltarea la elevi a acestui complex de competenţe</w:t>
      </w:r>
      <w:r w:rsidRPr="00FF1161">
        <w:rPr>
          <w:color w:val="auto"/>
          <w:sz w:val="20"/>
          <w:szCs w:val="20"/>
          <w:lang w:eastAsia="en-US"/>
        </w:rPr>
        <w:t>,</w:t>
      </w:r>
      <w:r w:rsidR="00DD4DA9" w:rsidRPr="00FF1161">
        <w:rPr>
          <w:color w:val="auto"/>
          <w:sz w:val="20"/>
          <w:szCs w:val="20"/>
          <w:lang w:eastAsia="en-US"/>
        </w:rPr>
        <w:t xml:space="preserve"> printr-o abordare didactică având atributele creativităţii, rigurozităţii şi a competenţei în construirea demersului didactic.</w:t>
      </w:r>
    </w:p>
    <w:p w:rsidR="00DD4DA9" w:rsidRPr="00FF1161" w:rsidRDefault="00DD4DA9" w:rsidP="00FF1161">
      <w:pPr>
        <w:autoSpaceDE w:val="0"/>
        <w:autoSpaceDN w:val="0"/>
        <w:adjustRightInd w:val="0"/>
        <w:spacing w:after="0" w:line="240" w:lineRule="auto"/>
        <w:ind w:left="0" w:right="0" w:firstLine="720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Pentru realizarea acestui rol, profesorul de fizică trebuie să demonstreze o serie de abilităţi şi competenţe pe plan profesional (al specialităţii), pe plan didactic şi social. </w:t>
      </w:r>
      <w:r w:rsidR="005A5179" w:rsidRPr="00FF1161">
        <w:rPr>
          <w:color w:val="auto"/>
          <w:sz w:val="20"/>
          <w:szCs w:val="20"/>
          <w:lang w:eastAsia="en-US"/>
        </w:rPr>
        <w:t>Candidatul care doreşte să obțină, prin examenul de definitivare în învăţământ, titlul de profesor cu drept de practică în învățământul preuniversitar va trebui să dovedească în cursul evaluării</w:t>
      </w:r>
      <w:r w:rsidR="00C10DC6" w:rsidRPr="00FF1161">
        <w:rPr>
          <w:color w:val="auto"/>
          <w:sz w:val="20"/>
          <w:szCs w:val="20"/>
          <w:lang w:eastAsia="en-US"/>
        </w:rPr>
        <w:t>,</w:t>
      </w:r>
      <w:r w:rsidR="00043522" w:rsidRPr="00FF1161">
        <w:rPr>
          <w:color w:val="auto"/>
          <w:sz w:val="20"/>
          <w:szCs w:val="20"/>
          <w:lang w:eastAsia="en-US"/>
        </w:rPr>
        <w:t xml:space="preserve"> </w:t>
      </w:r>
      <w:r w:rsidR="005A5179" w:rsidRPr="00FF1161">
        <w:rPr>
          <w:color w:val="auto"/>
          <w:sz w:val="20"/>
          <w:szCs w:val="20"/>
          <w:lang w:eastAsia="en-US"/>
        </w:rPr>
        <w:t>nu numai nivelul atingerii competenţelor vizate</w:t>
      </w:r>
      <w:r w:rsidR="00C10DC6" w:rsidRPr="00FF1161">
        <w:rPr>
          <w:color w:val="auto"/>
          <w:sz w:val="20"/>
          <w:szCs w:val="20"/>
          <w:lang w:eastAsia="en-US"/>
        </w:rPr>
        <w:t>,</w:t>
      </w:r>
      <w:r w:rsidR="005A5179" w:rsidRPr="00FF1161">
        <w:rPr>
          <w:color w:val="auto"/>
          <w:sz w:val="20"/>
          <w:szCs w:val="20"/>
          <w:lang w:eastAsia="en-US"/>
        </w:rPr>
        <w:t xml:space="preserve"> cât şi </w:t>
      </w:r>
      <w:r w:rsidR="00043522" w:rsidRPr="00FF1161">
        <w:rPr>
          <w:color w:val="auto"/>
          <w:sz w:val="20"/>
          <w:szCs w:val="20"/>
          <w:lang w:eastAsia="en-US"/>
        </w:rPr>
        <w:t>capacit</w:t>
      </w:r>
      <w:r w:rsidR="005A5179" w:rsidRPr="00FF1161">
        <w:rPr>
          <w:color w:val="auto"/>
          <w:sz w:val="20"/>
          <w:szCs w:val="20"/>
          <w:lang w:eastAsia="en-US"/>
        </w:rPr>
        <w:t xml:space="preserve">atea sa </w:t>
      </w:r>
      <w:r w:rsidRPr="00FF1161">
        <w:rPr>
          <w:color w:val="auto"/>
          <w:sz w:val="20"/>
          <w:szCs w:val="20"/>
          <w:lang w:eastAsia="en-US"/>
        </w:rPr>
        <w:t xml:space="preserve">de </w:t>
      </w:r>
      <w:r w:rsidR="005A5179" w:rsidRPr="00FF1161">
        <w:rPr>
          <w:color w:val="auto"/>
          <w:sz w:val="20"/>
          <w:szCs w:val="20"/>
          <w:lang w:eastAsia="en-US"/>
        </w:rPr>
        <w:t xml:space="preserve">a </w:t>
      </w:r>
      <w:r w:rsidRPr="00FF1161">
        <w:rPr>
          <w:color w:val="auto"/>
          <w:sz w:val="20"/>
          <w:szCs w:val="20"/>
          <w:lang w:eastAsia="en-US"/>
        </w:rPr>
        <w:t>asigura</w:t>
      </w:r>
      <w:r w:rsidR="005A5179" w:rsidRPr="00FF1161">
        <w:rPr>
          <w:color w:val="auto"/>
          <w:sz w:val="20"/>
          <w:szCs w:val="20"/>
          <w:lang w:eastAsia="en-US"/>
        </w:rPr>
        <w:t xml:space="preserve"> funcţional </w:t>
      </w:r>
      <w:r w:rsidRPr="00FF1161">
        <w:rPr>
          <w:color w:val="auto"/>
          <w:sz w:val="20"/>
          <w:szCs w:val="20"/>
          <w:lang w:eastAsia="en-US"/>
        </w:rPr>
        <w:t>interdependenţ</w:t>
      </w:r>
      <w:r w:rsidR="005A5179" w:rsidRPr="00FF1161">
        <w:rPr>
          <w:color w:val="auto"/>
          <w:sz w:val="20"/>
          <w:szCs w:val="20"/>
          <w:lang w:eastAsia="en-US"/>
        </w:rPr>
        <w:t>a</w:t>
      </w:r>
      <w:r w:rsidRPr="00FF1161">
        <w:rPr>
          <w:color w:val="auto"/>
          <w:sz w:val="20"/>
          <w:szCs w:val="20"/>
          <w:lang w:eastAsia="en-US"/>
        </w:rPr>
        <w:t xml:space="preserve"> acestor</w:t>
      </w:r>
      <w:r w:rsidR="005A5179" w:rsidRPr="00FF1161">
        <w:rPr>
          <w:color w:val="auto"/>
          <w:sz w:val="20"/>
          <w:szCs w:val="20"/>
          <w:lang w:eastAsia="en-US"/>
        </w:rPr>
        <w:t>a</w:t>
      </w:r>
      <w:r w:rsidRPr="00FF1161">
        <w:rPr>
          <w:color w:val="auto"/>
          <w:sz w:val="20"/>
          <w:szCs w:val="20"/>
          <w:lang w:eastAsia="en-US"/>
        </w:rPr>
        <w:t xml:space="preserve">. </w:t>
      </w:r>
    </w:p>
    <w:p w:rsidR="00DD4DA9" w:rsidRPr="00FF1161" w:rsidRDefault="00DD4DA9" w:rsidP="00FF1161">
      <w:pPr>
        <w:autoSpaceDE w:val="0"/>
        <w:autoSpaceDN w:val="0"/>
        <w:adjustRightInd w:val="0"/>
        <w:spacing w:after="0" w:line="240" w:lineRule="auto"/>
        <w:ind w:left="0" w:right="0" w:firstLine="720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>Astfel</w:t>
      </w:r>
      <w:r w:rsidR="00C10DC6" w:rsidRPr="00FF1161">
        <w:rPr>
          <w:color w:val="auto"/>
          <w:sz w:val="20"/>
          <w:szCs w:val="20"/>
          <w:lang w:eastAsia="en-US"/>
        </w:rPr>
        <w:t>,</w:t>
      </w:r>
      <w:r w:rsidRPr="00FF1161">
        <w:rPr>
          <w:color w:val="auto"/>
          <w:sz w:val="20"/>
          <w:szCs w:val="20"/>
          <w:lang w:eastAsia="en-US"/>
        </w:rPr>
        <w:t xml:space="preserve"> examenul de definitivare în învăţământul preuniversitar vizează evaluarea atingerii unui nivel corespunzător al pregătirii teoretice de specialitate, al abilităţii de construire a unui demers didactic creativ, diferenţiat, adaptat atât specificului disciplinei fizică</w:t>
      </w:r>
      <w:r w:rsidR="00C10DC6" w:rsidRPr="00FF1161">
        <w:rPr>
          <w:color w:val="auto"/>
          <w:sz w:val="20"/>
          <w:szCs w:val="20"/>
          <w:lang w:eastAsia="en-US"/>
        </w:rPr>
        <w:t>,</w:t>
      </w:r>
      <w:r w:rsidRPr="00FF1161">
        <w:rPr>
          <w:color w:val="auto"/>
          <w:sz w:val="20"/>
          <w:szCs w:val="20"/>
          <w:lang w:eastAsia="en-US"/>
        </w:rPr>
        <w:t xml:space="preserve"> dar şi particularităţilor diferitelor forme de învăţământ, profiluri şi specializări unde se predă fizica.</w:t>
      </w:r>
    </w:p>
    <w:p w:rsidR="00DD4DA9" w:rsidRPr="00FF1161" w:rsidRDefault="00DD4DA9" w:rsidP="00FF1161">
      <w:pPr>
        <w:autoSpaceDE w:val="0"/>
        <w:autoSpaceDN w:val="0"/>
        <w:adjustRightInd w:val="0"/>
        <w:spacing w:after="0" w:line="240" w:lineRule="auto"/>
        <w:ind w:left="0" w:right="0" w:firstLine="720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Programa pentru </w:t>
      </w:r>
      <w:r w:rsidR="004671AE" w:rsidRPr="00FF1161">
        <w:rPr>
          <w:color w:val="auto"/>
          <w:sz w:val="20"/>
          <w:szCs w:val="20"/>
          <w:lang w:eastAsia="en-US"/>
        </w:rPr>
        <w:t>examenul</w:t>
      </w:r>
      <w:r w:rsidRPr="00FF1161">
        <w:rPr>
          <w:color w:val="auto"/>
          <w:sz w:val="20"/>
          <w:szCs w:val="20"/>
          <w:lang w:eastAsia="en-US"/>
        </w:rPr>
        <w:t xml:space="preserve"> de definitivare în învăţământul preuniversitar la disciplina fizică permite, prin structura sa, evaluarea competenţelor candidaţilor</w:t>
      </w:r>
      <w:r w:rsidR="00C10DC6" w:rsidRPr="00FF1161">
        <w:rPr>
          <w:color w:val="auto"/>
          <w:sz w:val="20"/>
          <w:szCs w:val="20"/>
          <w:lang w:eastAsia="en-US"/>
        </w:rPr>
        <w:t>,</w:t>
      </w:r>
      <w:r w:rsidRPr="00FF1161">
        <w:rPr>
          <w:color w:val="auto"/>
          <w:sz w:val="20"/>
          <w:szCs w:val="20"/>
          <w:lang w:eastAsia="en-US"/>
        </w:rPr>
        <w:t xml:space="preserve"> din perspectiva cunoaşterii şi aplicării creative şi moderne a conţinuturilor ştiinţifice</w:t>
      </w:r>
      <w:r w:rsidR="00C10DC6" w:rsidRPr="00FF1161">
        <w:rPr>
          <w:color w:val="auto"/>
          <w:sz w:val="20"/>
          <w:szCs w:val="20"/>
          <w:lang w:eastAsia="en-US"/>
        </w:rPr>
        <w:t>,</w:t>
      </w:r>
      <w:r w:rsidRPr="00FF1161">
        <w:rPr>
          <w:color w:val="auto"/>
          <w:sz w:val="20"/>
          <w:szCs w:val="20"/>
          <w:lang w:eastAsia="en-US"/>
        </w:rPr>
        <w:t xml:space="preserve"> precum şi a utilizării adecvate a noţiunilor de didactică a fizicii în demersul complex de predare – învăţare - evaluare.</w:t>
      </w:r>
    </w:p>
    <w:p w:rsidR="003424D0" w:rsidRPr="00FF1161" w:rsidRDefault="003424D0" w:rsidP="00FF1161">
      <w:pPr>
        <w:autoSpaceDE w:val="0"/>
        <w:autoSpaceDN w:val="0"/>
        <w:adjustRightInd w:val="0"/>
        <w:spacing w:after="0" w:line="240" w:lineRule="auto"/>
        <w:ind w:left="0" w:right="0" w:firstLine="720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>Competenţele urmărite şi enunţate la punctul A trebui</w:t>
      </w:r>
      <w:r w:rsidR="00C10DC6" w:rsidRPr="00FF1161">
        <w:rPr>
          <w:color w:val="auto"/>
          <w:sz w:val="20"/>
          <w:szCs w:val="20"/>
          <w:lang w:eastAsia="en-US"/>
        </w:rPr>
        <w:t>e</w:t>
      </w:r>
      <w:r w:rsidRPr="00FF1161">
        <w:rPr>
          <w:color w:val="auto"/>
          <w:sz w:val="20"/>
          <w:szCs w:val="20"/>
          <w:lang w:eastAsia="en-US"/>
        </w:rPr>
        <w:t xml:space="preserve"> privite în conjuncţie cu lista conţinuturilor ştiinţifice şi lista temelor de dida</w:t>
      </w:r>
      <w:r w:rsidR="001E4AFC" w:rsidRPr="00FF1161">
        <w:rPr>
          <w:color w:val="auto"/>
          <w:sz w:val="20"/>
          <w:szCs w:val="20"/>
          <w:lang w:eastAsia="en-US"/>
        </w:rPr>
        <w:t>c</w:t>
      </w:r>
      <w:r w:rsidRPr="00FF1161">
        <w:rPr>
          <w:color w:val="auto"/>
          <w:sz w:val="20"/>
          <w:szCs w:val="20"/>
          <w:lang w:eastAsia="en-US"/>
        </w:rPr>
        <w:t>tica disciplinei. Subiectele de la examenul de definitivare în învăţământ vor viza:</w:t>
      </w:r>
    </w:p>
    <w:p w:rsidR="00B72B2D" w:rsidRPr="00FF1161" w:rsidRDefault="003F0DFF" w:rsidP="00FF116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rPr>
          <w:b/>
          <w:color w:val="auto"/>
          <w:sz w:val="20"/>
          <w:szCs w:val="20"/>
          <w:lang w:eastAsia="en-US"/>
        </w:rPr>
      </w:pPr>
      <w:r w:rsidRPr="00FF1161">
        <w:rPr>
          <w:b/>
          <w:color w:val="auto"/>
          <w:sz w:val="20"/>
          <w:szCs w:val="20"/>
          <w:lang w:eastAsia="en-US"/>
        </w:rPr>
        <w:t>Cunoaşterea</w:t>
      </w:r>
      <w:r w:rsidR="003424D0" w:rsidRPr="00FF1161">
        <w:rPr>
          <w:color w:val="auto"/>
          <w:sz w:val="20"/>
          <w:szCs w:val="20"/>
          <w:lang w:eastAsia="en-US"/>
        </w:rPr>
        <w:t xml:space="preserve"> noţiunilor de fizică</w:t>
      </w:r>
      <w:r w:rsidR="00C10DC6" w:rsidRPr="00FF1161">
        <w:rPr>
          <w:color w:val="auto"/>
          <w:sz w:val="20"/>
          <w:szCs w:val="20"/>
          <w:lang w:eastAsia="en-US"/>
        </w:rPr>
        <w:t>,</w:t>
      </w:r>
      <w:r w:rsidR="003424D0" w:rsidRPr="00FF1161">
        <w:rPr>
          <w:color w:val="auto"/>
          <w:sz w:val="20"/>
          <w:szCs w:val="20"/>
          <w:lang w:eastAsia="en-US"/>
        </w:rPr>
        <w:t xml:space="preserve"> </w:t>
      </w:r>
      <w:r w:rsidR="00230C5B" w:rsidRPr="00FF1161">
        <w:rPr>
          <w:color w:val="auto"/>
          <w:sz w:val="20"/>
          <w:szCs w:val="20"/>
          <w:lang w:eastAsia="en-US"/>
        </w:rPr>
        <w:t xml:space="preserve">astfel încât candidatul să fie capabil să abordeze </w:t>
      </w:r>
      <w:r w:rsidR="00A11004" w:rsidRPr="00FF1161">
        <w:rPr>
          <w:color w:val="auto"/>
          <w:sz w:val="20"/>
          <w:szCs w:val="20"/>
          <w:lang w:eastAsia="en-US"/>
        </w:rPr>
        <w:t>teoretic subiecte incluse în temele din tematica ştiinţifică</w:t>
      </w:r>
      <w:r w:rsidR="00C10DC6" w:rsidRPr="00FF1161">
        <w:rPr>
          <w:color w:val="auto"/>
          <w:sz w:val="20"/>
          <w:szCs w:val="20"/>
          <w:lang w:eastAsia="en-US"/>
        </w:rPr>
        <w:t>;</w:t>
      </w:r>
      <w:r w:rsidR="00230C5B" w:rsidRPr="00FF1161">
        <w:rPr>
          <w:color w:val="auto"/>
          <w:sz w:val="20"/>
          <w:szCs w:val="20"/>
          <w:lang w:eastAsia="en-US"/>
        </w:rPr>
        <w:t xml:space="preserve"> </w:t>
      </w:r>
    </w:p>
    <w:p w:rsidR="00B72B2D" w:rsidRPr="00FF1161" w:rsidRDefault="00230C5B" w:rsidP="00FF116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rPr>
          <w:b/>
          <w:color w:val="auto"/>
          <w:sz w:val="20"/>
          <w:szCs w:val="20"/>
          <w:lang w:eastAsia="en-US"/>
        </w:rPr>
      </w:pPr>
      <w:r w:rsidRPr="00FF1161">
        <w:rPr>
          <w:b/>
          <w:color w:val="auto"/>
          <w:sz w:val="20"/>
          <w:szCs w:val="20"/>
          <w:lang w:eastAsia="en-US"/>
        </w:rPr>
        <w:t>Abilitatea şi capacitatea de utilizare a cunoştinţelor de fizică î</w:t>
      </w:r>
      <w:r w:rsidRPr="00FF1161">
        <w:rPr>
          <w:color w:val="auto"/>
          <w:sz w:val="20"/>
          <w:szCs w:val="20"/>
          <w:lang w:eastAsia="en-US"/>
        </w:rPr>
        <w:t>n rezolvarea problemelor de fizică</w:t>
      </w:r>
      <w:r w:rsidR="00C10DC6" w:rsidRPr="00FF1161">
        <w:rPr>
          <w:color w:val="auto"/>
          <w:sz w:val="20"/>
          <w:szCs w:val="20"/>
          <w:lang w:eastAsia="en-US"/>
        </w:rPr>
        <w:t>,</w:t>
      </w:r>
      <w:r w:rsidRPr="00FF1161">
        <w:rPr>
          <w:color w:val="auto"/>
          <w:sz w:val="20"/>
          <w:szCs w:val="20"/>
          <w:lang w:eastAsia="en-US"/>
        </w:rPr>
        <w:t xml:space="preserve"> </w:t>
      </w:r>
      <w:r w:rsidR="005E303F" w:rsidRPr="00FF1161">
        <w:rPr>
          <w:color w:val="auto"/>
          <w:sz w:val="20"/>
          <w:szCs w:val="20"/>
          <w:lang w:eastAsia="en-US"/>
        </w:rPr>
        <w:t>având</w:t>
      </w:r>
      <w:r w:rsidRPr="00FF1161">
        <w:rPr>
          <w:color w:val="auto"/>
          <w:sz w:val="20"/>
          <w:szCs w:val="20"/>
          <w:lang w:eastAsia="en-US"/>
        </w:rPr>
        <w:t xml:space="preserve"> diferite nivele de complexitate</w:t>
      </w:r>
      <w:r w:rsidR="00C10DC6" w:rsidRPr="00FF1161">
        <w:rPr>
          <w:color w:val="auto"/>
          <w:sz w:val="20"/>
          <w:szCs w:val="20"/>
          <w:lang w:eastAsia="en-US"/>
        </w:rPr>
        <w:t>;</w:t>
      </w:r>
    </w:p>
    <w:p w:rsidR="00B72B2D" w:rsidRPr="00FF1161" w:rsidRDefault="00230C5B" w:rsidP="00FF116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rPr>
          <w:b/>
          <w:color w:val="auto"/>
          <w:sz w:val="20"/>
          <w:szCs w:val="20"/>
          <w:lang w:eastAsia="en-US"/>
        </w:rPr>
      </w:pPr>
      <w:r w:rsidRPr="00FF1161">
        <w:rPr>
          <w:b/>
          <w:color w:val="auto"/>
          <w:sz w:val="20"/>
          <w:szCs w:val="20"/>
          <w:lang w:eastAsia="en-US"/>
        </w:rPr>
        <w:t xml:space="preserve">Capacitatea </w:t>
      </w:r>
      <w:r w:rsidRPr="00FF1161">
        <w:rPr>
          <w:color w:val="auto"/>
          <w:sz w:val="20"/>
          <w:szCs w:val="20"/>
          <w:lang w:eastAsia="en-US"/>
        </w:rPr>
        <w:t xml:space="preserve">de a </w:t>
      </w:r>
      <w:r w:rsidR="00A11004" w:rsidRPr="00FF1161">
        <w:rPr>
          <w:color w:val="auto"/>
          <w:sz w:val="20"/>
          <w:szCs w:val="20"/>
          <w:lang w:eastAsia="en-US"/>
        </w:rPr>
        <w:t>aborda în</w:t>
      </w:r>
      <w:r w:rsidR="00B76E4F" w:rsidRPr="00FF1161">
        <w:rPr>
          <w:color w:val="auto"/>
          <w:sz w:val="20"/>
          <w:szCs w:val="20"/>
          <w:lang w:eastAsia="en-US"/>
        </w:rPr>
        <w:t>tr-un</w:t>
      </w:r>
      <w:r w:rsidR="00A11004" w:rsidRPr="00FF1161">
        <w:rPr>
          <w:color w:val="auto"/>
          <w:sz w:val="20"/>
          <w:szCs w:val="20"/>
          <w:lang w:eastAsia="en-US"/>
        </w:rPr>
        <w:t xml:space="preserve"> context concret subiecte din </w:t>
      </w:r>
      <w:r w:rsidR="00B76E4F" w:rsidRPr="00FF1161">
        <w:rPr>
          <w:color w:val="auto"/>
          <w:sz w:val="20"/>
          <w:szCs w:val="20"/>
          <w:lang w:eastAsia="en-US"/>
        </w:rPr>
        <w:t>tematica de didactica disciplinei</w:t>
      </w:r>
      <w:r w:rsidR="00C10DC6" w:rsidRPr="00FF1161">
        <w:rPr>
          <w:color w:val="auto"/>
          <w:sz w:val="20"/>
          <w:szCs w:val="20"/>
          <w:lang w:eastAsia="en-US"/>
        </w:rPr>
        <w:t>;</w:t>
      </w:r>
    </w:p>
    <w:p w:rsidR="00074857" w:rsidRPr="00FF1161" w:rsidRDefault="00B76E4F" w:rsidP="00FF1161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>Programa conţine două liste bibliografice</w:t>
      </w:r>
      <w:r w:rsidR="005E303F" w:rsidRPr="00FF1161">
        <w:rPr>
          <w:color w:val="auto"/>
          <w:sz w:val="20"/>
          <w:szCs w:val="20"/>
          <w:lang w:eastAsia="en-US"/>
        </w:rPr>
        <w:t>,</w:t>
      </w:r>
      <w:r w:rsidRPr="00FF1161">
        <w:rPr>
          <w:color w:val="auto"/>
          <w:sz w:val="20"/>
          <w:szCs w:val="20"/>
          <w:lang w:eastAsia="en-US"/>
        </w:rPr>
        <w:t xml:space="preserve"> aferente conţinutului ştiinţific</w:t>
      </w:r>
      <w:r w:rsidR="005E303F" w:rsidRPr="00FF1161">
        <w:rPr>
          <w:color w:val="auto"/>
          <w:sz w:val="20"/>
          <w:szCs w:val="20"/>
          <w:lang w:eastAsia="en-US"/>
        </w:rPr>
        <w:t>,</w:t>
      </w:r>
      <w:r w:rsidRPr="00FF1161">
        <w:rPr>
          <w:color w:val="auto"/>
          <w:sz w:val="20"/>
          <w:szCs w:val="20"/>
          <w:lang w:eastAsia="en-US"/>
        </w:rPr>
        <w:t xml:space="preserve"> respectiv conţinuturilor de didactica disciplinei. În cele două liste a fost inclus un număr relativ mare de titluri din intenţia de a oferi candidatului o cât mai largă </w:t>
      </w:r>
      <w:r w:rsidR="001D4B8E" w:rsidRPr="00FF1161">
        <w:rPr>
          <w:color w:val="auto"/>
          <w:sz w:val="20"/>
          <w:szCs w:val="20"/>
          <w:lang w:eastAsia="en-US"/>
        </w:rPr>
        <w:t xml:space="preserve">bază de documentare. </w:t>
      </w:r>
    </w:p>
    <w:p w:rsidR="00B72B2D" w:rsidRPr="00FF1161" w:rsidRDefault="001D4B8E" w:rsidP="00FF1161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Lista bibliografică aferentă didacticii fizicii cuprinde </w:t>
      </w:r>
      <w:r w:rsidR="007B7ECE" w:rsidRPr="00FF1161">
        <w:rPr>
          <w:color w:val="auto"/>
          <w:sz w:val="20"/>
          <w:szCs w:val="20"/>
          <w:lang w:eastAsia="en-US"/>
        </w:rPr>
        <w:t>trei mari grupuri tematice:</w:t>
      </w:r>
    </w:p>
    <w:p w:rsidR="00B72B2D" w:rsidRPr="00FF1161" w:rsidRDefault="007B7ECE" w:rsidP="00FF116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rPr>
          <w:b/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>Documente curriculare oficiale (1-6)</w:t>
      </w:r>
      <w:r w:rsidR="00C10DC6" w:rsidRPr="00FF1161">
        <w:rPr>
          <w:color w:val="auto"/>
          <w:sz w:val="20"/>
          <w:szCs w:val="20"/>
          <w:lang w:eastAsia="en-US"/>
        </w:rPr>
        <w:t>;</w:t>
      </w:r>
    </w:p>
    <w:p w:rsidR="00B72B2D" w:rsidRPr="00FF1161" w:rsidRDefault="007B7ECE" w:rsidP="00FF116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rPr>
          <w:b/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Lucrări care abordează didactica disciplinei </w:t>
      </w:r>
      <w:r w:rsidR="001E4AFC" w:rsidRPr="00FF1161">
        <w:rPr>
          <w:color w:val="auto"/>
          <w:sz w:val="20"/>
          <w:szCs w:val="20"/>
          <w:lang w:eastAsia="en-US"/>
        </w:rPr>
        <w:t>(</w:t>
      </w:r>
      <w:r w:rsidRPr="00FF1161">
        <w:rPr>
          <w:color w:val="auto"/>
          <w:sz w:val="20"/>
          <w:szCs w:val="20"/>
          <w:lang w:eastAsia="en-US"/>
        </w:rPr>
        <w:t>7</w:t>
      </w:r>
      <w:r w:rsidR="001E4AFC" w:rsidRPr="00FF1161">
        <w:rPr>
          <w:color w:val="auto"/>
          <w:sz w:val="20"/>
          <w:szCs w:val="20"/>
          <w:lang w:eastAsia="en-US"/>
        </w:rPr>
        <w:t>)</w:t>
      </w:r>
      <w:r w:rsidRPr="00FF1161">
        <w:rPr>
          <w:color w:val="auto"/>
          <w:sz w:val="20"/>
          <w:szCs w:val="20"/>
          <w:lang w:eastAsia="en-US"/>
        </w:rPr>
        <w:t xml:space="preserve">, </w:t>
      </w:r>
      <w:r w:rsidR="001E4AFC" w:rsidRPr="00FF1161">
        <w:rPr>
          <w:color w:val="auto"/>
          <w:sz w:val="20"/>
          <w:szCs w:val="20"/>
          <w:lang w:eastAsia="en-US"/>
        </w:rPr>
        <w:t>(</w:t>
      </w:r>
      <w:r w:rsidRPr="00FF1161">
        <w:rPr>
          <w:color w:val="auto"/>
          <w:sz w:val="20"/>
          <w:szCs w:val="20"/>
          <w:lang w:eastAsia="en-US"/>
        </w:rPr>
        <w:t>9</w:t>
      </w:r>
      <w:r w:rsidR="001E4AFC" w:rsidRPr="00FF1161">
        <w:rPr>
          <w:color w:val="auto"/>
          <w:sz w:val="20"/>
          <w:szCs w:val="20"/>
          <w:lang w:eastAsia="en-US"/>
        </w:rPr>
        <w:t>)</w:t>
      </w:r>
      <w:r w:rsidRPr="00FF1161">
        <w:rPr>
          <w:color w:val="auto"/>
          <w:sz w:val="20"/>
          <w:szCs w:val="20"/>
          <w:lang w:eastAsia="en-US"/>
        </w:rPr>
        <w:t xml:space="preserve">, </w:t>
      </w:r>
      <w:r w:rsidR="001E4AFC" w:rsidRPr="00FF1161">
        <w:rPr>
          <w:color w:val="auto"/>
          <w:sz w:val="20"/>
          <w:szCs w:val="20"/>
          <w:lang w:eastAsia="en-US"/>
        </w:rPr>
        <w:t>(</w:t>
      </w:r>
      <w:r w:rsidRPr="00FF1161">
        <w:rPr>
          <w:color w:val="auto"/>
          <w:sz w:val="20"/>
          <w:szCs w:val="20"/>
          <w:lang w:eastAsia="en-US"/>
        </w:rPr>
        <w:t>12</w:t>
      </w:r>
      <w:r w:rsidR="001E4AFC" w:rsidRPr="00FF1161">
        <w:rPr>
          <w:color w:val="auto"/>
          <w:sz w:val="20"/>
          <w:szCs w:val="20"/>
          <w:lang w:eastAsia="en-US"/>
        </w:rPr>
        <w:t>)</w:t>
      </w:r>
      <w:r w:rsidRPr="00FF1161">
        <w:rPr>
          <w:color w:val="auto"/>
          <w:sz w:val="20"/>
          <w:szCs w:val="20"/>
          <w:lang w:eastAsia="en-US"/>
        </w:rPr>
        <w:t xml:space="preserve">, </w:t>
      </w:r>
      <w:r w:rsidR="001E4AFC" w:rsidRPr="00FF1161">
        <w:rPr>
          <w:color w:val="auto"/>
          <w:sz w:val="20"/>
          <w:szCs w:val="20"/>
          <w:lang w:eastAsia="en-US"/>
        </w:rPr>
        <w:t>(</w:t>
      </w:r>
      <w:r w:rsidRPr="00FF1161">
        <w:rPr>
          <w:color w:val="auto"/>
          <w:sz w:val="20"/>
          <w:szCs w:val="20"/>
          <w:lang w:eastAsia="en-US"/>
        </w:rPr>
        <w:t>13</w:t>
      </w:r>
      <w:r w:rsidR="001E4AFC" w:rsidRPr="00FF1161">
        <w:rPr>
          <w:color w:val="auto"/>
          <w:sz w:val="20"/>
          <w:szCs w:val="20"/>
          <w:lang w:eastAsia="en-US"/>
        </w:rPr>
        <w:t>)</w:t>
      </w:r>
      <w:r w:rsidRPr="00FF1161">
        <w:rPr>
          <w:color w:val="auto"/>
          <w:sz w:val="20"/>
          <w:szCs w:val="20"/>
          <w:lang w:eastAsia="en-US"/>
        </w:rPr>
        <w:t xml:space="preserve">, </w:t>
      </w:r>
      <w:r w:rsidR="001E4AFC" w:rsidRPr="00FF1161">
        <w:rPr>
          <w:color w:val="auto"/>
          <w:sz w:val="20"/>
          <w:szCs w:val="20"/>
          <w:lang w:eastAsia="en-US"/>
        </w:rPr>
        <w:t>(</w:t>
      </w:r>
      <w:r w:rsidRPr="00FF1161">
        <w:rPr>
          <w:color w:val="auto"/>
          <w:sz w:val="20"/>
          <w:szCs w:val="20"/>
          <w:lang w:eastAsia="en-US"/>
        </w:rPr>
        <w:t>14</w:t>
      </w:r>
      <w:r w:rsidR="001E4AFC" w:rsidRPr="00FF1161">
        <w:rPr>
          <w:color w:val="auto"/>
          <w:sz w:val="20"/>
          <w:szCs w:val="20"/>
          <w:lang w:eastAsia="en-US"/>
        </w:rPr>
        <w:t>)</w:t>
      </w:r>
      <w:r w:rsidRPr="00FF1161">
        <w:rPr>
          <w:color w:val="auto"/>
          <w:sz w:val="20"/>
          <w:szCs w:val="20"/>
          <w:lang w:eastAsia="en-US"/>
        </w:rPr>
        <w:t xml:space="preserve">, </w:t>
      </w:r>
      <w:r w:rsidR="001E4AFC" w:rsidRPr="00FF1161">
        <w:rPr>
          <w:color w:val="auto"/>
          <w:sz w:val="20"/>
          <w:szCs w:val="20"/>
          <w:lang w:eastAsia="en-US"/>
        </w:rPr>
        <w:t>(20), (</w:t>
      </w:r>
      <w:r w:rsidRPr="00FF1161">
        <w:rPr>
          <w:color w:val="auto"/>
          <w:sz w:val="20"/>
          <w:szCs w:val="20"/>
          <w:lang w:eastAsia="en-US"/>
        </w:rPr>
        <w:t>2</w:t>
      </w:r>
      <w:r w:rsidR="00967BCC" w:rsidRPr="00FF1161">
        <w:rPr>
          <w:color w:val="auto"/>
          <w:sz w:val="20"/>
          <w:szCs w:val="20"/>
          <w:lang w:eastAsia="en-US"/>
        </w:rPr>
        <w:t>1</w:t>
      </w:r>
      <w:r w:rsidR="001E4AFC" w:rsidRPr="00FF1161">
        <w:rPr>
          <w:color w:val="auto"/>
          <w:sz w:val="20"/>
          <w:szCs w:val="20"/>
          <w:lang w:eastAsia="en-US"/>
        </w:rPr>
        <w:t>)</w:t>
      </w:r>
      <w:r w:rsidRPr="00FF1161">
        <w:rPr>
          <w:color w:val="auto"/>
          <w:sz w:val="20"/>
          <w:szCs w:val="20"/>
          <w:lang w:eastAsia="en-US"/>
        </w:rPr>
        <w:t xml:space="preserve">, </w:t>
      </w:r>
      <w:r w:rsidR="001E4AFC" w:rsidRPr="00FF1161">
        <w:rPr>
          <w:color w:val="auto"/>
          <w:sz w:val="20"/>
          <w:szCs w:val="20"/>
          <w:lang w:eastAsia="en-US"/>
        </w:rPr>
        <w:t>(</w:t>
      </w:r>
      <w:r w:rsidRPr="00FF1161">
        <w:rPr>
          <w:color w:val="auto"/>
          <w:sz w:val="20"/>
          <w:szCs w:val="20"/>
          <w:lang w:eastAsia="en-US"/>
        </w:rPr>
        <w:t>2</w:t>
      </w:r>
      <w:r w:rsidR="00967BCC" w:rsidRPr="00FF1161">
        <w:rPr>
          <w:color w:val="auto"/>
          <w:sz w:val="20"/>
          <w:szCs w:val="20"/>
          <w:lang w:eastAsia="en-US"/>
        </w:rPr>
        <w:t>3</w:t>
      </w:r>
      <w:r w:rsidR="001E4AFC" w:rsidRPr="00FF1161">
        <w:rPr>
          <w:color w:val="auto"/>
          <w:sz w:val="20"/>
          <w:szCs w:val="20"/>
          <w:lang w:eastAsia="en-US"/>
        </w:rPr>
        <w:t>)</w:t>
      </w:r>
      <w:r w:rsidRPr="00FF1161">
        <w:rPr>
          <w:color w:val="auto"/>
          <w:sz w:val="20"/>
          <w:szCs w:val="20"/>
          <w:lang w:eastAsia="en-US"/>
        </w:rPr>
        <w:t>,</w:t>
      </w:r>
      <w:r w:rsidR="001E4AFC" w:rsidRPr="00FF1161">
        <w:rPr>
          <w:color w:val="auto"/>
          <w:sz w:val="20"/>
          <w:szCs w:val="20"/>
          <w:lang w:eastAsia="en-US"/>
        </w:rPr>
        <w:t xml:space="preserve"> (24),</w:t>
      </w:r>
      <w:r w:rsidRPr="00FF1161">
        <w:rPr>
          <w:color w:val="auto"/>
          <w:sz w:val="20"/>
          <w:szCs w:val="20"/>
          <w:lang w:eastAsia="en-US"/>
        </w:rPr>
        <w:t xml:space="preserve"> </w:t>
      </w:r>
      <w:r w:rsidR="001E4AFC" w:rsidRPr="00FF1161">
        <w:rPr>
          <w:color w:val="auto"/>
          <w:sz w:val="20"/>
          <w:szCs w:val="20"/>
          <w:lang w:eastAsia="en-US"/>
        </w:rPr>
        <w:t>(26), (</w:t>
      </w:r>
      <w:r w:rsidRPr="00FF1161">
        <w:rPr>
          <w:color w:val="auto"/>
          <w:sz w:val="20"/>
          <w:szCs w:val="20"/>
          <w:lang w:eastAsia="en-US"/>
        </w:rPr>
        <w:t>2</w:t>
      </w:r>
      <w:r w:rsidR="00967BCC" w:rsidRPr="00FF1161">
        <w:rPr>
          <w:color w:val="auto"/>
          <w:sz w:val="20"/>
          <w:szCs w:val="20"/>
          <w:lang w:eastAsia="en-US"/>
        </w:rPr>
        <w:t>9</w:t>
      </w:r>
      <w:r w:rsidR="001E4AFC" w:rsidRPr="00FF1161">
        <w:rPr>
          <w:color w:val="auto"/>
          <w:sz w:val="20"/>
          <w:szCs w:val="20"/>
          <w:lang w:eastAsia="en-US"/>
        </w:rPr>
        <w:t>)</w:t>
      </w:r>
      <w:r w:rsidRPr="00FF1161">
        <w:rPr>
          <w:color w:val="auto"/>
          <w:sz w:val="20"/>
          <w:szCs w:val="20"/>
          <w:lang w:eastAsia="en-US"/>
        </w:rPr>
        <w:t xml:space="preserve">, </w:t>
      </w:r>
      <w:r w:rsidR="001E4AFC" w:rsidRPr="00FF1161">
        <w:rPr>
          <w:color w:val="auto"/>
          <w:sz w:val="20"/>
          <w:szCs w:val="20"/>
          <w:lang w:eastAsia="en-US"/>
        </w:rPr>
        <w:t>(</w:t>
      </w:r>
      <w:r w:rsidRPr="00FF1161">
        <w:rPr>
          <w:color w:val="auto"/>
          <w:sz w:val="20"/>
          <w:szCs w:val="20"/>
          <w:lang w:eastAsia="en-US"/>
        </w:rPr>
        <w:t>3</w:t>
      </w:r>
      <w:r w:rsidR="00967BCC" w:rsidRPr="00FF1161">
        <w:rPr>
          <w:color w:val="auto"/>
          <w:sz w:val="20"/>
          <w:szCs w:val="20"/>
          <w:lang w:eastAsia="en-US"/>
        </w:rPr>
        <w:t>3</w:t>
      </w:r>
      <w:r w:rsidR="001E4AFC" w:rsidRPr="00FF1161">
        <w:rPr>
          <w:color w:val="auto"/>
          <w:sz w:val="20"/>
          <w:szCs w:val="20"/>
          <w:lang w:eastAsia="en-US"/>
        </w:rPr>
        <w:t>);</w:t>
      </w:r>
    </w:p>
    <w:p w:rsidR="00B72B2D" w:rsidRPr="00FF1161" w:rsidRDefault="007B7ECE" w:rsidP="00FF116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rPr>
          <w:b/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>Lucrări de pedagogie şi didactică generală</w:t>
      </w:r>
      <w:r w:rsidR="001E4AFC" w:rsidRPr="00FF1161">
        <w:rPr>
          <w:color w:val="auto"/>
          <w:sz w:val="20"/>
          <w:szCs w:val="20"/>
          <w:lang w:eastAsia="en-US"/>
        </w:rPr>
        <w:t>.</w:t>
      </w:r>
    </w:p>
    <w:p w:rsidR="00B72B2D" w:rsidRPr="00FF1161" w:rsidRDefault="00BE4790" w:rsidP="00FF1161">
      <w:pPr>
        <w:autoSpaceDE w:val="0"/>
        <w:autoSpaceDN w:val="0"/>
        <w:adjustRightInd w:val="0"/>
        <w:spacing w:after="0" w:line="240" w:lineRule="auto"/>
        <w:ind w:right="0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Pentru abordarea cu succes a temelor de didactica fizicii nu este obligatorie consultarea tuturor </w:t>
      </w:r>
      <w:r w:rsidR="005E303F" w:rsidRPr="00FF1161">
        <w:rPr>
          <w:color w:val="auto"/>
          <w:sz w:val="20"/>
          <w:szCs w:val="20"/>
          <w:lang w:eastAsia="en-US"/>
        </w:rPr>
        <w:t xml:space="preserve">lucrărilor din  lista </w:t>
      </w:r>
      <w:r w:rsidRPr="00FF1161">
        <w:rPr>
          <w:color w:val="auto"/>
          <w:sz w:val="20"/>
          <w:szCs w:val="20"/>
          <w:lang w:eastAsia="en-US"/>
        </w:rPr>
        <w:t>bibliografic</w:t>
      </w:r>
      <w:r w:rsidR="005E303F" w:rsidRPr="00FF1161">
        <w:rPr>
          <w:color w:val="auto"/>
          <w:sz w:val="20"/>
          <w:szCs w:val="20"/>
          <w:lang w:eastAsia="en-US"/>
        </w:rPr>
        <w:t>ă</w:t>
      </w:r>
      <w:r w:rsidRPr="00FF1161">
        <w:rPr>
          <w:color w:val="auto"/>
          <w:sz w:val="20"/>
          <w:szCs w:val="20"/>
          <w:lang w:eastAsia="en-US"/>
        </w:rPr>
        <w:t>. Este evident că</w:t>
      </w:r>
      <w:r w:rsidR="00C10DC6" w:rsidRPr="00FF1161">
        <w:rPr>
          <w:color w:val="auto"/>
          <w:sz w:val="20"/>
          <w:szCs w:val="20"/>
          <w:lang w:eastAsia="en-US"/>
        </w:rPr>
        <w:t>,</w:t>
      </w:r>
      <w:r w:rsidRPr="00FF1161">
        <w:rPr>
          <w:color w:val="auto"/>
          <w:sz w:val="20"/>
          <w:szCs w:val="20"/>
          <w:lang w:eastAsia="en-US"/>
        </w:rPr>
        <w:t xml:space="preserve"> pentru activitatea oricărui </w:t>
      </w:r>
      <w:r w:rsidR="005E303F" w:rsidRPr="00FF1161">
        <w:rPr>
          <w:color w:val="auto"/>
          <w:sz w:val="20"/>
          <w:szCs w:val="20"/>
          <w:lang w:eastAsia="en-US"/>
        </w:rPr>
        <w:t xml:space="preserve">profesor </w:t>
      </w:r>
      <w:r w:rsidRPr="00FF1161">
        <w:rPr>
          <w:color w:val="auto"/>
          <w:sz w:val="20"/>
          <w:szCs w:val="20"/>
          <w:lang w:eastAsia="en-US"/>
        </w:rPr>
        <w:t xml:space="preserve">cunoaşterea </w:t>
      </w:r>
      <w:r w:rsidR="00CB39CD" w:rsidRPr="00FF1161">
        <w:rPr>
          <w:color w:val="auto"/>
          <w:sz w:val="20"/>
          <w:szCs w:val="20"/>
          <w:lang w:eastAsia="en-US"/>
        </w:rPr>
        <w:t>cât mai detaliată</w:t>
      </w:r>
      <w:r w:rsidRPr="00FF1161">
        <w:rPr>
          <w:color w:val="auto"/>
          <w:sz w:val="20"/>
          <w:szCs w:val="20"/>
          <w:lang w:eastAsia="en-US"/>
        </w:rPr>
        <w:t xml:space="preserve"> </w:t>
      </w:r>
      <w:r w:rsidR="00CB39CD" w:rsidRPr="00FF1161">
        <w:rPr>
          <w:color w:val="auto"/>
          <w:sz w:val="20"/>
          <w:szCs w:val="20"/>
          <w:lang w:eastAsia="en-US"/>
        </w:rPr>
        <w:t>a</w:t>
      </w:r>
      <w:r w:rsidRPr="00FF1161">
        <w:rPr>
          <w:color w:val="auto"/>
          <w:sz w:val="20"/>
          <w:szCs w:val="20"/>
          <w:lang w:eastAsia="en-US"/>
        </w:rPr>
        <w:t xml:space="preserve"> documentel</w:t>
      </w:r>
      <w:r w:rsidR="00CB39CD" w:rsidRPr="00FF1161">
        <w:rPr>
          <w:color w:val="auto"/>
          <w:sz w:val="20"/>
          <w:szCs w:val="20"/>
          <w:lang w:eastAsia="en-US"/>
        </w:rPr>
        <w:t>or</w:t>
      </w:r>
      <w:r w:rsidRPr="00FF1161">
        <w:rPr>
          <w:color w:val="auto"/>
          <w:sz w:val="20"/>
          <w:szCs w:val="20"/>
          <w:lang w:eastAsia="en-US"/>
        </w:rPr>
        <w:t xml:space="preserve"> oficiale, cum ar fi planurile cadru (1) şi programele şcolare de fizică (2)</w:t>
      </w:r>
      <w:r w:rsidR="00C10DC6" w:rsidRPr="00FF1161">
        <w:rPr>
          <w:color w:val="auto"/>
          <w:sz w:val="20"/>
          <w:szCs w:val="20"/>
          <w:lang w:eastAsia="en-US"/>
        </w:rPr>
        <w:t>,</w:t>
      </w:r>
      <w:r w:rsidRPr="00FF1161">
        <w:rPr>
          <w:color w:val="auto"/>
          <w:sz w:val="20"/>
          <w:szCs w:val="20"/>
          <w:lang w:eastAsia="en-US"/>
        </w:rPr>
        <w:t xml:space="preserve"> </w:t>
      </w:r>
      <w:r w:rsidR="00CB39CD" w:rsidRPr="00FF1161">
        <w:rPr>
          <w:color w:val="auto"/>
          <w:sz w:val="20"/>
          <w:szCs w:val="20"/>
          <w:lang w:eastAsia="en-US"/>
        </w:rPr>
        <w:t>reprezintă premise  ale  unei activităţi didactice eficiente</w:t>
      </w:r>
      <w:r w:rsidR="005E303F" w:rsidRPr="00FF1161">
        <w:rPr>
          <w:color w:val="auto"/>
          <w:sz w:val="20"/>
          <w:szCs w:val="20"/>
          <w:lang w:eastAsia="en-US"/>
        </w:rPr>
        <w:t xml:space="preserve">. </w:t>
      </w:r>
      <w:r w:rsidRPr="00FF1161">
        <w:rPr>
          <w:color w:val="auto"/>
          <w:sz w:val="20"/>
          <w:szCs w:val="20"/>
          <w:lang w:eastAsia="en-US"/>
        </w:rPr>
        <w:t xml:space="preserve"> </w:t>
      </w:r>
    </w:p>
    <w:p w:rsidR="00B72B2D" w:rsidRPr="00FF1161" w:rsidRDefault="00CB39CD" w:rsidP="00FF1161">
      <w:pPr>
        <w:autoSpaceDE w:val="0"/>
        <w:autoSpaceDN w:val="0"/>
        <w:adjustRightInd w:val="0"/>
        <w:spacing w:after="0" w:line="240" w:lineRule="auto"/>
        <w:ind w:right="0" w:firstLine="557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>Se presupune că orice candidat, prin pregătirea iniţială şi prin activitatea de zi cu zi la clasă este capabil să opereze cu noţiuni descrise în lucrările de pedagogie. O recapitulare şi cunoaşterea noţiunilor fundamentale din domeniul pedagogiei poate reprezenta un real sprijin pentru candidat.</w:t>
      </w:r>
    </w:p>
    <w:p w:rsidR="002640D7" w:rsidRPr="00FF1161" w:rsidRDefault="00D34B3F" w:rsidP="00FF1161">
      <w:pPr>
        <w:autoSpaceDE w:val="0"/>
        <w:autoSpaceDN w:val="0"/>
        <w:adjustRightInd w:val="0"/>
        <w:spacing w:after="0" w:line="240" w:lineRule="auto"/>
        <w:ind w:right="0" w:firstLine="557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Didactica disciplinei este un domeniu dinamic, în care </w:t>
      </w:r>
      <w:r w:rsidR="002640D7" w:rsidRPr="00FF1161">
        <w:rPr>
          <w:color w:val="auto"/>
          <w:sz w:val="20"/>
          <w:szCs w:val="20"/>
          <w:lang w:eastAsia="en-US"/>
        </w:rPr>
        <w:t xml:space="preserve">utilizarea instrumentelor ICT a condus la asimilarea şi aplicarea </w:t>
      </w:r>
      <w:r w:rsidRPr="00FF1161">
        <w:rPr>
          <w:color w:val="auto"/>
          <w:sz w:val="20"/>
          <w:szCs w:val="20"/>
          <w:lang w:eastAsia="en-US"/>
        </w:rPr>
        <w:t>metode</w:t>
      </w:r>
      <w:r w:rsidR="002640D7" w:rsidRPr="00FF1161">
        <w:rPr>
          <w:color w:val="auto"/>
          <w:sz w:val="20"/>
          <w:szCs w:val="20"/>
          <w:lang w:eastAsia="en-US"/>
        </w:rPr>
        <w:t>lor</w:t>
      </w:r>
      <w:r w:rsidRPr="00FF1161">
        <w:rPr>
          <w:color w:val="auto"/>
          <w:sz w:val="20"/>
          <w:szCs w:val="20"/>
          <w:lang w:eastAsia="en-US"/>
        </w:rPr>
        <w:t xml:space="preserve"> şi strategii</w:t>
      </w:r>
      <w:r w:rsidR="002640D7" w:rsidRPr="00FF1161">
        <w:rPr>
          <w:color w:val="auto"/>
          <w:sz w:val="20"/>
          <w:szCs w:val="20"/>
          <w:lang w:eastAsia="en-US"/>
        </w:rPr>
        <w:t>lor</w:t>
      </w:r>
      <w:r w:rsidRPr="00FF1161">
        <w:rPr>
          <w:color w:val="auto"/>
          <w:sz w:val="20"/>
          <w:szCs w:val="20"/>
          <w:lang w:eastAsia="en-US"/>
        </w:rPr>
        <w:t xml:space="preserve"> didactice </w:t>
      </w:r>
      <w:r w:rsidR="002640D7" w:rsidRPr="00FF1161">
        <w:rPr>
          <w:color w:val="auto"/>
          <w:sz w:val="20"/>
          <w:szCs w:val="20"/>
          <w:lang w:eastAsia="en-US"/>
        </w:rPr>
        <w:t>noi şi inovatoare, astfel folosirea mijloacelor de informare</w:t>
      </w:r>
      <w:r w:rsidR="009C461A" w:rsidRPr="00FF1161">
        <w:rPr>
          <w:color w:val="auto"/>
          <w:sz w:val="20"/>
          <w:szCs w:val="20"/>
          <w:lang w:eastAsia="en-US"/>
        </w:rPr>
        <w:t>,</w:t>
      </w:r>
      <w:r w:rsidR="002640D7" w:rsidRPr="00FF1161">
        <w:rPr>
          <w:color w:val="auto"/>
          <w:sz w:val="20"/>
          <w:szCs w:val="20"/>
          <w:lang w:eastAsia="en-US"/>
        </w:rPr>
        <w:t xml:space="preserve"> informatice</w:t>
      </w:r>
      <w:r w:rsidR="009C461A" w:rsidRPr="00FF1161">
        <w:rPr>
          <w:color w:val="auto"/>
          <w:sz w:val="20"/>
          <w:szCs w:val="20"/>
          <w:lang w:eastAsia="en-US"/>
        </w:rPr>
        <w:t>,</w:t>
      </w:r>
      <w:r w:rsidR="002640D7" w:rsidRPr="00FF1161">
        <w:rPr>
          <w:color w:val="auto"/>
          <w:sz w:val="20"/>
          <w:szCs w:val="20"/>
          <w:lang w:eastAsia="en-US"/>
        </w:rPr>
        <w:t xml:space="preserve"> reprezintă un avantaj atât pentru abordarea temelor de examen, cât mai ales pentru activitatea efectivă la clasă. </w:t>
      </w:r>
    </w:p>
    <w:p w:rsidR="00255E7B" w:rsidRPr="00FF1161" w:rsidRDefault="00255E7B" w:rsidP="00FF1161">
      <w:pPr>
        <w:autoSpaceDE w:val="0"/>
        <w:autoSpaceDN w:val="0"/>
        <w:adjustRightInd w:val="0"/>
        <w:spacing w:after="0" w:line="240" w:lineRule="auto"/>
        <w:ind w:right="0"/>
        <w:rPr>
          <w:color w:val="auto"/>
          <w:sz w:val="20"/>
          <w:szCs w:val="20"/>
          <w:lang w:eastAsia="en-US"/>
        </w:rPr>
      </w:pPr>
    </w:p>
    <w:p w:rsidR="00C44C5E" w:rsidRPr="00FF1161" w:rsidRDefault="00C44C5E" w:rsidP="00FF11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center"/>
        <w:rPr>
          <w:b/>
          <w:bCs/>
          <w:color w:val="auto"/>
          <w:sz w:val="20"/>
          <w:szCs w:val="20"/>
          <w:lang w:eastAsia="en-US"/>
        </w:rPr>
      </w:pPr>
      <w:r w:rsidRPr="00FF1161">
        <w:rPr>
          <w:b/>
          <w:bCs/>
          <w:color w:val="auto"/>
          <w:sz w:val="20"/>
          <w:szCs w:val="20"/>
          <w:lang w:eastAsia="en-US"/>
        </w:rPr>
        <w:t>COMPETENŢE GENERALE</w:t>
      </w:r>
    </w:p>
    <w:p w:rsidR="00C44C5E" w:rsidRPr="00FF1161" w:rsidRDefault="00C44C5E" w:rsidP="00FF1161">
      <w:pPr>
        <w:autoSpaceDE w:val="0"/>
        <w:autoSpaceDN w:val="0"/>
        <w:adjustRightInd w:val="0"/>
        <w:spacing w:after="0" w:line="240" w:lineRule="auto"/>
        <w:ind w:left="360" w:right="0" w:firstLine="0"/>
        <w:jc w:val="left"/>
        <w:rPr>
          <w:bCs/>
          <w:color w:val="auto"/>
          <w:sz w:val="20"/>
          <w:szCs w:val="20"/>
          <w:lang w:eastAsia="en-US"/>
        </w:rPr>
      </w:pPr>
    </w:p>
    <w:p w:rsidR="00C44C5E" w:rsidRPr="00FF1161" w:rsidRDefault="00C44C5E" w:rsidP="00FF11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sz w:val="20"/>
          <w:szCs w:val="20"/>
          <w:lang w:eastAsia="en-US"/>
        </w:rPr>
      </w:pPr>
      <w:r w:rsidRPr="00FF1161">
        <w:rPr>
          <w:sz w:val="20"/>
          <w:szCs w:val="20"/>
          <w:lang w:eastAsia="en-US"/>
        </w:rPr>
        <w:t>Cunoaşterea, înţelegerea şi aplicarea conceptelor şi principiilor ştiinţifice necesare asigurării unui demers didactic adecvat, specific predării fizicii.</w:t>
      </w:r>
    </w:p>
    <w:p w:rsidR="00C44C5E" w:rsidRPr="00FF1161" w:rsidRDefault="00C44C5E" w:rsidP="00FF11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sz w:val="20"/>
          <w:szCs w:val="20"/>
          <w:lang w:eastAsia="en-US"/>
        </w:rPr>
      </w:pPr>
      <w:r w:rsidRPr="00FF1161">
        <w:rPr>
          <w:sz w:val="20"/>
          <w:szCs w:val="20"/>
          <w:lang w:eastAsia="en-US"/>
        </w:rPr>
        <w:t>Descrierea, înţelegerea, construirea şi aplicarea modelelor în fizică.</w:t>
      </w:r>
    </w:p>
    <w:p w:rsidR="00C44C5E" w:rsidRPr="00FF1161" w:rsidRDefault="00C44C5E" w:rsidP="00FF11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sz w:val="20"/>
          <w:szCs w:val="20"/>
          <w:lang w:eastAsia="en-US"/>
        </w:rPr>
      </w:pPr>
      <w:r w:rsidRPr="00FF1161">
        <w:rPr>
          <w:sz w:val="20"/>
          <w:szCs w:val="20"/>
          <w:lang w:eastAsia="en-US"/>
        </w:rPr>
        <w:t>Utilizarea metodelor experimentale şi a abordărilor teoretice în demersul didactic la fizică.</w:t>
      </w:r>
    </w:p>
    <w:p w:rsidR="00C44C5E" w:rsidRPr="00FF1161" w:rsidRDefault="00C44C5E" w:rsidP="00FF11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sz w:val="20"/>
          <w:szCs w:val="20"/>
          <w:lang w:eastAsia="en-US"/>
        </w:rPr>
      </w:pPr>
      <w:r w:rsidRPr="00FF1161">
        <w:rPr>
          <w:sz w:val="20"/>
          <w:szCs w:val="20"/>
          <w:lang w:eastAsia="en-US"/>
        </w:rPr>
        <w:t>Rezolvarea de probleme</w:t>
      </w:r>
      <w:r w:rsidR="009C461A" w:rsidRPr="00FF1161">
        <w:rPr>
          <w:sz w:val="20"/>
          <w:szCs w:val="20"/>
          <w:lang w:eastAsia="en-US"/>
        </w:rPr>
        <w:t>,</w:t>
      </w:r>
      <w:r w:rsidRPr="00FF1161">
        <w:rPr>
          <w:sz w:val="20"/>
          <w:szCs w:val="20"/>
          <w:lang w:eastAsia="en-US"/>
        </w:rPr>
        <w:t xml:space="preserve"> cu grad divers de dificultate, calitative şi cantitative.</w:t>
      </w:r>
    </w:p>
    <w:p w:rsidR="00C44C5E" w:rsidRPr="00FF1161" w:rsidRDefault="00C44C5E" w:rsidP="00FF11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sz w:val="20"/>
          <w:szCs w:val="20"/>
          <w:lang w:eastAsia="en-US"/>
        </w:rPr>
      </w:pPr>
      <w:r w:rsidRPr="00FF1161">
        <w:rPr>
          <w:sz w:val="20"/>
          <w:szCs w:val="20"/>
          <w:lang w:eastAsia="en-US"/>
        </w:rPr>
        <w:t>Explicarea unor aspecte din viaţa cotidiană, utilizând principii şi legi din fizică şi din ştiinţele naturii.</w:t>
      </w:r>
    </w:p>
    <w:p w:rsidR="00C44C5E" w:rsidRPr="00FF1161" w:rsidRDefault="00C44C5E" w:rsidP="00FF11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sz w:val="20"/>
          <w:szCs w:val="20"/>
          <w:lang w:eastAsia="en-US"/>
        </w:rPr>
      </w:pPr>
      <w:r w:rsidRPr="00FF1161">
        <w:rPr>
          <w:sz w:val="20"/>
          <w:szCs w:val="20"/>
          <w:lang w:eastAsia="en-US"/>
        </w:rPr>
        <w:lastRenderedPageBreak/>
        <w:t>Recunoaşterea, explicarea, ilustrarea, prelucrarea, esenţializarea şi transpunerea conţinutului noţional ştiinţific, specific teoriilor fizicii, în acord cu stadiile dezvoltării psihice a</w:t>
      </w:r>
      <w:r w:rsidR="009C461A" w:rsidRPr="00FF1161">
        <w:rPr>
          <w:sz w:val="20"/>
          <w:szCs w:val="20"/>
          <w:lang w:eastAsia="en-US"/>
        </w:rPr>
        <w:t>le</w:t>
      </w:r>
      <w:r w:rsidRPr="00FF1161">
        <w:rPr>
          <w:sz w:val="20"/>
          <w:szCs w:val="20"/>
          <w:lang w:eastAsia="en-US"/>
        </w:rPr>
        <w:t xml:space="preserve"> elevilor.</w:t>
      </w:r>
    </w:p>
    <w:p w:rsidR="00C44C5E" w:rsidRPr="00FF1161" w:rsidRDefault="00C44C5E" w:rsidP="00FF11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sz w:val="20"/>
          <w:szCs w:val="20"/>
          <w:lang w:eastAsia="en-US"/>
        </w:rPr>
      </w:pPr>
      <w:r w:rsidRPr="00FF1161">
        <w:rPr>
          <w:sz w:val="20"/>
          <w:szCs w:val="20"/>
          <w:lang w:eastAsia="en-US"/>
        </w:rPr>
        <w:t>Proiectarea demersului didactic, centrat pe competenţele specifice fizicii, pentru organizarea activităţilor de învăţare în scopul facilitării învăţării eficiente.</w:t>
      </w:r>
    </w:p>
    <w:p w:rsidR="00C44C5E" w:rsidRPr="00FF1161" w:rsidRDefault="00C44C5E" w:rsidP="00FF11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sz w:val="20"/>
          <w:szCs w:val="20"/>
          <w:lang w:eastAsia="en-US"/>
        </w:rPr>
      </w:pPr>
      <w:r w:rsidRPr="00FF1161">
        <w:rPr>
          <w:sz w:val="20"/>
          <w:szCs w:val="20"/>
          <w:lang w:eastAsia="en-US"/>
        </w:rPr>
        <w:t xml:space="preserve">Utilizarea instrumentelor şi tehnicilor adecvate evaluării cunoştinţelor, deprinderilor şi abilităţilor dobândite de elevi. </w:t>
      </w:r>
    </w:p>
    <w:p w:rsidR="00C44C5E" w:rsidRPr="00FF1161" w:rsidRDefault="00C44C5E" w:rsidP="00FF11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sz w:val="20"/>
          <w:szCs w:val="20"/>
          <w:lang w:eastAsia="en-US"/>
        </w:rPr>
      </w:pPr>
      <w:r w:rsidRPr="00FF1161">
        <w:rPr>
          <w:sz w:val="20"/>
          <w:szCs w:val="20"/>
          <w:lang w:eastAsia="en-US"/>
        </w:rPr>
        <w:t>Cunoaşterea şi aplicarea normelor şi măsurilor de protecţie a propriei persoane, a celorlalţi şi a mediului înconjurător.</w:t>
      </w:r>
    </w:p>
    <w:p w:rsidR="00FF0B8A" w:rsidRPr="00FF1161" w:rsidRDefault="00FF0B8A" w:rsidP="00FF1161">
      <w:pPr>
        <w:spacing w:after="0" w:line="240" w:lineRule="auto"/>
        <w:rPr>
          <w:sz w:val="20"/>
          <w:szCs w:val="20"/>
        </w:rPr>
      </w:pPr>
    </w:p>
    <w:p w:rsidR="00C44C5E" w:rsidRPr="00FF1161" w:rsidRDefault="00C44C5E" w:rsidP="00FF11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center"/>
        <w:rPr>
          <w:b/>
          <w:bCs/>
          <w:sz w:val="20"/>
          <w:szCs w:val="20"/>
        </w:rPr>
      </w:pPr>
      <w:r w:rsidRPr="00FF1161">
        <w:rPr>
          <w:b/>
          <w:bCs/>
          <w:sz w:val="20"/>
          <w:szCs w:val="20"/>
        </w:rPr>
        <w:t>TEMATICA ŞTIINŢIFICĂ</w:t>
      </w:r>
    </w:p>
    <w:p w:rsidR="00C44C5E" w:rsidRPr="00FF1161" w:rsidRDefault="00C44C5E" w:rsidP="00FF1161">
      <w:pPr>
        <w:spacing w:after="0" w:line="240" w:lineRule="auto"/>
        <w:rPr>
          <w:sz w:val="20"/>
          <w:szCs w:val="20"/>
        </w:rPr>
      </w:pP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357" w:firstLine="357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 xml:space="preserve">Cinematica punctului material: </w:t>
      </w:r>
      <w:r w:rsidR="00111C92" w:rsidRPr="00FF1161">
        <w:rPr>
          <w:color w:val="auto"/>
          <w:spacing w:val="-1"/>
          <w:sz w:val="20"/>
          <w:szCs w:val="20"/>
          <w:lang w:eastAsia="en-US"/>
        </w:rPr>
        <w:t xml:space="preserve">punct material, sistem de referință, </w:t>
      </w:r>
      <w:r w:rsidRPr="00FF1161">
        <w:rPr>
          <w:color w:val="auto"/>
          <w:spacing w:val="-1"/>
          <w:sz w:val="20"/>
          <w:szCs w:val="20"/>
          <w:lang w:eastAsia="en-US"/>
        </w:rPr>
        <w:t>mișcare, repaus, traiectorie, vector de poziție, vector deplasare, viteză medie, viteză instantanee, accelerație medie, accelerație instantanee.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357" w:firstLine="357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Mișcarea rectilinie uniformă. Mișcarea rectilinie uniform variată. Mișcarea circulară uniformă.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357" w:firstLine="357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Mișcarea corpurilor în câmp gravitațional: căderea liberă, aruncarea pe verticală, pe orizontală și pe oblică.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357" w:firstLine="357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Cinematica mişcărilor relative.</w:t>
      </w:r>
    </w:p>
    <w:p w:rsidR="0085743E" w:rsidRPr="00FF1161" w:rsidRDefault="00F91D6D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357" w:firstLine="357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sz w:val="20"/>
          <w:szCs w:val="20"/>
        </w:rPr>
        <w:t>Principiile mecanicii newtoniene. Sisteme de referinţă inerţiale şi neinerţiale.</w:t>
      </w:r>
    </w:p>
    <w:p w:rsidR="0085743E" w:rsidRPr="00FF1161" w:rsidRDefault="00074857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357" w:firstLine="357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C</w:t>
      </w:r>
      <w:r w:rsidR="0025542F" w:rsidRPr="00FF1161">
        <w:rPr>
          <w:color w:val="auto"/>
          <w:spacing w:val="-1"/>
          <w:sz w:val="20"/>
          <w:szCs w:val="20"/>
          <w:lang w:eastAsia="en-US"/>
        </w:rPr>
        <w:t>inematica</w:t>
      </w:r>
      <w:r w:rsidRPr="00FF1161">
        <w:rPr>
          <w:color w:val="auto"/>
          <w:spacing w:val="-1"/>
          <w:sz w:val="20"/>
          <w:szCs w:val="20"/>
          <w:lang w:eastAsia="en-US"/>
        </w:rPr>
        <w:t xml:space="preserve"> </w:t>
      </w:r>
      <w:r w:rsidR="0085743E" w:rsidRPr="00FF1161">
        <w:rPr>
          <w:color w:val="auto"/>
          <w:spacing w:val="-1"/>
          <w:sz w:val="20"/>
          <w:szCs w:val="20"/>
          <w:lang w:eastAsia="en-US"/>
        </w:rPr>
        <w:t>mișcărilor relative.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357" w:firstLine="357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Frecarea la alunecare</w:t>
      </w:r>
      <w:r w:rsidR="00111C92" w:rsidRPr="00FF1161">
        <w:rPr>
          <w:color w:val="auto"/>
          <w:spacing w:val="-1"/>
          <w:sz w:val="20"/>
          <w:szCs w:val="20"/>
          <w:lang w:eastAsia="en-US"/>
        </w:rPr>
        <w:t>:</w:t>
      </w:r>
      <w:r w:rsidRPr="00FF1161">
        <w:rPr>
          <w:color w:val="auto"/>
          <w:spacing w:val="-1"/>
          <w:sz w:val="20"/>
          <w:szCs w:val="20"/>
          <w:lang w:eastAsia="en-US"/>
        </w:rPr>
        <w:t xml:space="preserve"> frecarea statică și frecarea </w:t>
      </w:r>
      <w:r w:rsidR="0025542F" w:rsidRPr="00FF1161">
        <w:rPr>
          <w:color w:val="auto"/>
          <w:spacing w:val="-1"/>
          <w:sz w:val="20"/>
          <w:szCs w:val="20"/>
          <w:lang w:eastAsia="en-US"/>
        </w:rPr>
        <w:t>cinetică</w:t>
      </w:r>
      <w:r w:rsidR="006F6C5D" w:rsidRPr="00FF1161">
        <w:rPr>
          <w:color w:val="auto"/>
          <w:spacing w:val="-1"/>
          <w:sz w:val="20"/>
          <w:szCs w:val="20"/>
          <w:lang w:eastAsia="en-US"/>
        </w:rPr>
        <w:t>.</w:t>
      </w:r>
      <w:r w:rsidRPr="00FF1161">
        <w:rPr>
          <w:color w:val="auto"/>
          <w:spacing w:val="-1"/>
          <w:sz w:val="20"/>
          <w:szCs w:val="20"/>
          <w:lang w:eastAsia="en-US"/>
        </w:rPr>
        <w:t xml:space="preserve"> </w:t>
      </w:r>
      <w:r w:rsidR="006F6C5D" w:rsidRPr="00FF1161">
        <w:rPr>
          <w:color w:val="auto"/>
          <w:spacing w:val="-1"/>
          <w:sz w:val="20"/>
          <w:szCs w:val="20"/>
          <w:lang w:eastAsia="en-US"/>
        </w:rPr>
        <w:t>L</w:t>
      </w:r>
      <w:r w:rsidRPr="00FF1161">
        <w:rPr>
          <w:color w:val="auto"/>
          <w:spacing w:val="-1"/>
          <w:sz w:val="20"/>
          <w:szCs w:val="20"/>
          <w:lang w:eastAsia="en-US"/>
        </w:rPr>
        <w:t>egile frecării.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357" w:firstLine="357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Proprietăți elastice ale corpurilor. Tensiuni și deformații elastice. Legea lui Hooke. Forța elastică. Energia potențială elastică.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357" w:firstLine="357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 xml:space="preserve">Interacțiunea gravitațională: legea atracției </w:t>
      </w:r>
      <w:r w:rsidR="009C74DC" w:rsidRPr="00FF1161">
        <w:rPr>
          <w:color w:val="auto"/>
          <w:spacing w:val="-1"/>
          <w:sz w:val="20"/>
          <w:szCs w:val="20"/>
          <w:lang w:eastAsia="en-US"/>
        </w:rPr>
        <w:t>universale</w:t>
      </w:r>
      <w:r w:rsidRPr="00FF1161">
        <w:rPr>
          <w:color w:val="auto"/>
          <w:spacing w:val="-1"/>
          <w:sz w:val="20"/>
          <w:szCs w:val="20"/>
          <w:lang w:eastAsia="en-US"/>
        </w:rPr>
        <w:t>, câmpul gravitațional (intensitate, potențial și energie potențială).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357" w:firstLine="357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Lucrul mecanic. Energia mecanică (energia cinetică, energia potențială). Puterea mecanică. Randament</w:t>
      </w:r>
      <w:r w:rsidR="00310C55" w:rsidRPr="00FF1161">
        <w:rPr>
          <w:color w:val="auto"/>
          <w:spacing w:val="-1"/>
          <w:sz w:val="20"/>
          <w:szCs w:val="20"/>
          <w:lang w:eastAsia="en-US"/>
        </w:rPr>
        <w:t>ul</w:t>
      </w:r>
      <w:r w:rsidRPr="00FF1161">
        <w:rPr>
          <w:color w:val="auto"/>
          <w:spacing w:val="-1"/>
          <w:sz w:val="20"/>
          <w:szCs w:val="20"/>
          <w:lang w:eastAsia="en-US"/>
        </w:rPr>
        <w:t>.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357" w:firstLine="357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Teoreme de variație și legi de conservare în mecanica clasică: impuls, energie cinetică, moment cinetic. Forțe conservative, neconservative.</w:t>
      </w:r>
    </w:p>
    <w:p w:rsidR="00E42454" w:rsidRPr="00FF1161" w:rsidRDefault="00074857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357" w:firstLine="357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aps/>
          <w:color w:val="auto"/>
          <w:spacing w:val="-1"/>
          <w:sz w:val="20"/>
          <w:szCs w:val="20"/>
          <w:lang w:eastAsia="en-US"/>
        </w:rPr>
        <w:t>s</w:t>
      </w:r>
      <w:r w:rsidRPr="00FF1161">
        <w:rPr>
          <w:color w:val="auto"/>
          <w:spacing w:val="-1"/>
          <w:sz w:val="20"/>
          <w:szCs w:val="20"/>
          <w:lang w:eastAsia="en-US"/>
        </w:rPr>
        <w:t xml:space="preserve">tatica solidului rigid. </w:t>
      </w:r>
      <w:r w:rsidR="00E42454" w:rsidRPr="00FF1161">
        <w:rPr>
          <w:color w:val="auto"/>
          <w:spacing w:val="-1"/>
          <w:sz w:val="20"/>
          <w:szCs w:val="20"/>
          <w:lang w:eastAsia="en-US"/>
        </w:rPr>
        <w:t xml:space="preserve">Dinamica </w:t>
      </w:r>
      <w:r w:rsidRPr="00FF1161">
        <w:rPr>
          <w:color w:val="auto"/>
          <w:spacing w:val="-1"/>
          <w:sz w:val="20"/>
          <w:szCs w:val="20"/>
          <w:lang w:eastAsia="en-US"/>
        </w:rPr>
        <w:t>rigidului cu axa fixa. Mișcarea plan-paralela.</w:t>
      </w:r>
      <w:r w:rsidR="00111CDF" w:rsidRPr="00FF1161">
        <w:rPr>
          <w:color w:val="auto"/>
          <w:spacing w:val="-1"/>
          <w:sz w:val="20"/>
          <w:szCs w:val="20"/>
          <w:lang w:eastAsia="en-US"/>
        </w:rPr>
        <w:t xml:space="preserve"> </w:t>
      </w:r>
    </w:p>
    <w:p w:rsidR="0085743E" w:rsidRPr="00FF1161" w:rsidRDefault="00F91D6D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357" w:firstLine="357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sz w:val="20"/>
          <w:szCs w:val="20"/>
        </w:rPr>
        <w:t xml:space="preserve">Ciocniri elastice şi </w:t>
      </w:r>
      <w:r w:rsidR="00074857" w:rsidRPr="00FF1161">
        <w:rPr>
          <w:sz w:val="20"/>
          <w:szCs w:val="20"/>
        </w:rPr>
        <w:t>ne</w:t>
      </w:r>
      <w:r w:rsidRPr="00FF1161">
        <w:rPr>
          <w:sz w:val="20"/>
          <w:szCs w:val="20"/>
        </w:rPr>
        <w:t>elastice.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357" w:firstLine="357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Mişcarea în câmp central (cazul forţelor atractive de modul invers proporţional cu pătratul distanţelor).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357" w:firstLine="357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Modelul oscilatorului liniar armonic: ecuația de mișcare, legea de mișcare, mărimi caracteristice (elongație, amplitudine, fază, perioadă frecvență), energie.</w:t>
      </w:r>
    </w:p>
    <w:p w:rsidR="00074857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357" w:firstLine="357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Compunerea oscilațiilor paralele. Compunerea oscilațiilor perpendiculare. Figuri Lissajous</w:t>
      </w:r>
      <w:r w:rsidR="00111CDF" w:rsidRPr="00FF1161">
        <w:rPr>
          <w:color w:val="auto"/>
          <w:spacing w:val="-1"/>
          <w:sz w:val="20"/>
          <w:szCs w:val="20"/>
          <w:lang w:eastAsia="en-US"/>
        </w:rPr>
        <w:t xml:space="preserve"> 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357" w:firstLine="357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Mișcarea oscilatorie amortizată: ecuația de mișcare, legea de mișcare, mărimi caracteristice (coeficient de amortizare, timp de relaxare, pseudoperioadă, decrement logaritmic)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357" w:firstLine="357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Oscilații forțate: ecuația de mișcare, legea de mișcare, rezonanța amplitudinilor, rezonanța vitezelor, factor de calitate.</w:t>
      </w:r>
    </w:p>
    <w:p w:rsidR="0024696D" w:rsidRPr="00FF1161" w:rsidRDefault="00484C9A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357" w:firstLine="357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Unde elastice plane în medii omogene şi izotrope: unde longitudinale şi transversale, viteza undelor. Ecuaţia undei plane.</w:t>
      </w:r>
    </w:p>
    <w:p w:rsidR="0085743E" w:rsidRPr="00FF1161" w:rsidRDefault="0063026D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 xml:space="preserve">Reflexia și refracția undelor elastice. </w:t>
      </w:r>
      <w:r w:rsidR="0085743E" w:rsidRPr="00FF1161">
        <w:rPr>
          <w:color w:val="auto"/>
          <w:spacing w:val="-1"/>
          <w:sz w:val="20"/>
          <w:szCs w:val="20"/>
          <w:lang w:eastAsia="en-US"/>
        </w:rPr>
        <w:t>Unde elastice staționare.</w:t>
      </w:r>
    </w:p>
    <w:p w:rsidR="0085743E" w:rsidRPr="00FF1161" w:rsidRDefault="007E1FD0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 xml:space="preserve">Noţiuni de statica fluidelor. Legea </w:t>
      </w:r>
      <w:r w:rsidR="0085743E" w:rsidRPr="00FF1161">
        <w:rPr>
          <w:color w:val="auto"/>
          <w:spacing w:val="-1"/>
          <w:sz w:val="20"/>
          <w:szCs w:val="20"/>
          <w:lang w:eastAsia="en-US"/>
        </w:rPr>
        <w:t>lui Pascal, legea lui Arhimede, plutirea corpurilor.</w:t>
      </w:r>
    </w:p>
    <w:p w:rsidR="0085743E" w:rsidRPr="00FF1161" w:rsidRDefault="007E1FD0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Noţiuni de dinamica fluidelor. Ecuaţia de continuitate. Legea lui Bernoulli. A</w:t>
      </w:r>
      <w:r w:rsidR="0085743E" w:rsidRPr="00FF1161">
        <w:rPr>
          <w:color w:val="auto"/>
          <w:spacing w:val="-1"/>
          <w:sz w:val="20"/>
          <w:szCs w:val="20"/>
          <w:lang w:eastAsia="en-US"/>
        </w:rPr>
        <w:t>plicații.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Experimentul Michelson</w:t>
      </w:r>
      <w:r w:rsidR="00D119A8" w:rsidRPr="00FF1161">
        <w:rPr>
          <w:color w:val="auto"/>
          <w:spacing w:val="-1"/>
          <w:sz w:val="20"/>
          <w:szCs w:val="20"/>
          <w:lang w:eastAsia="en-US"/>
        </w:rPr>
        <w:t>-Morley</w:t>
      </w:r>
      <w:r w:rsidRPr="00FF1161">
        <w:rPr>
          <w:color w:val="auto"/>
          <w:spacing w:val="-1"/>
          <w:sz w:val="20"/>
          <w:szCs w:val="20"/>
          <w:lang w:eastAsia="en-US"/>
        </w:rPr>
        <w:t>. Postulatele teoriei relativităţii restrânse.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Cinematică relativistă: transformările Lorentz, consecințe (contracția lungimilor, dilatarea duratelor, compunerea vitezelor)</w:t>
      </w:r>
      <w:r w:rsidR="00D119A8" w:rsidRPr="00FF1161">
        <w:rPr>
          <w:color w:val="auto"/>
          <w:spacing w:val="-1"/>
          <w:sz w:val="20"/>
          <w:szCs w:val="20"/>
          <w:lang w:eastAsia="en-US"/>
        </w:rPr>
        <w:t>.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Elemente de dinami</w:t>
      </w:r>
      <w:r w:rsidR="009F3F22" w:rsidRPr="00FF1161">
        <w:rPr>
          <w:color w:val="auto"/>
          <w:spacing w:val="-1"/>
          <w:sz w:val="20"/>
          <w:szCs w:val="20"/>
          <w:lang w:eastAsia="en-US"/>
        </w:rPr>
        <w:t xml:space="preserve">că relativistă (relaţiile: masă-viteză, </w:t>
      </w:r>
      <w:r w:rsidR="006F6C5D" w:rsidRPr="00FF1161">
        <w:rPr>
          <w:color w:val="auto"/>
          <w:spacing w:val="-1"/>
          <w:sz w:val="20"/>
          <w:szCs w:val="20"/>
          <w:lang w:eastAsia="en-US"/>
        </w:rPr>
        <w:t xml:space="preserve">forţă – impuls, </w:t>
      </w:r>
      <w:r w:rsidR="009F3F22" w:rsidRPr="00FF1161">
        <w:rPr>
          <w:color w:val="auto"/>
          <w:spacing w:val="-1"/>
          <w:sz w:val="20"/>
          <w:szCs w:val="20"/>
          <w:lang w:eastAsia="en-US"/>
        </w:rPr>
        <w:t>, masă-energie, energie-</w:t>
      </w:r>
      <w:r w:rsidRPr="00FF1161">
        <w:rPr>
          <w:color w:val="auto"/>
          <w:spacing w:val="-1"/>
          <w:sz w:val="20"/>
          <w:szCs w:val="20"/>
          <w:lang w:eastAsia="en-US"/>
        </w:rPr>
        <w:t>impuls).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Modelul gazului ideal. Formula fundamentală a teoriei cinetico-moleculare a gazelor. Ecuaţii de stare ale gazului ideal.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Principiul I al termodinamicii</w:t>
      </w:r>
      <w:r w:rsidR="00E45070" w:rsidRPr="00FF1161">
        <w:rPr>
          <w:color w:val="auto"/>
          <w:spacing w:val="-1"/>
          <w:sz w:val="20"/>
          <w:szCs w:val="20"/>
          <w:lang w:eastAsia="en-US"/>
        </w:rPr>
        <w:t>.</w:t>
      </w:r>
      <w:r w:rsidRPr="00FF1161">
        <w:rPr>
          <w:color w:val="auto"/>
          <w:spacing w:val="-1"/>
          <w:sz w:val="20"/>
          <w:szCs w:val="20"/>
          <w:lang w:eastAsia="en-US"/>
        </w:rPr>
        <w:t xml:space="preserve"> </w:t>
      </w:r>
      <w:r w:rsidR="00D049D9" w:rsidRPr="00FF1161">
        <w:rPr>
          <w:color w:val="auto"/>
          <w:spacing w:val="-1"/>
          <w:sz w:val="20"/>
          <w:szCs w:val="20"/>
          <w:lang w:eastAsia="en-US"/>
        </w:rPr>
        <w:t xml:space="preserve">Aplicaţii ale principiului I al termodinamicii. </w:t>
      </w:r>
      <w:r w:rsidRPr="00FF1161">
        <w:rPr>
          <w:color w:val="auto"/>
          <w:spacing w:val="-1"/>
          <w:sz w:val="20"/>
          <w:szCs w:val="20"/>
          <w:lang w:eastAsia="en-US"/>
        </w:rPr>
        <w:t>Coeficienți calorici. Calorimetrie.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Pr</w:t>
      </w:r>
      <w:r w:rsidR="0090544A" w:rsidRPr="00FF1161">
        <w:rPr>
          <w:color w:val="auto"/>
          <w:spacing w:val="-1"/>
          <w:sz w:val="20"/>
          <w:szCs w:val="20"/>
          <w:lang w:eastAsia="en-US"/>
        </w:rPr>
        <w:t xml:space="preserve">incipiul II al termodinamicii. </w:t>
      </w:r>
      <w:r w:rsidRPr="00FF1161">
        <w:rPr>
          <w:color w:val="auto"/>
          <w:spacing w:val="-1"/>
          <w:sz w:val="20"/>
          <w:szCs w:val="20"/>
          <w:lang w:eastAsia="en-US"/>
        </w:rPr>
        <w:t>Proce</w:t>
      </w:r>
      <w:r w:rsidR="0090544A" w:rsidRPr="00FF1161">
        <w:rPr>
          <w:color w:val="auto"/>
          <w:spacing w:val="-1"/>
          <w:sz w:val="20"/>
          <w:szCs w:val="20"/>
          <w:lang w:eastAsia="en-US"/>
        </w:rPr>
        <w:t xml:space="preserve">se reversibile şi ireversibile. Entropia. </w:t>
      </w:r>
      <w:r w:rsidRPr="00FF1161">
        <w:rPr>
          <w:color w:val="auto"/>
          <w:spacing w:val="-1"/>
          <w:sz w:val="20"/>
          <w:szCs w:val="20"/>
          <w:lang w:eastAsia="en-US"/>
        </w:rPr>
        <w:t>Motoare termice și mașini frigorifice.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lastRenderedPageBreak/>
        <w:t>Transformări de fază de speța I: vaporizarea și condensarea, topirea și solidificarea, sublimarea și desublimarea, punctul triplu, ecuația Clapeyron – Clausius.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 xml:space="preserve">Fenomene superficiale la lichide: presiunea </w:t>
      </w:r>
      <w:r w:rsidR="00D049D9" w:rsidRPr="00FF1161">
        <w:rPr>
          <w:color w:val="auto"/>
          <w:spacing w:val="-1"/>
          <w:sz w:val="20"/>
          <w:szCs w:val="20"/>
          <w:lang w:eastAsia="en-US"/>
        </w:rPr>
        <w:t>internă</w:t>
      </w:r>
      <w:r w:rsidRPr="00FF1161">
        <w:rPr>
          <w:color w:val="auto"/>
          <w:spacing w:val="-1"/>
          <w:sz w:val="20"/>
          <w:szCs w:val="20"/>
          <w:lang w:eastAsia="en-US"/>
        </w:rPr>
        <w:t xml:space="preserve">, tensiunea superficială, </w:t>
      </w:r>
      <w:r w:rsidR="00EE1E7C" w:rsidRPr="00FF1161">
        <w:rPr>
          <w:color w:val="auto"/>
          <w:spacing w:val="-1"/>
          <w:sz w:val="20"/>
          <w:szCs w:val="20"/>
          <w:lang w:eastAsia="en-US"/>
        </w:rPr>
        <w:t>capilaritate</w:t>
      </w:r>
      <w:r w:rsidRPr="00FF1161">
        <w:rPr>
          <w:color w:val="auto"/>
          <w:spacing w:val="-1"/>
          <w:sz w:val="20"/>
          <w:szCs w:val="20"/>
          <w:lang w:eastAsia="en-US"/>
        </w:rPr>
        <w:t>, legea lui Jurin.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Electrostatica: sarcina electrică, electrizarea corpurilor, legea lui Coulomb, câmpul electrostatic (intensitate, potențial), teorema lui Gauss.</w:t>
      </w:r>
    </w:p>
    <w:p w:rsidR="0085743E" w:rsidRPr="00FF1161" w:rsidRDefault="003927E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Conductoare</w:t>
      </w:r>
      <w:r w:rsidR="0085743E" w:rsidRPr="00FF1161">
        <w:rPr>
          <w:color w:val="auto"/>
          <w:spacing w:val="-1"/>
          <w:sz w:val="20"/>
          <w:szCs w:val="20"/>
          <w:lang w:eastAsia="en-US"/>
        </w:rPr>
        <w:t xml:space="preserve"> la echilibru electrostatic. Cap</w:t>
      </w:r>
      <w:r w:rsidRPr="00FF1161">
        <w:rPr>
          <w:color w:val="auto"/>
          <w:spacing w:val="-1"/>
          <w:sz w:val="20"/>
          <w:szCs w:val="20"/>
          <w:lang w:eastAsia="en-US"/>
        </w:rPr>
        <w:t>acitatea electrică, condensatoare</w:t>
      </w:r>
      <w:r w:rsidR="0085743E" w:rsidRPr="00FF1161">
        <w:rPr>
          <w:color w:val="auto"/>
          <w:spacing w:val="-1"/>
          <w:sz w:val="20"/>
          <w:szCs w:val="20"/>
          <w:lang w:eastAsia="en-US"/>
        </w:rPr>
        <w:t xml:space="preserve"> (plan și sferic). Energia câmpului electrost</w:t>
      </w:r>
      <w:r w:rsidRPr="00FF1161">
        <w:rPr>
          <w:color w:val="auto"/>
          <w:spacing w:val="-1"/>
          <w:sz w:val="20"/>
          <w:szCs w:val="20"/>
          <w:lang w:eastAsia="en-US"/>
        </w:rPr>
        <w:t>atic. Gruparea condensatoarelor</w:t>
      </w:r>
      <w:r w:rsidR="00D119A8" w:rsidRPr="00FF1161">
        <w:rPr>
          <w:color w:val="auto"/>
          <w:spacing w:val="-1"/>
          <w:sz w:val="20"/>
          <w:szCs w:val="20"/>
          <w:lang w:eastAsia="en-US"/>
        </w:rPr>
        <w:t>.</w:t>
      </w:r>
    </w:p>
    <w:p w:rsidR="0085743E" w:rsidRPr="00FF1161" w:rsidRDefault="003927E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 xml:space="preserve">Curentul electric continuu. </w:t>
      </w:r>
      <w:r w:rsidR="0085743E" w:rsidRPr="00FF1161">
        <w:rPr>
          <w:color w:val="auto"/>
          <w:spacing w:val="-1"/>
          <w:sz w:val="20"/>
          <w:szCs w:val="20"/>
          <w:lang w:eastAsia="en-US"/>
        </w:rPr>
        <w:t xml:space="preserve">Intensitatea curentului electric. Tensiunea electromotoare. Tensiunea electrică. Rezistența electrică. Legea lui Ohm. </w:t>
      </w:r>
      <w:r w:rsidR="00C6516F" w:rsidRPr="00FF1161">
        <w:rPr>
          <w:color w:val="auto"/>
          <w:spacing w:val="-1"/>
          <w:sz w:val="20"/>
          <w:szCs w:val="20"/>
          <w:lang w:eastAsia="en-US"/>
        </w:rPr>
        <w:t xml:space="preserve">Legile lui Kirchhoff. </w:t>
      </w:r>
      <w:r w:rsidR="0085743E" w:rsidRPr="00FF1161">
        <w:rPr>
          <w:color w:val="auto"/>
          <w:spacing w:val="-1"/>
          <w:sz w:val="20"/>
          <w:szCs w:val="20"/>
          <w:lang w:eastAsia="en-US"/>
        </w:rPr>
        <w:t xml:space="preserve">Legea lui Joule. 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Câmpul magnetic al curentului electric staționar: inducția câmpului magnetic, legea Biot-Savart, linii de câmp magnetic, fluxul câmpului magnetic, legea Ampere, forța Laplace. Amperul</w:t>
      </w:r>
      <w:r w:rsidR="00111C92" w:rsidRPr="00FF1161">
        <w:rPr>
          <w:color w:val="auto"/>
          <w:spacing w:val="-1"/>
          <w:sz w:val="20"/>
          <w:szCs w:val="20"/>
          <w:lang w:eastAsia="en-US"/>
        </w:rPr>
        <w:t xml:space="preserve"> unitate fundamentală în SI</w:t>
      </w:r>
      <w:r w:rsidRPr="00FF1161">
        <w:rPr>
          <w:color w:val="auto"/>
          <w:spacing w:val="-1"/>
          <w:sz w:val="20"/>
          <w:szCs w:val="20"/>
          <w:lang w:eastAsia="en-US"/>
        </w:rPr>
        <w:t>.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 xml:space="preserve">Mișcarea particulelor încărcate electric în câmpuri </w:t>
      </w:r>
      <w:r w:rsidR="003927EE" w:rsidRPr="00FF1161">
        <w:rPr>
          <w:color w:val="auto"/>
          <w:spacing w:val="-1"/>
          <w:sz w:val="20"/>
          <w:szCs w:val="20"/>
          <w:lang w:eastAsia="en-US"/>
        </w:rPr>
        <w:t>electrice şi magnetice uniforme.</w:t>
      </w:r>
      <w:r w:rsidRPr="00FF1161">
        <w:rPr>
          <w:color w:val="auto"/>
          <w:spacing w:val="-1"/>
          <w:sz w:val="20"/>
          <w:szCs w:val="20"/>
          <w:lang w:eastAsia="en-US"/>
        </w:rPr>
        <w:t xml:space="preserve"> </w:t>
      </w:r>
      <w:r w:rsidR="003927EE" w:rsidRPr="00FF1161">
        <w:rPr>
          <w:color w:val="auto"/>
          <w:spacing w:val="-1"/>
          <w:sz w:val="20"/>
          <w:szCs w:val="20"/>
          <w:lang w:eastAsia="en-US"/>
        </w:rPr>
        <w:t>Forța Lorentz.</w:t>
      </w:r>
      <w:r w:rsidRPr="00FF1161">
        <w:rPr>
          <w:color w:val="auto"/>
          <w:spacing w:val="-1"/>
          <w:sz w:val="20"/>
          <w:szCs w:val="20"/>
          <w:lang w:eastAsia="en-US"/>
        </w:rPr>
        <w:t xml:space="preserve"> </w:t>
      </w:r>
      <w:r w:rsidR="003927EE" w:rsidRPr="00FF1161">
        <w:rPr>
          <w:color w:val="auto"/>
          <w:spacing w:val="-1"/>
          <w:sz w:val="20"/>
          <w:szCs w:val="20"/>
          <w:lang w:eastAsia="en-US"/>
        </w:rPr>
        <w:t xml:space="preserve">Efectul </w:t>
      </w:r>
      <w:r w:rsidRPr="00FF1161">
        <w:rPr>
          <w:color w:val="auto"/>
          <w:spacing w:val="-1"/>
          <w:sz w:val="20"/>
          <w:szCs w:val="20"/>
          <w:lang w:eastAsia="en-US"/>
        </w:rPr>
        <w:t>Hall.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Inducția electromagnetică: constatări experimentale, legea Faraday-Lenz, autoinducția, inductanța unui circuit, energia câmpului magnetic.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Curentul electric alternativ</w:t>
      </w:r>
      <w:r w:rsidR="002D3757" w:rsidRPr="00FF1161">
        <w:rPr>
          <w:color w:val="auto"/>
          <w:spacing w:val="-1"/>
          <w:sz w:val="20"/>
          <w:szCs w:val="20"/>
          <w:lang w:eastAsia="en-US"/>
        </w:rPr>
        <w:t xml:space="preserve"> sinusoidal. Circuite</w:t>
      </w:r>
      <w:r w:rsidRPr="00FF1161">
        <w:rPr>
          <w:color w:val="auto"/>
          <w:spacing w:val="-1"/>
          <w:sz w:val="20"/>
          <w:szCs w:val="20"/>
          <w:lang w:eastAsia="en-US"/>
        </w:rPr>
        <w:t xml:space="preserve"> RLC </w:t>
      </w:r>
      <w:r w:rsidR="002D3757" w:rsidRPr="00FF1161">
        <w:rPr>
          <w:color w:val="auto"/>
          <w:spacing w:val="-1"/>
          <w:sz w:val="20"/>
          <w:szCs w:val="20"/>
          <w:lang w:eastAsia="en-US"/>
        </w:rPr>
        <w:t xml:space="preserve">în curent alternativ. </w:t>
      </w:r>
      <w:r w:rsidR="00880925" w:rsidRPr="00FF1161">
        <w:rPr>
          <w:color w:val="auto"/>
          <w:spacing w:val="-1"/>
          <w:sz w:val="20"/>
          <w:szCs w:val="20"/>
          <w:lang w:eastAsia="en-US"/>
        </w:rPr>
        <w:t>Puterea în curent alternativ.</w:t>
      </w:r>
    </w:p>
    <w:p w:rsidR="0085743E" w:rsidRPr="00FF1161" w:rsidRDefault="00DB4809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sz w:val="20"/>
          <w:szCs w:val="20"/>
        </w:rPr>
        <w:t xml:space="preserve">Circuitul oscilant. Oscilaţii electromagnetice libere și oscilaţii electromagnetice amortizate. </w:t>
      </w:r>
    </w:p>
    <w:p w:rsidR="0085743E" w:rsidRPr="00FF1161" w:rsidRDefault="00DB4809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Producerea și propagarea undelor electromagnetice.</w:t>
      </w:r>
      <w:r w:rsidR="00EE07D8" w:rsidRPr="00FF1161">
        <w:rPr>
          <w:color w:val="auto"/>
          <w:spacing w:val="-1"/>
          <w:sz w:val="20"/>
          <w:szCs w:val="20"/>
          <w:lang w:eastAsia="en-US"/>
        </w:rPr>
        <w:t xml:space="preserve"> 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Semiconductori intrinseci şi extrinseci. Formula conductivităţii. Joncţiunea p-n. Dioda semiconductoare.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Reflexia şi refracţia luminii. Drumul optic. Polarizarea luminii: polarizarea prin reflexie – Legea lui Brewster, polarizarea prin transmisie – Legea lui Malus.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Dioptri și asociații de dioptri: dioptrul plan, dioptrul sferic, lama cu feţe plan paralele,</w:t>
      </w:r>
      <w:r w:rsidR="006F6C5D" w:rsidRPr="00FF1161">
        <w:rPr>
          <w:color w:val="auto"/>
          <w:spacing w:val="-1"/>
          <w:sz w:val="20"/>
          <w:szCs w:val="20"/>
          <w:lang w:eastAsia="en-US"/>
        </w:rPr>
        <w:t xml:space="preserve"> prisma optica,</w:t>
      </w:r>
      <w:r w:rsidRPr="00FF1161">
        <w:rPr>
          <w:color w:val="auto"/>
          <w:spacing w:val="-1"/>
          <w:sz w:val="20"/>
          <w:szCs w:val="20"/>
          <w:lang w:eastAsia="en-US"/>
        </w:rPr>
        <w:t xml:space="preserve"> lentile subţiri, asociații de lentile subțiri</w:t>
      </w:r>
      <w:r w:rsidR="00C25256" w:rsidRPr="00FF1161">
        <w:rPr>
          <w:color w:val="auto"/>
          <w:spacing w:val="-1"/>
          <w:sz w:val="20"/>
          <w:szCs w:val="20"/>
          <w:lang w:eastAsia="en-US"/>
        </w:rPr>
        <w:t>.</w:t>
      </w:r>
      <w:r w:rsidRPr="00FF1161">
        <w:rPr>
          <w:color w:val="auto"/>
          <w:spacing w:val="-1"/>
          <w:sz w:val="20"/>
          <w:szCs w:val="20"/>
          <w:lang w:eastAsia="en-US"/>
        </w:rPr>
        <w:t xml:space="preserve"> </w:t>
      </w:r>
      <w:r w:rsidR="00C25256" w:rsidRPr="00FF1161">
        <w:rPr>
          <w:color w:val="auto"/>
          <w:spacing w:val="-1"/>
          <w:sz w:val="20"/>
          <w:szCs w:val="20"/>
          <w:lang w:eastAsia="en-US"/>
        </w:rPr>
        <w:t xml:space="preserve">Oglinzi </w:t>
      </w:r>
      <w:r w:rsidR="00D119A8" w:rsidRPr="00FF1161">
        <w:rPr>
          <w:color w:val="auto"/>
          <w:spacing w:val="-1"/>
          <w:sz w:val="20"/>
          <w:szCs w:val="20"/>
          <w:lang w:eastAsia="en-US"/>
        </w:rPr>
        <w:t>plane și oglinzi sferice.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Instrumente optice</w:t>
      </w:r>
      <w:r w:rsidR="00AF5BC0" w:rsidRPr="00FF1161">
        <w:rPr>
          <w:color w:val="auto"/>
          <w:spacing w:val="-1"/>
          <w:sz w:val="20"/>
          <w:szCs w:val="20"/>
          <w:lang w:eastAsia="en-US"/>
        </w:rPr>
        <w:t>.</w:t>
      </w:r>
      <w:r w:rsidRPr="00FF1161">
        <w:rPr>
          <w:color w:val="auto"/>
          <w:spacing w:val="-1"/>
          <w:sz w:val="20"/>
          <w:szCs w:val="20"/>
          <w:lang w:eastAsia="en-US"/>
        </w:rPr>
        <w:t xml:space="preserve"> Construcție, formarea imaginilor, mărimi caracteristice.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 xml:space="preserve">Interferenţa luminii. Dispozitive interferenţiale (dispozitivul Young, oglinda Lloyd, bilentilele Billet, oglinzile şi biprisma Fresnel, lama </w:t>
      </w:r>
      <w:r w:rsidR="006F6C5D" w:rsidRPr="00FF1161">
        <w:rPr>
          <w:color w:val="auto"/>
          <w:spacing w:val="-1"/>
          <w:sz w:val="20"/>
          <w:szCs w:val="20"/>
          <w:lang w:eastAsia="en-US"/>
        </w:rPr>
        <w:t xml:space="preserve">cu feţe plan paralele </w:t>
      </w:r>
      <w:r w:rsidRPr="00FF1161">
        <w:rPr>
          <w:color w:val="auto"/>
          <w:spacing w:val="-1"/>
          <w:sz w:val="20"/>
          <w:szCs w:val="20"/>
          <w:lang w:eastAsia="en-US"/>
        </w:rPr>
        <w:t>şi pana optică).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Difracția Fraunh</w:t>
      </w:r>
      <w:r w:rsidR="00B0090D" w:rsidRPr="00FF1161">
        <w:rPr>
          <w:color w:val="auto"/>
          <w:spacing w:val="-1"/>
          <w:sz w:val="20"/>
          <w:szCs w:val="20"/>
          <w:lang w:eastAsia="en-US"/>
        </w:rPr>
        <w:t>ofer pe o fantă dreptunghiulară.</w:t>
      </w:r>
      <w:r w:rsidRPr="00FF1161">
        <w:rPr>
          <w:color w:val="auto"/>
          <w:spacing w:val="-1"/>
          <w:sz w:val="20"/>
          <w:szCs w:val="20"/>
          <w:lang w:eastAsia="en-US"/>
        </w:rPr>
        <w:t xml:space="preserve"> </w:t>
      </w:r>
      <w:r w:rsidR="00B0090D" w:rsidRPr="00FF1161">
        <w:rPr>
          <w:color w:val="auto"/>
          <w:spacing w:val="-1"/>
          <w:sz w:val="20"/>
          <w:szCs w:val="20"/>
          <w:lang w:eastAsia="en-US"/>
        </w:rPr>
        <w:t>Rețeaua de difracție.</w:t>
      </w:r>
      <w:r w:rsidR="006F6C5D" w:rsidRPr="00FF1161">
        <w:rPr>
          <w:color w:val="auto"/>
          <w:spacing w:val="-1"/>
          <w:sz w:val="20"/>
          <w:szCs w:val="20"/>
          <w:lang w:eastAsia="en-US"/>
        </w:rPr>
        <w:t xml:space="preserve"> 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Dispersia şi absorbţia luminii (aspecte fenomenologice şi teoria electronică</w:t>
      </w:r>
      <w:r w:rsidR="00111C92" w:rsidRPr="00FF1161">
        <w:rPr>
          <w:color w:val="auto"/>
          <w:spacing w:val="-1"/>
          <w:sz w:val="20"/>
          <w:szCs w:val="20"/>
          <w:lang w:eastAsia="en-US"/>
        </w:rPr>
        <w:t>)</w:t>
      </w:r>
      <w:r w:rsidR="006F6C5D" w:rsidRPr="00FF1161">
        <w:rPr>
          <w:color w:val="auto"/>
          <w:spacing w:val="-1"/>
          <w:sz w:val="20"/>
          <w:szCs w:val="20"/>
          <w:lang w:eastAsia="en-US"/>
        </w:rPr>
        <w:t xml:space="preserve"> 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Radiația termică. Legea Stefan-Boltzmann. Legea Wien. Cuantificarea energiei. Legea lui Planck.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Natura corpusculară a radiației: efectul fotoelectric</w:t>
      </w:r>
      <w:r w:rsidR="00C70E36" w:rsidRPr="00FF1161">
        <w:rPr>
          <w:color w:val="auto"/>
          <w:spacing w:val="-1"/>
          <w:sz w:val="20"/>
          <w:szCs w:val="20"/>
          <w:lang w:eastAsia="en-US"/>
        </w:rPr>
        <w:t xml:space="preserve"> extern</w:t>
      </w:r>
      <w:r w:rsidRPr="00FF1161">
        <w:rPr>
          <w:color w:val="auto"/>
          <w:spacing w:val="-1"/>
          <w:sz w:val="20"/>
          <w:szCs w:val="20"/>
          <w:lang w:eastAsia="en-US"/>
        </w:rPr>
        <w:t>, efectul Compton.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Natura ondulatorie a particulelor: ipoteza de Broglie, difracția electronilor (experimentul Davisson - Germer).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Cuantificarea sarcinii electrice. Experimentul Millikan.</w:t>
      </w:r>
    </w:p>
    <w:p w:rsidR="0085743E" w:rsidRPr="00FF1161" w:rsidRDefault="00AF5BC0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Experimentul Rutherford</w:t>
      </w:r>
      <w:r w:rsidR="0085743E" w:rsidRPr="00FF1161">
        <w:rPr>
          <w:color w:val="auto"/>
          <w:spacing w:val="-1"/>
          <w:sz w:val="20"/>
          <w:szCs w:val="20"/>
          <w:lang w:eastAsia="en-US"/>
        </w:rPr>
        <w:t>. Modelul atomic Rutherford. Deficiențele modelului Rutherford.</w:t>
      </w:r>
    </w:p>
    <w:p w:rsidR="0085743E" w:rsidRPr="00FF1161" w:rsidRDefault="00AF5BC0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Modelul Bohr:</w:t>
      </w:r>
      <w:r w:rsidR="0085743E" w:rsidRPr="00FF1161">
        <w:rPr>
          <w:color w:val="auto"/>
          <w:spacing w:val="-1"/>
          <w:sz w:val="20"/>
          <w:szCs w:val="20"/>
          <w:lang w:eastAsia="en-US"/>
        </w:rPr>
        <w:t xml:space="preserve"> postulate, </w:t>
      </w:r>
      <w:r w:rsidRPr="00FF1161">
        <w:rPr>
          <w:color w:val="auto"/>
          <w:spacing w:val="-1"/>
          <w:sz w:val="20"/>
          <w:szCs w:val="20"/>
          <w:lang w:eastAsia="en-US"/>
        </w:rPr>
        <w:t xml:space="preserve">condiții de </w:t>
      </w:r>
      <w:r w:rsidR="0085743E" w:rsidRPr="00FF1161">
        <w:rPr>
          <w:color w:val="auto"/>
          <w:spacing w:val="-1"/>
          <w:sz w:val="20"/>
          <w:szCs w:val="20"/>
          <w:lang w:eastAsia="en-US"/>
        </w:rPr>
        <w:t>cuantificare</w:t>
      </w:r>
      <w:r w:rsidRPr="00FF1161">
        <w:rPr>
          <w:color w:val="auto"/>
          <w:spacing w:val="-1"/>
          <w:sz w:val="20"/>
          <w:szCs w:val="20"/>
          <w:lang w:eastAsia="en-US"/>
        </w:rPr>
        <w:t xml:space="preserve">, </w:t>
      </w:r>
      <w:r w:rsidR="0085743E" w:rsidRPr="00FF1161">
        <w:rPr>
          <w:color w:val="auto"/>
          <w:spacing w:val="-1"/>
          <w:sz w:val="20"/>
          <w:szCs w:val="20"/>
          <w:lang w:eastAsia="en-US"/>
        </w:rPr>
        <w:t xml:space="preserve">explicarea liniilor și seriilor spectrale, deficiențe. Experimentul Frank </w:t>
      </w:r>
      <w:r w:rsidRPr="00FF1161">
        <w:rPr>
          <w:color w:val="auto"/>
          <w:spacing w:val="-1"/>
          <w:sz w:val="20"/>
          <w:szCs w:val="20"/>
          <w:lang w:eastAsia="en-US"/>
        </w:rPr>
        <w:t>–</w:t>
      </w:r>
      <w:r w:rsidR="0085743E" w:rsidRPr="00FF1161">
        <w:rPr>
          <w:color w:val="auto"/>
          <w:spacing w:val="-1"/>
          <w:sz w:val="20"/>
          <w:szCs w:val="20"/>
          <w:lang w:eastAsia="en-US"/>
        </w:rPr>
        <w:t xml:space="preserve"> Hertz</w:t>
      </w:r>
      <w:r w:rsidRPr="00FF1161">
        <w:rPr>
          <w:color w:val="auto"/>
          <w:spacing w:val="-1"/>
          <w:sz w:val="20"/>
          <w:szCs w:val="20"/>
          <w:lang w:eastAsia="en-US"/>
        </w:rPr>
        <w:t>.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Radiații X: producerea radiațiilor X, spectre de radiații X, radiații X de frânare și radiații X caracteristice, legea Moseley.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Efectul LASER: absorbția și emisia de radiație, emisia spontană și stimulată, inversia de populaţii, efectul LASER. Proprietăţile radiaţiei LASER.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Nucleul atomic: caracteristicile nucleelor atomice, forțe nucleare, modele nucleare (modelul picătură, modelul păturilor) – calități și deficiențe.</w:t>
      </w:r>
    </w:p>
    <w:p w:rsidR="0085743E" w:rsidRPr="00FF1161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Reacții nucleare. Legi de conservare. Energia de reacție.</w:t>
      </w:r>
    </w:p>
    <w:p w:rsidR="00C44C5E" w:rsidRDefault="0085743E" w:rsidP="00FF116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346" w:right="0" w:hanging="10"/>
        <w:jc w:val="both"/>
        <w:rPr>
          <w:color w:val="auto"/>
          <w:spacing w:val="-1"/>
          <w:sz w:val="20"/>
          <w:szCs w:val="20"/>
          <w:lang w:eastAsia="en-US"/>
        </w:rPr>
      </w:pPr>
      <w:r w:rsidRPr="00FF1161">
        <w:rPr>
          <w:color w:val="auto"/>
          <w:spacing w:val="-1"/>
          <w:sz w:val="20"/>
          <w:szCs w:val="20"/>
          <w:lang w:eastAsia="en-US"/>
        </w:rPr>
        <w:t>Dezintegrări radioactive. Viteză de dezintegrare, timp de înjumătățire.</w:t>
      </w:r>
      <w:r w:rsidR="00111CDF" w:rsidRPr="00FF1161">
        <w:rPr>
          <w:color w:val="auto"/>
          <w:spacing w:val="-1"/>
          <w:sz w:val="20"/>
          <w:szCs w:val="20"/>
          <w:lang w:eastAsia="en-US"/>
        </w:rPr>
        <w:t xml:space="preserve"> Dozimetria radiațiilor.</w:t>
      </w:r>
    </w:p>
    <w:p w:rsidR="00FF1161" w:rsidRPr="00FF1161" w:rsidRDefault="00FF1161" w:rsidP="00FF1161">
      <w:pPr>
        <w:widowControl w:val="0"/>
        <w:tabs>
          <w:tab w:val="left" w:pos="709"/>
        </w:tabs>
        <w:spacing w:after="0" w:line="240" w:lineRule="auto"/>
        <w:ind w:left="346" w:right="0" w:firstLine="0"/>
        <w:jc w:val="right"/>
        <w:rPr>
          <w:color w:val="auto"/>
          <w:spacing w:val="-1"/>
          <w:sz w:val="20"/>
          <w:szCs w:val="20"/>
          <w:lang w:eastAsia="en-US"/>
        </w:rPr>
      </w:pPr>
    </w:p>
    <w:p w:rsidR="00CA5843" w:rsidRPr="00FF1161" w:rsidRDefault="00CA5843" w:rsidP="00FF1161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Style w:val="Bodytext2"/>
          <w:b/>
          <w:sz w:val="20"/>
          <w:szCs w:val="20"/>
        </w:rPr>
      </w:pPr>
      <w:bookmarkStart w:id="0" w:name="_GoBack"/>
      <w:bookmarkEnd w:id="0"/>
      <w:r w:rsidRPr="00FF1161">
        <w:rPr>
          <w:rStyle w:val="Bodytext2"/>
          <w:b/>
          <w:sz w:val="20"/>
          <w:szCs w:val="20"/>
        </w:rPr>
        <w:t>BIBLIOGR</w:t>
      </w:r>
      <w:r w:rsidR="00212551" w:rsidRPr="00FF1161">
        <w:rPr>
          <w:rStyle w:val="Bodytext2"/>
          <w:b/>
          <w:sz w:val="20"/>
          <w:szCs w:val="20"/>
        </w:rPr>
        <w:t>AFIE PENTRU TEMATICA ŞTIINŢIFICĂ</w:t>
      </w:r>
    </w:p>
    <w:p w:rsidR="006A7623" w:rsidRPr="00FF1161" w:rsidRDefault="006A7623" w:rsidP="00FF1161">
      <w:pPr>
        <w:pStyle w:val="Bodytext20"/>
        <w:shd w:val="clear" w:color="auto" w:fill="auto"/>
        <w:spacing w:line="240" w:lineRule="auto"/>
        <w:ind w:firstLine="0"/>
        <w:jc w:val="left"/>
        <w:rPr>
          <w:b/>
          <w:sz w:val="20"/>
          <w:szCs w:val="20"/>
          <w:lang w:val="ro-RO"/>
        </w:rPr>
      </w:pPr>
    </w:p>
    <w:p w:rsidR="0085743E" w:rsidRPr="00FF1161" w:rsidRDefault="0085743E" w:rsidP="00FF11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>*** Culegeri de probleme de fizică.</w:t>
      </w:r>
    </w:p>
    <w:p w:rsidR="0085743E" w:rsidRPr="00FF1161" w:rsidRDefault="0085743E" w:rsidP="00FF11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>*** Cursul de fizică Berkeley (vol.1-5), E.D.P., Bucureşti, 1981-1983.</w:t>
      </w:r>
    </w:p>
    <w:p w:rsidR="0085743E" w:rsidRPr="00FF1161" w:rsidRDefault="0085743E" w:rsidP="00FF11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Antohe, St., </w:t>
      </w:r>
      <w:r w:rsidRPr="00FF1161">
        <w:rPr>
          <w:i/>
          <w:color w:val="auto"/>
          <w:sz w:val="20"/>
          <w:szCs w:val="20"/>
          <w:lang w:eastAsia="en-US"/>
        </w:rPr>
        <w:t xml:space="preserve">Electricitate şi magnetism, </w:t>
      </w:r>
      <w:r w:rsidRPr="00FF1161">
        <w:rPr>
          <w:color w:val="auto"/>
          <w:sz w:val="20"/>
          <w:szCs w:val="20"/>
          <w:lang w:eastAsia="en-US"/>
        </w:rPr>
        <w:t>Editura Universităţii din Bucureşti, Bucureşti, 1999.</w:t>
      </w:r>
    </w:p>
    <w:p w:rsidR="0085743E" w:rsidRPr="00FF1161" w:rsidRDefault="0085743E" w:rsidP="00FF11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Ciobanu, Gh., </w:t>
      </w:r>
      <w:r w:rsidRPr="00FF1161">
        <w:rPr>
          <w:i/>
          <w:color w:val="auto"/>
          <w:sz w:val="20"/>
          <w:szCs w:val="20"/>
          <w:lang w:eastAsia="en-US"/>
        </w:rPr>
        <w:t>Termodinamică şi fizică statistică</w:t>
      </w:r>
      <w:r w:rsidRPr="00FF1161">
        <w:rPr>
          <w:color w:val="auto"/>
          <w:sz w:val="20"/>
          <w:szCs w:val="20"/>
          <w:lang w:eastAsia="en-US"/>
        </w:rPr>
        <w:t>, Editura Tehnică, Bucureşti, 2004.</w:t>
      </w:r>
    </w:p>
    <w:p w:rsidR="00FC7EC5" w:rsidRPr="00FF1161" w:rsidRDefault="00FC7EC5" w:rsidP="00FF11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Creţu, T., </w:t>
      </w:r>
      <w:r w:rsidRPr="00FF1161">
        <w:rPr>
          <w:i/>
          <w:color w:val="auto"/>
          <w:sz w:val="20"/>
          <w:szCs w:val="20"/>
          <w:lang w:eastAsia="en-US"/>
        </w:rPr>
        <w:t>Fizică – teorie și probleme</w:t>
      </w:r>
      <w:r w:rsidRPr="00FF1161">
        <w:rPr>
          <w:color w:val="auto"/>
          <w:sz w:val="20"/>
          <w:szCs w:val="20"/>
          <w:lang w:eastAsia="en-US"/>
        </w:rPr>
        <w:t>, vol. I și II, Editura Tehnică, Bucureşti, 1991 și 1993.</w:t>
      </w:r>
    </w:p>
    <w:p w:rsidR="00FC7EC5" w:rsidRPr="00FF1161" w:rsidRDefault="00FC7EC5" w:rsidP="00FF11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Creţu, T., </w:t>
      </w:r>
      <w:r w:rsidRPr="00FF1161">
        <w:rPr>
          <w:i/>
          <w:color w:val="auto"/>
          <w:sz w:val="20"/>
          <w:szCs w:val="20"/>
          <w:lang w:eastAsia="en-US"/>
        </w:rPr>
        <w:t>Fizică – curs universitar</w:t>
      </w:r>
      <w:r w:rsidRPr="00FF1161">
        <w:rPr>
          <w:color w:val="auto"/>
          <w:sz w:val="20"/>
          <w:szCs w:val="20"/>
          <w:lang w:eastAsia="en-US"/>
        </w:rPr>
        <w:t>, Editura Tehnică, Bucureşti, 1996.</w:t>
      </w:r>
    </w:p>
    <w:p w:rsidR="0085743E" w:rsidRPr="00FF1161" w:rsidRDefault="0085743E" w:rsidP="00FF11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lastRenderedPageBreak/>
        <w:t xml:space="preserve">Feynman, R., </w:t>
      </w:r>
      <w:r w:rsidRPr="00FF1161">
        <w:rPr>
          <w:i/>
          <w:color w:val="auto"/>
          <w:sz w:val="20"/>
          <w:szCs w:val="20"/>
          <w:lang w:eastAsia="en-US"/>
        </w:rPr>
        <w:t>Fizica modernă</w:t>
      </w:r>
      <w:r w:rsidRPr="00FF1161">
        <w:rPr>
          <w:color w:val="auto"/>
          <w:sz w:val="20"/>
          <w:szCs w:val="20"/>
          <w:lang w:eastAsia="en-US"/>
        </w:rPr>
        <w:t xml:space="preserve"> (vol.1-3), Editura Tehnică, Bucureşti, 1970.</w:t>
      </w:r>
    </w:p>
    <w:p w:rsidR="0085743E" w:rsidRPr="00FF1161" w:rsidRDefault="0085743E" w:rsidP="00FF11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Gherman, O., Uliu, F., </w:t>
      </w:r>
      <w:r w:rsidRPr="00FF1161">
        <w:rPr>
          <w:i/>
          <w:color w:val="auto"/>
          <w:sz w:val="20"/>
          <w:szCs w:val="20"/>
          <w:lang w:eastAsia="en-US"/>
        </w:rPr>
        <w:t>Lecţii şi probleme de mecanică</w:t>
      </w:r>
      <w:r w:rsidRPr="00FF1161">
        <w:rPr>
          <w:color w:val="auto"/>
          <w:sz w:val="20"/>
          <w:szCs w:val="20"/>
          <w:lang w:eastAsia="en-US"/>
        </w:rPr>
        <w:t>, E.D.P., Bucureşti, 2007.</w:t>
      </w:r>
    </w:p>
    <w:p w:rsidR="00212551" w:rsidRPr="00FF1161" w:rsidRDefault="00212551" w:rsidP="00FF11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Giurgea, M., Nasta, L., </w:t>
      </w:r>
      <w:r w:rsidRPr="00FF1161">
        <w:rPr>
          <w:i/>
          <w:color w:val="auto"/>
          <w:sz w:val="20"/>
          <w:szCs w:val="20"/>
          <w:lang w:eastAsia="en-US"/>
        </w:rPr>
        <w:t>Optica</w:t>
      </w:r>
      <w:r w:rsidRPr="00FF1161">
        <w:rPr>
          <w:color w:val="auto"/>
          <w:sz w:val="20"/>
          <w:szCs w:val="20"/>
          <w:lang w:eastAsia="en-US"/>
        </w:rPr>
        <w:t>, Editura Academiei Române, București, 1998.</w:t>
      </w:r>
    </w:p>
    <w:p w:rsidR="0085743E" w:rsidRPr="00FF1161" w:rsidRDefault="0085743E" w:rsidP="00FF11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Holliday, D., Resnick, R., </w:t>
      </w:r>
      <w:r w:rsidRPr="00FF1161">
        <w:rPr>
          <w:i/>
          <w:color w:val="auto"/>
          <w:sz w:val="20"/>
          <w:szCs w:val="20"/>
          <w:lang w:eastAsia="en-US"/>
        </w:rPr>
        <w:t>Fizică</w:t>
      </w:r>
      <w:r w:rsidRPr="00FF1161">
        <w:rPr>
          <w:color w:val="auto"/>
          <w:sz w:val="20"/>
          <w:szCs w:val="20"/>
          <w:lang w:eastAsia="en-US"/>
        </w:rPr>
        <w:t xml:space="preserve"> (vol.1 şi 2), E.D.P., Bucureşti, 1975.</w:t>
      </w:r>
    </w:p>
    <w:p w:rsidR="0085743E" w:rsidRPr="00FF1161" w:rsidRDefault="0085743E" w:rsidP="00FF11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Hristev, A., </w:t>
      </w:r>
      <w:r w:rsidRPr="00FF1161">
        <w:rPr>
          <w:i/>
          <w:color w:val="auto"/>
          <w:sz w:val="20"/>
          <w:szCs w:val="20"/>
          <w:lang w:eastAsia="en-US"/>
        </w:rPr>
        <w:t>Mecanică şi Acustică</w:t>
      </w:r>
      <w:r w:rsidRPr="00FF1161">
        <w:rPr>
          <w:color w:val="auto"/>
          <w:sz w:val="20"/>
          <w:szCs w:val="20"/>
          <w:lang w:eastAsia="en-US"/>
        </w:rPr>
        <w:t>, E.D.P., Bucureşti, 1984.</w:t>
      </w:r>
    </w:p>
    <w:p w:rsidR="00C70E36" w:rsidRPr="00FF1161" w:rsidRDefault="00C70E36" w:rsidP="00FF1161">
      <w:pPr>
        <w:numPr>
          <w:ilvl w:val="0"/>
          <w:numId w:val="5"/>
        </w:numPr>
        <w:spacing w:after="0" w:line="240" w:lineRule="auto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Luca, E., Ciubotariu, C., Zet, G., Pădurariu, A., </w:t>
      </w:r>
      <w:r w:rsidRPr="00FF1161">
        <w:rPr>
          <w:i/>
          <w:color w:val="auto"/>
          <w:sz w:val="20"/>
          <w:szCs w:val="20"/>
          <w:lang w:eastAsia="en-US"/>
        </w:rPr>
        <w:t>Fizică generală</w:t>
      </w:r>
      <w:r w:rsidRPr="00FF1161">
        <w:rPr>
          <w:color w:val="auto"/>
          <w:sz w:val="20"/>
          <w:szCs w:val="20"/>
          <w:lang w:eastAsia="en-US"/>
        </w:rPr>
        <w:t>, E.D.P., București, 1981</w:t>
      </w:r>
    </w:p>
    <w:p w:rsidR="00212551" w:rsidRPr="00FF1161" w:rsidRDefault="00212551" w:rsidP="00FF1161">
      <w:pPr>
        <w:numPr>
          <w:ilvl w:val="0"/>
          <w:numId w:val="5"/>
        </w:numPr>
        <w:spacing w:after="0" w:line="240" w:lineRule="auto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Luca, E. ș.a., </w:t>
      </w:r>
      <w:r w:rsidRPr="00FF1161">
        <w:rPr>
          <w:i/>
          <w:color w:val="auto"/>
          <w:sz w:val="20"/>
          <w:szCs w:val="20"/>
          <w:lang w:eastAsia="en-US"/>
        </w:rPr>
        <w:t>Fizică</w:t>
      </w:r>
      <w:r w:rsidRPr="00FF1161">
        <w:rPr>
          <w:color w:val="auto"/>
          <w:sz w:val="20"/>
          <w:szCs w:val="20"/>
          <w:lang w:eastAsia="en-US"/>
        </w:rPr>
        <w:t>, vol I și II, Editura Științifică, București, 1995 și 1996</w:t>
      </w:r>
    </w:p>
    <w:p w:rsidR="00FC7EC5" w:rsidRPr="00FF1161" w:rsidRDefault="00FC7EC5" w:rsidP="00FF11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Moțoc, </w:t>
      </w:r>
      <w:r w:rsidR="00212551" w:rsidRPr="00FF1161">
        <w:rPr>
          <w:color w:val="auto"/>
          <w:sz w:val="20"/>
          <w:szCs w:val="20"/>
          <w:lang w:eastAsia="en-US"/>
        </w:rPr>
        <w:t xml:space="preserve">C., </w:t>
      </w:r>
      <w:r w:rsidR="00212551" w:rsidRPr="00FF1161">
        <w:rPr>
          <w:i/>
          <w:color w:val="auto"/>
          <w:sz w:val="20"/>
          <w:szCs w:val="20"/>
          <w:lang w:eastAsia="en-US"/>
        </w:rPr>
        <w:t>Fizica</w:t>
      </w:r>
      <w:r w:rsidR="00212551" w:rsidRPr="00FF1161">
        <w:rPr>
          <w:color w:val="auto"/>
          <w:sz w:val="20"/>
          <w:szCs w:val="20"/>
          <w:lang w:eastAsia="en-US"/>
        </w:rPr>
        <w:t>, vol I și II, Ed. Științifică, București, 1994 și 1998.</w:t>
      </w:r>
    </w:p>
    <w:p w:rsidR="00FC7EC5" w:rsidRPr="00FF1161" w:rsidRDefault="00FC7EC5" w:rsidP="00FF11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Nicula, A., Cristea, Gh., Simon, S., </w:t>
      </w:r>
      <w:r w:rsidRPr="00FF1161">
        <w:rPr>
          <w:i/>
          <w:color w:val="auto"/>
          <w:sz w:val="20"/>
          <w:szCs w:val="20"/>
          <w:lang w:eastAsia="en-US"/>
        </w:rPr>
        <w:t>Electricitate și magnetism</w:t>
      </w:r>
      <w:r w:rsidRPr="00FF1161">
        <w:rPr>
          <w:color w:val="auto"/>
          <w:sz w:val="20"/>
          <w:szCs w:val="20"/>
          <w:lang w:eastAsia="en-US"/>
        </w:rPr>
        <w:t>, E.D.P., București, 1982.</w:t>
      </w:r>
    </w:p>
    <w:p w:rsidR="0085743E" w:rsidRPr="00FF1161" w:rsidRDefault="0085743E" w:rsidP="00FF11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pacing w:val="-6"/>
          <w:sz w:val="20"/>
          <w:szCs w:val="20"/>
          <w:lang w:eastAsia="en-US"/>
        </w:rPr>
      </w:pPr>
      <w:r w:rsidRPr="00FF1161">
        <w:rPr>
          <w:color w:val="auto"/>
          <w:spacing w:val="-6"/>
          <w:sz w:val="20"/>
          <w:szCs w:val="20"/>
          <w:lang w:eastAsia="en-US"/>
        </w:rPr>
        <w:t xml:space="preserve">Plăviţu, C., </w:t>
      </w:r>
      <w:r w:rsidRPr="00FF1161">
        <w:rPr>
          <w:i/>
          <w:color w:val="auto"/>
          <w:spacing w:val="-6"/>
          <w:sz w:val="20"/>
          <w:szCs w:val="20"/>
          <w:lang w:eastAsia="en-US"/>
        </w:rPr>
        <w:t>Fizica fenomenelor termice</w:t>
      </w:r>
      <w:r w:rsidRPr="00FF1161">
        <w:rPr>
          <w:color w:val="auto"/>
          <w:spacing w:val="-6"/>
          <w:sz w:val="20"/>
          <w:szCs w:val="20"/>
          <w:lang w:eastAsia="en-US"/>
        </w:rPr>
        <w:t>, vol. 1-3, Editura Hiperion XXI, Bucureşti, 1994.</w:t>
      </w:r>
      <w:r w:rsidRPr="00FF1161">
        <w:rPr>
          <w:color w:val="FF0000"/>
          <w:spacing w:val="-6"/>
          <w:sz w:val="20"/>
          <w:szCs w:val="20"/>
          <w:lang w:eastAsia="en-US"/>
        </w:rPr>
        <w:t xml:space="preserve"> </w:t>
      </w:r>
    </w:p>
    <w:p w:rsidR="0085743E" w:rsidRPr="00FF1161" w:rsidRDefault="0085743E" w:rsidP="00FF11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Popescu, I.I., Uliu, F., </w:t>
      </w:r>
      <w:r w:rsidRPr="00FF1161">
        <w:rPr>
          <w:i/>
          <w:color w:val="auto"/>
          <w:sz w:val="20"/>
          <w:szCs w:val="20"/>
          <w:lang w:eastAsia="en-US"/>
        </w:rPr>
        <w:t>Optică geometrică</w:t>
      </w:r>
      <w:r w:rsidRPr="00FF1161">
        <w:rPr>
          <w:color w:val="auto"/>
          <w:sz w:val="20"/>
          <w:szCs w:val="20"/>
          <w:lang w:eastAsia="en-US"/>
        </w:rPr>
        <w:t>, Editura Universitaria, Craiova, 2005.</w:t>
      </w:r>
    </w:p>
    <w:p w:rsidR="00212551" w:rsidRPr="00FF1161" w:rsidRDefault="00212551" w:rsidP="00FF11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Popescu, I.M., </w:t>
      </w:r>
      <w:r w:rsidRPr="00FF1161">
        <w:rPr>
          <w:i/>
          <w:color w:val="auto"/>
          <w:sz w:val="20"/>
          <w:szCs w:val="20"/>
          <w:lang w:eastAsia="en-US"/>
        </w:rPr>
        <w:t>Fizică</w:t>
      </w:r>
      <w:r w:rsidRPr="00FF1161">
        <w:rPr>
          <w:color w:val="auto"/>
          <w:sz w:val="20"/>
          <w:szCs w:val="20"/>
          <w:lang w:eastAsia="en-US"/>
        </w:rPr>
        <w:t>, E.D.P., Bucureşti, 1983.</w:t>
      </w:r>
    </w:p>
    <w:p w:rsidR="0085743E" w:rsidRPr="00FF1161" w:rsidRDefault="0085743E" w:rsidP="00FF11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Sandu, M., </w:t>
      </w:r>
      <w:r w:rsidRPr="00FF1161">
        <w:rPr>
          <w:i/>
          <w:color w:val="auto"/>
          <w:sz w:val="20"/>
          <w:szCs w:val="20"/>
          <w:lang w:eastAsia="en-US"/>
        </w:rPr>
        <w:t>Teoria relativităţii</w:t>
      </w:r>
      <w:r w:rsidRPr="00FF1161">
        <w:rPr>
          <w:color w:val="auto"/>
          <w:sz w:val="20"/>
          <w:szCs w:val="20"/>
          <w:lang w:eastAsia="en-US"/>
        </w:rPr>
        <w:t>, E.D.P., Bucureşti, 2005.</w:t>
      </w:r>
    </w:p>
    <w:p w:rsidR="0085743E" w:rsidRPr="00FF1161" w:rsidRDefault="0085743E" w:rsidP="00FF11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Sears, F., Zemansky, W., Young, H.D., </w:t>
      </w:r>
      <w:r w:rsidRPr="00FF1161">
        <w:rPr>
          <w:i/>
          <w:color w:val="auto"/>
          <w:sz w:val="20"/>
          <w:szCs w:val="20"/>
          <w:lang w:eastAsia="en-US"/>
        </w:rPr>
        <w:t>Fizică</w:t>
      </w:r>
      <w:r w:rsidRPr="00FF1161">
        <w:rPr>
          <w:color w:val="auto"/>
          <w:sz w:val="20"/>
          <w:szCs w:val="20"/>
          <w:lang w:eastAsia="en-US"/>
        </w:rPr>
        <w:t>, E.D.P., Bucureşti, 1983.</w:t>
      </w:r>
    </w:p>
    <w:p w:rsidR="0085743E" w:rsidRPr="00FF1161" w:rsidRDefault="0085743E" w:rsidP="00FF11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Semenescu, G., ş.a., </w:t>
      </w:r>
      <w:r w:rsidRPr="00FF1161">
        <w:rPr>
          <w:i/>
          <w:color w:val="auto"/>
          <w:sz w:val="20"/>
          <w:szCs w:val="20"/>
          <w:lang w:eastAsia="en-US"/>
        </w:rPr>
        <w:t>Fizică atomică şi nucleară</w:t>
      </w:r>
      <w:r w:rsidRPr="00FF1161">
        <w:rPr>
          <w:color w:val="auto"/>
          <w:sz w:val="20"/>
          <w:szCs w:val="20"/>
          <w:lang w:eastAsia="en-US"/>
        </w:rPr>
        <w:t>, Editura Tehnică, Bucureşti, 1976.</w:t>
      </w:r>
    </w:p>
    <w:p w:rsidR="0085743E" w:rsidRPr="00FF1161" w:rsidRDefault="0085743E" w:rsidP="00FF11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Sterian, P., </w:t>
      </w:r>
      <w:r w:rsidRPr="00FF1161">
        <w:rPr>
          <w:i/>
          <w:color w:val="auto"/>
          <w:sz w:val="20"/>
          <w:szCs w:val="20"/>
          <w:lang w:eastAsia="en-US"/>
        </w:rPr>
        <w:t>Fizică</w:t>
      </w:r>
      <w:r w:rsidRPr="00FF1161">
        <w:rPr>
          <w:color w:val="auto"/>
          <w:sz w:val="20"/>
          <w:szCs w:val="20"/>
          <w:lang w:eastAsia="en-US"/>
        </w:rPr>
        <w:t>, vol. 1 şi 2, E.D.P., Bucureşti, 1996-1997.</w:t>
      </w:r>
    </w:p>
    <w:p w:rsidR="0085743E" w:rsidRPr="00FF1161" w:rsidRDefault="0085743E" w:rsidP="00FF11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Uliu, F., </w:t>
      </w:r>
      <w:r w:rsidRPr="00FF1161">
        <w:rPr>
          <w:i/>
          <w:color w:val="auto"/>
          <w:sz w:val="20"/>
          <w:szCs w:val="20"/>
          <w:lang w:eastAsia="en-US"/>
        </w:rPr>
        <w:t>Fundamentele fizicii clasice</w:t>
      </w:r>
      <w:r w:rsidRPr="00FF1161">
        <w:rPr>
          <w:color w:val="auto"/>
          <w:sz w:val="20"/>
          <w:szCs w:val="20"/>
          <w:lang w:eastAsia="en-US"/>
        </w:rPr>
        <w:t>, Editura Universitaria, Craiova, 2008.</w:t>
      </w:r>
    </w:p>
    <w:p w:rsidR="0085743E" w:rsidRPr="00FF1161" w:rsidRDefault="0085743E" w:rsidP="00FF11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Ţiţeica, Ş., </w:t>
      </w:r>
      <w:r w:rsidRPr="00FF1161">
        <w:rPr>
          <w:i/>
          <w:color w:val="auto"/>
          <w:sz w:val="20"/>
          <w:szCs w:val="20"/>
          <w:lang w:eastAsia="en-US"/>
        </w:rPr>
        <w:t>Termodinamică</w:t>
      </w:r>
      <w:r w:rsidRPr="00FF1161">
        <w:rPr>
          <w:color w:val="auto"/>
          <w:sz w:val="20"/>
          <w:szCs w:val="20"/>
          <w:lang w:eastAsia="en-US"/>
        </w:rPr>
        <w:t xml:space="preserve">, Editura Acad., Bucureşti, 1982. </w:t>
      </w:r>
    </w:p>
    <w:p w:rsidR="00CA5843" w:rsidRPr="00FF1161" w:rsidRDefault="00CA5843" w:rsidP="00FF1161">
      <w:pPr>
        <w:pStyle w:val="Bodytext30"/>
        <w:shd w:val="clear" w:color="auto" w:fill="auto"/>
        <w:spacing w:line="240" w:lineRule="auto"/>
        <w:jc w:val="left"/>
        <w:rPr>
          <w:sz w:val="20"/>
          <w:szCs w:val="20"/>
          <w:lang w:val="ro-RO"/>
        </w:rPr>
      </w:pPr>
    </w:p>
    <w:p w:rsidR="00CA5843" w:rsidRDefault="00CA5843" w:rsidP="00FF1161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b/>
          <w:sz w:val="20"/>
          <w:szCs w:val="20"/>
        </w:rPr>
      </w:pPr>
      <w:r w:rsidRPr="00FF1161">
        <w:rPr>
          <w:b/>
          <w:sz w:val="20"/>
          <w:szCs w:val="20"/>
        </w:rPr>
        <w:t>TEMATICA PENTRU DIDACTICA FIZICII</w:t>
      </w:r>
    </w:p>
    <w:p w:rsidR="00FF1161" w:rsidRPr="00FF1161" w:rsidRDefault="00FF1161" w:rsidP="00FF1161">
      <w:pPr>
        <w:pStyle w:val="ListParagraph"/>
        <w:spacing w:after="0" w:line="240" w:lineRule="auto"/>
        <w:ind w:firstLine="0"/>
        <w:jc w:val="center"/>
        <w:rPr>
          <w:b/>
          <w:sz w:val="20"/>
          <w:szCs w:val="20"/>
        </w:rPr>
      </w:pPr>
    </w:p>
    <w:p w:rsidR="0085743E" w:rsidRPr="00FF1161" w:rsidRDefault="0085743E" w:rsidP="00FF1161">
      <w:pPr>
        <w:numPr>
          <w:ilvl w:val="0"/>
          <w:numId w:val="6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ind w:right="0"/>
        <w:jc w:val="left"/>
        <w:rPr>
          <w:b/>
          <w:bCs/>
          <w:color w:val="auto"/>
          <w:sz w:val="20"/>
          <w:szCs w:val="20"/>
        </w:rPr>
      </w:pPr>
      <w:r w:rsidRPr="00FF1161">
        <w:rPr>
          <w:b/>
          <w:bCs/>
          <w:color w:val="auto"/>
          <w:sz w:val="20"/>
          <w:szCs w:val="20"/>
        </w:rPr>
        <w:t>Proiectarea, organizarea şi desfăşurarea activităţii didactice</w:t>
      </w:r>
    </w:p>
    <w:p w:rsidR="0085743E" w:rsidRPr="00FF1161" w:rsidRDefault="0085743E" w:rsidP="00FF1161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 w:val="20"/>
          <w:szCs w:val="20"/>
        </w:rPr>
      </w:pPr>
      <w:r w:rsidRPr="00FF1161">
        <w:rPr>
          <w:color w:val="auto"/>
          <w:sz w:val="20"/>
          <w:szCs w:val="20"/>
        </w:rPr>
        <w:t>Componentele curriculumului naţional: planuri cadru de învăţământ (semnificaţia conceptelor: trunchi comun, curriculum di</w:t>
      </w:r>
      <w:r w:rsidRPr="00FF1161">
        <w:rPr>
          <w:color w:val="auto"/>
          <w:sz w:val="20"/>
          <w:szCs w:val="20"/>
        </w:rPr>
        <w:softHyphen/>
        <w:t>fe</w:t>
      </w:r>
      <w:r w:rsidRPr="00FF1161">
        <w:rPr>
          <w:color w:val="auto"/>
          <w:sz w:val="20"/>
          <w:szCs w:val="20"/>
        </w:rPr>
        <w:softHyphen/>
        <w:t>renţiat, curriculum la decizia şcolii/curriculum în dezvoltare locală, arii curriculare), programe şcolare, manuale şcolare, auxiliare curriculare.</w:t>
      </w:r>
    </w:p>
    <w:p w:rsidR="0085743E" w:rsidRPr="00FF1161" w:rsidRDefault="0085743E" w:rsidP="00FF1161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 w:val="20"/>
          <w:szCs w:val="20"/>
        </w:rPr>
      </w:pPr>
      <w:r w:rsidRPr="00FF1161">
        <w:rPr>
          <w:color w:val="auto"/>
          <w:sz w:val="20"/>
          <w:szCs w:val="20"/>
        </w:rPr>
        <w:t>Rolul curriculumului la decizia şcolii. Proiectarea curriculumului la decizia şcolii.</w:t>
      </w:r>
    </w:p>
    <w:p w:rsidR="0085743E" w:rsidRPr="00FF1161" w:rsidRDefault="0085743E" w:rsidP="00FF1161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 w:val="20"/>
          <w:szCs w:val="20"/>
        </w:rPr>
      </w:pPr>
      <w:r w:rsidRPr="00FF1161">
        <w:rPr>
          <w:color w:val="auto"/>
          <w:sz w:val="20"/>
          <w:szCs w:val="20"/>
        </w:rPr>
        <w:t>Domenii de competenţe cheie. Proiectarea programei şcolare pe baza competenţelor. Analiza programelor şcolare de fizică (pertinenţă, relevanţă, eficienţă internă, accesibilitate etc.).</w:t>
      </w:r>
    </w:p>
    <w:p w:rsidR="0085743E" w:rsidRPr="00FF1161" w:rsidRDefault="0085743E" w:rsidP="00FF1161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 w:val="20"/>
          <w:szCs w:val="20"/>
        </w:rPr>
      </w:pPr>
      <w:r w:rsidRPr="00FF1161">
        <w:rPr>
          <w:color w:val="auto"/>
          <w:sz w:val="20"/>
          <w:szCs w:val="20"/>
        </w:rPr>
        <w:t>Proiectarea activităţii didactice: planificare calendaristică, proiectarea unităţii de învăţare, proiecte de lecţie (pentru diferite tipuri de lecţii, inclusiv abordări intra-, inter- şi transdisciplinare).</w:t>
      </w:r>
    </w:p>
    <w:p w:rsidR="0085743E" w:rsidRPr="00FF1161" w:rsidRDefault="0085743E" w:rsidP="00FF1161">
      <w:pPr>
        <w:numPr>
          <w:ilvl w:val="0"/>
          <w:numId w:val="7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ind w:right="0"/>
        <w:rPr>
          <w:b/>
          <w:bCs/>
          <w:color w:val="auto"/>
          <w:sz w:val="20"/>
          <w:szCs w:val="20"/>
        </w:rPr>
      </w:pPr>
      <w:r w:rsidRPr="00FF1161">
        <w:rPr>
          <w:b/>
          <w:bCs/>
          <w:color w:val="auto"/>
          <w:sz w:val="20"/>
          <w:szCs w:val="20"/>
        </w:rPr>
        <w:t>Strategii didactice utilizate în procesul de predare-învăţare-evaluare. Strategii şi modalităţi de integrare în lecţie a activităţilor cu caracter practic-aplicativ</w:t>
      </w:r>
    </w:p>
    <w:p w:rsidR="0085743E" w:rsidRPr="00FF1161" w:rsidRDefault="0085743E" w:rsidP="00FF1161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 w:val="20"/>
          <w:szCs w:val="20"/>
        </w:rPr>
      </w:pPr>
      <w:r w:rsidRPr="00FF1161">
        <w:rPr>
          <w:color w:val="auto"/>
          <w:sz w:val="20"/>
          <w:szCs w:val="20"/>
        </w:rPr>
        <w:t>Metode didactice (prezentare, caracterizare, utilizare).</w:t>
      </w:r>
      <w:r w:rsidR="00F66715" w:rsidRPr="00FF1161">
        <w:rPr>
          <w:color w:val="auto"/>
          <w:sz w:val="20"/>
          <w:szCs w:val="20"/>
        </w:rPr>
        <w:t xml:space="preserve"> </w:t>
      </w:r>
    </w:p>
    <w:p w:rsidR="0085743E" w:rsidRPr="00FF1161" w:rsidRDefault="0085743E" w:rsidP="00FF1161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 w:val="20"/>
          <w:szCs w:val="20"/>
        </w:rPr>
      </w:pPr>
      <w:r w:rsidRPr="00FF1161">
        <w:rPr>
          <w:color w:val="auto"/>
          <w:sz w:val="20"/>
          <w:szCs w:val="20"/>
        </w:rPr>
        <w:t>Forme de organizare a activităţii didactice: clasificare, caracterizare.</w:t>
      </w:r>
    </w:p>
    <w:p w:rsidR="0085743E" w:rsidRPr="00FF1161" w:rsidRDefault="0085743E" w:rsidP="00FF1161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 w:val="20"/>
          <w:szCs w:val="20"/>
        </w:rPr>
      </w:pPr>
      <w:r w:rsidRPr="00FF1161">
        <w:rPr>
          <w:color w:val="auto"/>
          <w:sz w:val="20"/>
          <w:szCs w:val="20"/>
        </w:rPr>
        <w:t>Mijloacele de învăţământ şi integrarea lor în procesul de predare-învăţare-evaluare:</w:t>
      </w:r>
    </w:p>
    <w:p w:rsidR="0085743E" w:rsidRPr="00FF1161" w:rsidRDefault="0085743E" w:rsidP="00FF1161">
      <w:pPr>
        <w:numPr>
          <w:ilvl w:val="2"/>
          <w:numId w:val="7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right="0"/>
        <w:rPr>
          <w:color w:val="auto"/>
          <w:sz w:val="20"/>
          <w:szCs w:val="20"/>
        </w:rPr>
      </w:pPr>
      <w:r w:rsidRPr="00FF1161">
        <w:rPr>
          <w:color w:val="auto"/>
          <w:sz w:val="20"/>
          <w:szCs w:val="20"/>
        </w:rPr>
        <w:t>Funcţiile didactice ale mijloacelor de învăţământ.</w:t>
      </w:r>
    </w:p>
    <w:p w:rsidR="0085743E" w:rsidRPr="00FF1161" w:rsidRDefault="0085743E" w:rsidP="00FF1161">
      <w:pPr>
        <w:numPr>
          <w:ilvl w:val="2"/>
          <w:numId w:val="7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right="0"/>
        <w:rPr>
          <w:color w:val="auto"/>
          <w:sz w:val="20"/>
          <w:szCs w:val="20"/>
        </w:rPr>
      </w:pPr>
      <w:r w:rsidRPr="00FF1161">
        <w:rPr>
          <w:color w:val="auto"/>
          <w:sz w:val="20"/>
          <w:szCs w:val="20"/>
        </w:rPr>
        <w:t>Tipuri de mijloace de învăţământ şi caracteristicile lor.</w:t>
      </w:r>
    </w:p>
    <w:p w:rsidR="0085743E" w:rsidRPr="00FF1161" w:rsidRDefault="0085743E" w:rsidP="00FF1161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 w:val="20"/>
          <w:szCs w:val="20"/>
        </w:rPr>
      </w:pPr>
      <w:r w:rsidRPr="00FF1161">
        <w:rPr>
          <w:color w:val="auto"/>
          <w:sz w:val="20"/>
          <w:szCs w:val="20"/>
        </w:rPr>
        <w:t>Metode specifice demersului didactic la fizică:</w:t>
      </w:r>
    </w:p>
    <w:p w:rsidR="0085743E" w:rsidRPr="00FF1161" w:rsidRDefault="0085743E" w:rsidP="00FF1161">
      <w:pPr>
        <w:numPr>
          <w:ilvl w:val="2"/>
          <w:numId w:val="10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right="0"/>
        <w:rPr>
          <w:color w:val="auto"/>
          <w:sz w:val="20"/>
          <w:szCs w:val="20"/>
        </w:rPr>
      </w:pPr>
      <w:r w:rsidRPr="00FF1161">
        <w:rPr>
          <w:caps/>
          <w:color w:val="auto"/>
          <w:sz w:val="20"/>
          <w:szCs w:val="20"/>
        </w:rPr>
        <w:t>e</w:t>
      </w:r>
      <w:r w:rsidRPr="00FF1161">
        <w:rPr>
          <w:color w:val="auto"/>
          <w:sz w:val="20"/>
          <w:szCs w:val="20"/>
        </w:rPr>
        <w:t>xperimentul</w:t>
      </w:r>
    </w:p>
    <w:p w:rsidR="0085743E" w:rsidRPr="00FF1161" w:rsidRDefault="005A5179" w:rsidP="00FF1161">
      <w:pPr>
        <w:numPr>
          <w:ilvl w:val="3"/>
          <w:numId w:val="10"/>
        </w:numPr>
        <w:tabs>
          <w:tab w:val="num" w:pos="1526"/>
          <w:tab w:val="left" w:pos="2160"/>
        </w:tabs>
        <w:autoSpaceDE w:val="0"/>
        <w:autoSpaceDN w:val="0"/>
        <w:adjustRightInd w:val="0"/>
        <w:spacing w:after="0" w:line="240" w:lineRule="auto"/>
        <w:ind w:right="0"/>
        <w:rPr>
          <w:color w:val="auto"/>
          <w:sz w:val="20"/>
          <w:szCs w:val="20"/>
        </w:rPr>
      </w:pPr>
      <w:r w:rsidRPr="00FF1161">
        <w:rPr>
          <w:color w:val="auto"/>
          <w:sz w:val="20"/>
          <w:szCs w:val="20"/>
        </w:rPr>
        <w:t xml:space="preserve"> </w:t>
      </w:r>
      <w:r w:rsidR="0085743E" w:rsidRPr="00FF1161">
        <w:rPr>
          <w:color w:val="auto"/>
          <w:sz w:val="20"/>
          <w:szCs w:val="20"/>
        </w:rPr>
        <w:t>modalităţi de integrare a experimentului în lecţie;</w:t>
      </w:r>
    </w:p>
    <w:p w:rsidR="0085743E" w:rsidRPr="00FF1161" w:rsidRDefault="005A5179" w:rsidP="00FF1161">
      <w:pPr>
        <w:numPr>
          <w:ilvl w:val="3"/>
          <w:numId w:val="10"/>
        </w:numPr>
        <w:tabs>
          <w:tab w:val="num" w:pos="1526"/>
          <w:tab w:val="left" w:pos="2160"/>
        </w:tabs>
        <w:autoSpaceDE w:val="0"/>
        <w:autoSpaceDN w:val="0"/>
        <w:adjustRightInd w:val="0"/>
        <w:spacing w:after="0" w:line="240" w:lineRule="auto"/>
        <w:ind w:right="0"/>
        <w:rPr>
          <w:color w:val="auto"/>
          <w:sz w:val="20"/>
          <w:szCs w:val="20"/>
        </w:rPr>
      </w:pPr>
      <w:r w:rsidRPr="00FF1161">
        <w:rPr>
          <w:color w:val="auto"/>
          <w:sz w:val="20"/>
          <w:szCs w:val="20"/>
        </w:rPr>
        <w:t xml:space="preserve"> </w:t>
      </w:r>
      <w:r w:rsidR="0085743E" w:rsidRPr="00FF1161">
        <w:rPr>
          <w:color w:val="auto"/>
          <w:sz w:val="20"/>
          <w:szCs w:val="20"/>
        </w:rPr>
        <w:t>proiectarea şi organizarea secvenţelor de învăţare prin activităţi de laborator;</w:t>
      </w:r>
    </w:p>
    <w:p w:rsidR="0085743E" w:rsidRPr="00FF1161" w:rsidRDefault="005A5179" w:rsidP="00FF1161">
      <w:pPr>
        <w:numPr>
          <w:ilvl w:val="3"/>
          <w:numId w:val="10"/>
        </w:numPr>
        <w:tabs>
          <w:tab w:val="num" w:pos="1526"/>
          <w:tab w:val="left" w:pos="2160"/>
        </w:tabs>
        <w:autoSpaceDE w:val="0"/>
        <w:autoSpaceDN w:val="0"/>
        <w:adjustRightInd w:val="0"/>
        <w:spacing w:after="0" w:line="240" w:lineRule="auto"/>
        <w:ind w:right="0"/>
        <w:rPr>
          <w:color w:val="auto"/>
          <w:sz w:val="20"/>
          <w:szCs w:val="20"/>
        </w:rPr>
      </w:pPr>
      <w:r w:rsidRPr="00FF1161">
        <w:rPr>
          <w:color w:val="auto"/>
          <w:sz w:val="20"/>
          <w:szCs w:val="20"/>
        </w:rPr>
        <w:t xml:space="preserve"> </w:t>
      </w:r>
      <w:r w:rsidR="0085743E" w:rsidRPr="00FF1161">
        <w:rPr>
          <w:color w:val="auto"/>
          <w:sz w:val="20"/>
          <w:szCs w:val="20"/>
        </w:rPr>
        <w:t>modalităţi specifice de evaluare a activităţilor practice;</w:t>
      </w:r>
    </w:p>
    <w:p w:rsidR="0085743E" w:rsidRPr="00FF1161" w:rsidRDefault="0085743E" w:rsidP="00FF1161">
      <w:pPr>
        <w:numPr>
          <w:ilvl w:val="2"/>
          <w:numId w:val="10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right="0"/>
        <w:rPr>
          <w:color w:val="auto"/>
          <w:sz w:val="20"/>
          <w:szCs w:val="20"/>
        </w:rPr>
      </w:pPr>
      <w:r w:rsidRPr="00FF1161">
        <w:rPr>
          <w:caps/>
          <w:color w:val="auto"/>
          <w:sz w:val="20"/>
          <w:szCs w:val="20"/>
        </w:rPr>
        <w:t>r</w:t>
      </w:r>
      <w:r w:rsidRPr="00FF1161">
        <w:rPr>
          <w:color w:val="auto"/>
          <w:sz w:val="20"/>
          <w:szCs w:val="20"/>
        </w:rPr>
        <w:t>ezolvarea de probleme</w:t>
      </w:r>
    </w:p>
    <w:p w:rsidR="0085743E" w:rsidRPr="00FF1161" w:rsidRDefault="0085743E" w:rsidP="00FF1161">
      <w:pPr>
        <w:numPr>
          <w:ilvl w:val="3"/>
          <w:numId w:val="10"/>
        </w:numPr>
        <w:tabs>
          <w:tab w:val="num" w:pos="1526"/>
          <w:tab w:val="left" w:pos="2160"/>
        </w:tabs>
        <w:autoSpaceDE w:val="0"/>
        <w:autoSpaceDN w:val="0"/>
        <w:adjustRightInd w:val="0"/>
        <w:spacing w:after="0" w:line="240" w:lineRule="auto"/>
        <w:ind w:right="0"/>
        <w:rPr>
          <w:color w:val="auto"/>
          <w:sz w:val="20"/>
          <w:szCs w:val="20"/>
        </w:rPr>
      </w:pPr>
      <w:r w:rsidRPr="00FF1161">
        <w:rPr>
          <w:color w:val="auto"/>
          <w:sz w:val="20"/>
          <w:szCs w:val="20"/>
        </w:rPr>
        <w:t>proiectarea şi organizarea secvenţelor de învăţare prin rezolvare de probleme;</w:t>
      </w:r>
    </w:p>
    <w:p w:rsidR="0085743E" w:rsidRPr="00FF1161" w:rsidRDefault="0085743E" w:rsidP="00FF1161">
      <w:pPr>
        <w:numPr>
          <w:ilvl w:val="3"/>
          <w:numId w:val="10"/>
        </w:numPr>
        <w:tabs>
          <w:tab w:val="num" w:pos="1526"/>
          <w:tab w:val="left" w:pos="2160"/>
        </w:tabs>
        <w:autoSpaceDE w:val="0"/>
        <w:autoSpaceDN w:val="0"/>
        <w:adjustRightInd w:val="0"/>
        <w:spacing w:after="0" w:line="240" w:lineRule="auto"/>
        <w:ind w:right="0"/>
        <w:rPr>
          <w:color w:val="auto"/>
          <w:sz w:val="20"/>
          <w:szCs w:val="20"/>
        </w:rPr>
      </w:pPr>
      <w:r w:rsidRPr="00FF1161">
        <w:rPr>
          <w:color w:val="auto"/>
          <w:sz w:val="20"/>
          <w:szCs w:val="20"/>
        </w:rPr>
        <w:t>evaluarea prin rezolvare de probleme;</w:t>
      </w:r>
    </w:p>
    <w:p w:rsidR="009F20CB" w:rsidRPr="00FF1161" w:rsidRDefault="001E4AFC" w:rsidP="00FF1161">
      <w:pPr>
        <w:numPr>
          <w:ilvl w:val="2"/>
          <w:numId w:val="10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right="0"/>
        <w:rPr>
          <w:color w:val="auto"/>
          <w:sz w:val="20"/>
          <w:szCs w:val="20"/>
        </w:rPr>
      </w:pPr>
      <w:r w:rsidRPr="00FF1161">
        <w:rPr>
          <w:color w:val="auto"/>
          <w:sz w:val="20"/>
          <w:szCs w:val="20"/>
        </w:rPr>
        <w:t xml:space="preserve">Metode didactice pentru dezvoltarea gândirii critice a elevilor. </w:t>
      </w:r>
      <w:r w:rsidR="00F66715" w:rsidRPr="00FF1161">
        <w:rPr>
          <w:color w:val="auto"/>
          <w:sz w:val="20"/>
          <w:szCs w:val="20"/>
        </w:rPr>
        <w:t xml:space="preserve">Învățarea bazată pe investigație la fizică. </w:t>
      </w:r>
    </w:p>
    <w:p w:rsidR="0085743E" w:rsidRPr="00FF1161" w:rsidRDefault="0085743E" w:rsidP="00FF1161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 w:val="20"/>
          <w:szCs w:val="20"/>
        </w:rPr>
      </w:pPr>
      <w:r w:rsidRPr="00FF1161">
        <w:rPr>
          <w:color w:val="auto"/>
          <w:sz w:val="20"/>
          <w:szCs w:val="20"/>
        </w:rPr>
        <w:t>Utilizarea tehnologiei informaţiei şi comunicării în procesul de predare-învăţare-evaluare.</w:t>
      </w:r>
    </w:p>
    <w:p w:rsidR="0085743E" w:rsidRPr="00FF1161" w:rsidRDefault="0085743E" w:rsidP="00FF1161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 w:val="20"/>
          <w:szCs w:val="20"/>
        </w:rPr>
      </w:pPr>
      <w:r w:rsidRPr="00FF1161">
        <w:rPr>
          <w:color w:val="auto"/>
          <w:sz w:val="20"/>
          <w:szCs w:val="20"/>
        </w:rPr>
        <w:t>Evaluarea, componentă fundamentală a procesului de învăţământ: obiective, funcţii, tipuri de evaluări, caracterizare.</w:t>
      </w:r>
    </w:p>
    <w:p w:rsidR="0085743E" w:rsidRPr="00FF1161" w:rsidRDefault="0085743E" w:rsidP="00FF1161">
      <w:pPr>
        <w:numPr>
          <w:ilvl w:val="2"/>
          <w:numId w:val="1"/>
        </w:numPr>
        <w:tabs>
          <w:tab w:val="left" w:pos="2131"/>
        </w:tabs>
        <w:autoSpaceDE w:val="0"/>
        <w:autoSpaceDN w:val="0"/>
        <w:adjustRightInd w:val="0"/>
        <w:spacing w:after="0" w:line="240" w:lineRule="auto"/>
        <w:ind w:right="0"/>
        <w:rPr>
          <w:color w:val="auto"/>
          <w:sz w:val="20"/>
          <w:szCs w:val="20"/>
        </w:rPr>
      </w:pPr>
      <w:r w:rsidRPr="00FF1161">
        <w:rPr>
          <w:color w:val="auto"/>
          <w:sz w:val="20"/>
          <w:szCs w:val="20"/>
        </w:rPr>
        <w:t>Metode de evaluare (tipuri şi caracterizare).</w:t>
      </w:r>
    </w:p>
    <w:p w:rsidR="0085743E" w:rsidRPr="00FF1161" w:rsidRDefault="0085743E" w:rsidP="00FF1161">
      <w:pPr>
        <w:numPr>
          <w:ilvl w:val="2"/>
          <w:numId w:val="1"/>
        </w:numPr>
        <w:tabs>
          <w:tab w:val="left" w:pos="2131"/>
        </w:tabs>
        <w:autoSpaceDE w:val="0"/>
        <w:autoSpaceDN w:val="0"/>
        <w:adjustRightInd w:val="0"/>
        <w:spacing w:after="0" w:line="240" w:lineRule="auto"/>
        <w:ind w:right="0"/>
        <w:rPr>
          <w:color w:val="auto"/>
          <w:sz w:val="20"/>
          <w:szCs w:val="20"/>
        </w:rPr>
      </w:pPr>
      <w:r w:rsidRPr="00FF1161">
        <w:rPr>
          <w:color w:val="auto"/>
          <w:sz w:val="20"/>
          <w:szCs w:val="20"/>
        </w:rPr>
        <w:t>Calităţile instrumentelor de evaluare: validitate, fidelitate, obiectivitate şi aplicabilitate.</w:t>
      </w:r>
    </w:p>
    <w:p w:rsidR="0085743E" w:rsidRPr="00FF1161" w:rsidRDefault="0085743E" w:rsidP="00FF1161">
      <w:pPr>
        <w:numPr>
          <w:ilvl w:val="2"/>
          <w:numId w:val="1"/>
        </w:numPr>
        <w:tabs>
          <w:tab w:val="left" w:pos="2131"/>
        </w:tabs>
        <w:autoSpaceDE w:val="0"/>
        <w:autoSpaceDN w:val="0"/>
        <w:adjustRightInd w:val="0"/>
        <w:spacing w:after="0" w:line="240" w:lineRule="auto"/>
        <w:ind w:right="0"/>
        <w:rPr>
          <w:color w:val="auto"/>
          <w:sz w:val="20"/>
          <w:szCs w:val="20"/>
        </w:rPr>
      </w:pPr>
      <w:r w:rsidRPr="00FF1161">
        <w:rPr>
          <w:color w:val="auto"/>
          <w:sz w:val="20"/>
          <w:szCs w:val="20"/>
        </w:rPr>
        <w:lastRenderedPageBreak/>
        <w:t>Tipologia itemilor: definiţie, clasificări, caracteristici, domenii de utilizare, reguli de proiectare, modalităţi de corectare şi notare.</w:t>
      </w:r>
    </w:p>
    <w:p w:rsidR="001E4AFC" w:rsidRPr="00FF1161" w:rsidRDefault="001E4AFC" w:rsidP="00FF116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0"/>
          <w:szCs w:val="20"/>
          <w:lang w:eastAsia="en-US"/>
        </w:rPr>
      </w:pPr>
    </w:p>
    <w:p w:rsidR="0085743E" w:rsidRPr="00FF1161" w:rsidRDefault="0085743E" w:rsidP="00FF11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center"/>
        <w:rPr>
          <w:b/>
          <w:bCs/>
          <w:color w:val="auto"/>
          <w:sz w:val="20"/>
          <w:szCs w:val="20"/>
          <w:lang w:eastAsia="en-US"/>
        </w:rPr>
      </w:pPr>
      <w:r w:rsidRPr="00FF1161">
        <w:rPr>
          <w:b/>
          <w:bCs/>
          <w:color w:val="auto"/>
          <w:sz w:val="20"/>
          <w:szCs w:val="20"/>
          <w:lang w:eastAsia="en-US"/>
        </w:rPr>
        <w:t>BIBLIOGRAFIE PENTRU DIDACTICA FIZICII</w:t>
      </w:r>
    </w:p>
    <w:p w:rsidR="0085743E" w:rsidRPr="00FF1161" w:rsidRDefault="0085743E" w:rsidP="00FF1161">
      <w:pPr>
        <w:autoSpaceDE w:val="0"/>
        <w:autoSpaceDN w:val="0"/>
        <w:adjustRightInd w:val="0"/>
        <w:spacing w:after="0" w:line="240" w:lineRule="auto"/>
        <w:ind w:left="360" w:right="0" w:firstLine="0"/>
        <w:jc w:val="left"/>
        <w:rPr>
          <w:b/>
          <w:bCs/>
          <w:color w:val="auto"/>
          <w:sz w:val="20"/>
          <w:szCs w:val="20"/>
          <w:lang w:eastAsia="en-US"/>
        </w:rPr>
      </w:pPr>
    </w:p>
    <w:p w:rsidR="0085743E" w:rsidRPr="00FF1161" w:rsidRDefault="0085743E" w:rsidP="00FF11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*** Planurile cadru pentru învăţământul gimnazial şi liceal în vigoare. </w:t>
      </w:r>
    </w:p>
    <w:p w:rsidR="0085743E" w:rsidRPr="00FF1161" w:rsidRDefault="0085743E" w:rsidP="00FF11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>*** Programele şcolare de fizică în vigoare.</w:t>
      </w:r>
    </w:p>
    <w:p w:rsidR="0085743E" w:rsidRPr="00FF1161" w:rsidRDefault="0085743E" w:rsidP="00FF11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>*** Manualele şcolare de fizică pentru gimnaziu şi liceu.</w:t>
      </w:r>
    </w:p>
    <w:p w:rsidR="0085743E" w:rsidRPr="00FF1161" w:rsidRDefault="0085743E" w:rsidP="00FF11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*** M.E.C.-S.N.E.E., Ghiduri de evaluare pe discipline, 2000-2001. </w:t>
      </w:r>
    </w:p>
    <w:p w:rsidR="0085743E" w:rsidRPr="00FF1161" w:rsidRDefault="0085743E" w:rsidP="00FF11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*** M.E.C., C.N.C., </w:t>
      </w:r>
      <w:r w:rsidRPr="00FF1161">
        <w:rPr>
          <w:i/>
          <w:color w:val="auto"/>
          <w:sz w:val="20"/>
          <w:szCs w:val="20"/>
          <w:lang w:eastAsia="en-US"/>
        </w:rPr>
        <w:t>Ghid metodologic pentru aplicarea programei de fizică. Clasele VI-VIII</w:t>
      </w:r>
      <w:r w:rsidRPr="00FF1161">
        <w:rPr>
          <w:color w:val="auto"/>
          <w:sz w:val="20"/>
          <w:szCs w:val="20"/>
          <w:lang w:eastAsia="en-US"/>
        </w:rPr>
        <w:t>, Editura Aramis, Bucureşti, 2001.</w:t>
      </w:r>
    </w:p>
    <w:p w:rsidR="0085743E" w:rsidRPr="00FF1161" w:rsidRDefault="0085743E" w:rsidP="00FF11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*** M.E.C., C.N.C., </w:t>
      </w:r>
      <w:r w:rsidRPr="00FF1161">
        <w:rPr>
          <w:i/>
          <w:color w:val="auto"/>
          <w:sz w:val="20"/>
          <w:szCs w:val="20"/>
          <w:lang w:eastAsia="en-US"/>
        </w:rPr>
        <w:t>Ghid metodologic. Aria curriculară Matematică şi Ştiinţe ale naturii. Liceu</w:t>
      </w:r>
      <w:r w:rsidRPr="00FF1161">
        <w:rPr>
          <w:color w:val="auto"/>
          <w:sz w:val="20"/>
          <w:szCs w:val="20"/>
          <w:lang w:eastAsia="en-US"/>
        </w:rPr>
        <w:t>, Editura Aramis, Bucureşti, 2001.</w:t>
      </w:r>
    </w:p>
    <w:p w:rsidR="0085743E" w:rsidRPr="00FF1161" w:rsidRDefault="0085743E" w:rsidP="00FF11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Anghel, S., Malinovschi, V., Iorga Simăn, I., Stănescu, C., </w:t>
      </w:r>
      <w:r w:rsidRPr="00FF1161">
        <w:rPr>
          <w:i/>
          <w:color w:val="auto"/>
          <w:sz w:val="20"/>
          <w:szCs w:val="20"/>
          <w:lang w:eastAsia="en-US"/>
        </w:rPr>
        <w:t>Metodica predării fizicii</w:t>
      </w:r>
      <w:r w:rsidRPr="00FF1161">
        <w:rPr>
          <w:color w:val="auto"/>
          <w:sz w:val="20"/>
          <w:szCs w:val="20"/>
          <w:lang w:eastAsia="en-US"/>
        </w:rPr>
        <w:t>, Editura Arg -Tempus, Piteşti, 1995.</w:t>
      </w:r>
    </w:p>
    <w:p w:rsidR="00982C9F" w:rsidRPr="00FF1161" w:rsidRDefault="00982C9F" w:rsidP="00FF11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>Bernat, S.E. (2003), Tehnica învăţării eficiente, Ed. Presa Universitară Clujeană, Cluj-Napoca</w:t>
      </w:r>
    </w:p>
    <w:p w:rsidR="0085743E" w:rsidRPr="00FF1161" w:rsidRDefault="0085743E" w:rsidP="00FF11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Călţun, O. F., </w:t>
      </w:r>
      <w:r w:rsidRPr="00FF1161">
        <w:rPr>
          <w:i/>
          <w:color w:val="auto"/>
          <w:sz w:val="20"/>
          <w:szCs w:val="20"/>
          <w:lang w:eastAsia="en-US"/>
        </w:rPr>
        <w:t>Metodica predării fizicii</w:t>
      </w:r>
      <w:r w:rsidRPr="00FF1161">
        <w:rPr>
          <w:color w:val="auto"/>
          <w:sz w:val="20"/>
          <w:szCs w:val="20"/>
          <w:lang w:eastAsia="en-US"/>
        </w:rPr>
        <w:t>, Editura Universităţii „Alexandru Ioan Cuza” Iaşi, Iaşi, 2001.</w:t>
      </w:r>
    </w:p>
    <w:p w:rsidR="009F20CB" w:rsidRPr="00FF1161" w:rsidRDefault="009F20CB" w:rsidP="00FF11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>Cerghit, I. (2006). Metode de învăţământ. Editura Polirom, Iaşi, 2006</w:t>
      </w:r>
    </w:p>
    <w:p w:rsidR="0085743E" w:rsidRPr="00FF1161" w:rsidRDefault="0085743E" w:rsidP="00FF11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Cerghit, I., Neacşu, I., Negreţ, I., Pânişoară, I.O., Potolea, D.,  </w:t>
      </w:r>
      <w:r w:rsidRPr="00FF1161">
        <w:rPr>
          <w:i/>
          <w:color w:val="auto"/>
          <w:sz w:val="20"/>
          <w:szCs w:val="20"/>
          <w:lang w:eastAsia="en-US"/>
        </w:rPr>
        <w:t>Prelegeri pedagogice</w:t>
      </w:r>
      <w:r w:rsidRPr="00FF1161">
        <w:rPr>
          <w:color w:val="auto"/>
          <w:sz w:val="20"/>
          <w:szCs w:val="20"/>
          <w:lang w:eastAsia="en-US"/>
        </w:rPr>
        <w:t>, Editura Polirom, Iaşi, 2001.</w:t>
      </w:r>
    </w:p>
    <w:p w:rsidR="0085743E" w:rsidRPr="00FF1161" w:rsidRDefault="0085743E" w:rsidP="00FF11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Ciascai, L., </w:t>
      </w:r>
      <w:r w:rsidRPr="00FF1161">
        <w:rPr>
          <w:i/>
          <w:color w:val="auto"/>
          <w:sz w:val="20"/>
          <w:szCs w:val="20"/>
          <w:lang w:eastAsia="en-US"/>
        </w:rPr>
        <w:t>Didactica fizicii</w:t>
      </w:r>
      <w:r w:rsidRPr="00FF1161">
        <w:rPr>
          <w:color w:val="auto"/>
          <w:sz w:val="20"/>
          <w:szCs w:val="20"/>
          <w:lang w:eastAsia="en-US"/>
        </w:rPr>
        <w:t>, Editura Corint, Bucureşti, 2001.</w:t>
      </w:r>
    </w:p>
    <w:p w:rsidR="0085743E" w:rsidRPr="00FF1161" w:rsidRDefault="0085743E" w:rsidP="00FF11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Ciascai, L., </w:t>
      </w:r>
      <w:r w:rsidRPr="00FF1161">
        <w:rPr>
          <w:i/>
          <w:color w:val="auto"/>
          <w:sz w:val="20"/>
          <w:szCs w:val="20"/>
          <w:lang w:eastAsia="en-US"/>
        </w:rPr>
        <w:t>Predarea şi învăţarea fizicii în gimnaziu şi liceu</w:t>
      </w:r>
      <w:r w:rsidRPr="00FF1161">
        <w:rPr>
          <w:color w:val="auto"/>
          <w:sz w:val="20"/>
          <w:szCs w:val="20"/>
          <w:lang w:eastAsia="en-US"/>
        </w:rPr>
        <w:t>, Editura Albastră, Microinformatica, Cluj-Napoca, 1999.</w:t>
      </w:r>
    </w:p>
    <w:p w:rsidR="0085743E" w:rsidRPr="00FF1161" w:rsidRDefault="0085743E" w:rsidP="00FF11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Ciascai, L., </w:t>
      </w:r>
      <w:r w:rsidRPr="00FF1161">
        <w:rPr>
          <w:i/>
          <w:color w:val="auto"/>
          <w:sz w:val="20"/>
          <w:szCs w:val="20"/>
          <w:lang w:eastAsia="en-US"/>
        </w:rPr>
        <w:t>Strategii euristice de instruire la fizică</w:t>
      </w:r>
      <w:r w:rsidRPr="00FF1161">
        <w:rPr>
          <w:color w:val="auto"/>
          <w:sz w:val="20"/>
          <w:szCs w:val="20"/>
          <w:lang w:eastAsia="en-US"/>
        </w:rPr>
        <w:t>, Editura Presa Universitară Clujeană, Cluj-Napoca, 1999.</w:t>
      </w:r>
    </w:p>
    <w:p w:rsidR="00967BCC" w:rsidRPr="00FF1161" w:rsidRDefault="00967BCC" w:rsidP="00FF11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Ciascai, L. (2011). </w:t>
      </w:r>
      <w:r w:rsidRPr="00FF1161">
        <w:rPr>
          <w:i/>
          <w:color w:val="auto"/>
          <w:sz w:val="20"/>
          <w:szCs w:val="20"/>
          <w:lang w:eastAsia="en-US"/>
        </w:rPr>
        <w:t>Practici educaţionale în domeniul învăţării autoreglate şi dezvoltării metacognitive</w:t>
      </w:r>
      <w:r w:rsidRPr="00FF1161">
        <w:rPr>
          <w:color w:val="auto"/>
          <w:sz w:val="20"/>
          <w:szCs w:val="20"/>
          <w:lang w:eastAsia="en-US"/>
        </w:rPr>
        <w:t>. Cluj-Napoca: Casa Cărţii de Ştiinţă.</w:t>
      </w:r>
    </w:p>
    <w:p w:rsidR="0085743E" w:rsidRPr="00FF1161" w:rsidRDefault="0085743E" w:rsidP="00FF11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Creţu, C., </w:t>
      </w:r>
      <w:r w:rsidRPr="00FF1161">
        <w:rPr>
          <w:i/>
          <w:color w:val="auto"/>
          <w:sz w:val="20"/>
          <w:szCs w:val="20"/>
          <w:lang w:eastAsia="en-US"/>
        </w:rPr>
        <w:t>Curriculum diferenţiat şi personalizat</w:t>
      </w:r>
      <w:r w:rsidRPr="00FF1161">
        <w:rPr>
          <w:color w:val="auto"/>
          <w:sz w:val="20"/>
          <w:szCs w:val="20"/>
          <w:lang w:eastAsia="en-US"/>
        </w:rPr>
        <w:t>, Editura Polirom, Iaşi, 1996.</w:t>
      </w:r>
    </w:p>
    <w:p w:rsidR="0085743E" w:rsidRPr="00FF1161" w:rsidRDefault="0085743E" w:rsidP="00FF11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Cristea, S., </w:t>
      </w:r>
      <w:r w:rsidRPr="00FF1161">
        <w:rPr>
          <w:i/>
          <w:color w:val="auto"/>
          <w:sz w:val="20"/>
          <w:szCs w:val="20"/>
          <w:lang w:eastAsia="en-US"/>
        </w:rPr>
        <w:t>Dicţionar de termeni pedagogici</w:t>
      </w:r>
      <w:r w:rsidRPr="00FF1161">
        <w:rPr>
          <w:color w:val="auto"/>
          <w:sz w:val="20"/>
          <w:szCs w:val="20"/>
          <w:lang w:eastAsia="en-US"/>
        </w:rPr>
        <w:t>, E.D.P., Bucureşti, 1998.</w:t>
      </w:r>
    </w:p>
    <w:p w:rsidR="0085743E" w:rsidRPr="00FF1161" w:rsidRDefault="0085743E" w:rsidP="00FF11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Cucoş, C., </w:t>
      </w:r>
      <w:r w:rsidRPr="00FF1161">
        <w:rPr>
          <w:i/>
          <w:color w:val="auto"/>
          <w:sz w:val="20"/>
          <w:szCs w:val="20"/>
          <w:lang w:eastAsia="en-US"/>
        </w:rPr>
        <w:t>Pedagogie generală</w:t>
      </w:r>
      <w:r w:rsidRPr="00FF1161">
        <w:rPr>
          <w:color w:val="auto"/>
          <w:sz w:val="20"/>
          <w:szCs w:val="20"/>
          <w:lang w:eastAsia="en-US"/>
        </w:rPr>
        <w:t>, Editura Polirom, Iaşi, 2000.</w:t>
      </w:r>
    </w:p>
    <w:p w:rsidR="00982C9F" w:rsidRPr="00FF1161" w:rsidRDefault="00982C9F" w:rsidP="00FF11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Dumitru, I.Al. (2000), </w:t>
      </w:r>
      <w:r w:rsidRPr="00FF1161">
        <w:rPr>
          <w:i/>
          <w:color w:val="auto"/>
          <w:sz w:val="20"/>
          <w:szCs w:val="20"/>
          <w:lang w:eastAsia="en-US"/>
        </w:rPr>
        <w:t>Dezvoltarea gândirii critice şi învăţarea eficientă,</w:t>
      </w:r>
      <w:r w:rsidRPr="00FF1161">
        <w:rPr>
          <w:color w:val="auto"/>
          <w:sz w:val="20"/>
          <w:szCs w:val="20"/>
          <w:lang w:eastAsia="en-US"/>
        </w:rPr>
        <w:t>  Editura de Vest, Timişoara</w:t>
      </w:r>
    </w:p>
    <w:p w:rsidR="0085743E" w:rsidRPr="00FF1161" w:rsidRDefault="0085743E" w:rsidP="00FF11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Garabet, M., Huţanu, E., Voicu, E., ş.a., </w:t>
      </w:r>
      <w:r w:rsidRPr="00FF1161">
        <w:rPr>
          <w:i/>
          <w:color w:val="auto"/>
          <w:sz w:val="20"/>
          <w:szCs w:val="20"/>
          <w:lang w:eastAsia="en-US"/>
        </w:rPr>
        <w:t>Fizică, Biologie, Chimie pentru gimnaziu utilizând Microsoft Office</w:t>
      </w:r>
      <w:r w:rsidRPr="00FF1161">
        <w:rPr>
          <w:color w:val="auto"/>
          <w:sz w:val="20"/>
          <w:szCs w:val="20"/>
          <w:lang w:eastAsia="en-US"/>
        </w:rPr>
        <w:t>, Editura ALL, Bucureşti, 2001.</w:t>
      </w:r>
    </w:p>
    <w:p w:rsidR="0085743E" w:rsidRPr="00FF1161" w:rsidRDefault="0085743E" w:rsidP="00FF11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Isvoran, A., Erdei, M., </w:t>
      </w:r>
      <w:r w:rsidRPr="00FF1161">
        <w:rPr>
          <w:i/>
          <w:color w:val="auto"/>
          <w:sz w:val="20"/>
          <w:szCs w:val="20"/>
          <w:lang w:eastAsia="en-US"/>
        </w:rPr>
        <w:t>Ghid metodic pentru profesorii de fizică</w:t>
      </w:r>
      <w:r w:rsidRPr="00FF1161">
        <w:rPr>
          <w:color w:val="auto"/>
          <w:sz w:val="20"/>
          <w:szCs w:val="20"/>
          <w:lang w:eastAsia="en-US"/>
        </w:rPr>
        <w:t>, Editura Politehnica, Timişoara, 2001</w:t>
      </w:r>
    </w:p>
    <w:p w:rsidR="0085743E" w:rsidRPr="00FF1161" w:rsidRDefault="0085743E" w:rsidP="00FF11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Joiţa, E., </w:t>
      </w:r>
      <w:r w:rsidRPr="00FF1161">
        <w:rPr>
          <w:i/>
          <w:color w:val="auto"/>
          <w:sz w:val="20"/>
          <w:szCs w:val="20"/>
          <w:lang w:eastAsia="en-US"/>
        </w:rPr>
        <w:t>Eficienţa instruirii</w:t>
      </w:r>
      <w:r w:rsidRPr="00FF1161">
        <w:rPr>
          <w:color w:val="auto"/>
          <w:sz w:val="20"/>
          <w:szCs w:val="20"/>
          <w:lang w:eastAsia="en-US"/>
        </w:rPr>
        <w:t xml:space="preserve">, E.D.P., Bucureşti, 1998. </w:t>
      </w:r>
    </w:p>
    <w:p w:rsidR="00982C9F" w:rsidRPr="00FF1161" w:rsidRDefault="00982C9F" w:rsidP="00FF11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>Kovacs, Z. (coord.) (2003). </w:t>
      </w:r>
      <w:r w:rsidRPr="00FF1161">
        <w:rPr>
          <w:i/>
          <w:color w:val="auto"/>
          <w:sz w:val="20"/>
          <w:szCs w:val="20"/>
          <w:lang w:eastAsia="en-US"/>
        </w:rPr>
        <w:t>Aplicarea metodelor gândirii critice la fizică</w:t>
      </w:r>
      <w:r w:rsidRPr="00FF1161">
        <w:rPr>
          <w:color w:val="auto"/>
          <w:sz w:val="20"/>
          <w:szCs w:val="20"/>
          <w:lang w:eastAsia="en-US"/>
        </w:rPr>
        <w:t>, Ed. Humanitas Educaţional, Bucureşti.</w:t>
      </w:r>
    </w:p>
    <w:p w:rsidR="0085743E" w:rsidRPr="00FF1161" w:rsidRDefault="0085743E" w:rsidP="00FF11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Neacşu, I., Botgros, I., Bursuc, O., </w:t>
      </w:r>
      <w:r w:rsidRPr="00FF1161">
        <w:rPr>
          <w:i/>
          <w:color w:val="auto"/>
          <w:sz w:val="20"/>
          <w:szCs w:val="20"/>
          <w:lang w:eastAsia="en-US"/>
        </w:rPr>
        <w:t>Metodologia predării şi învăţării fizicii</w:t>
      </w:r>
      <w:r w:rsidRPr="00FF1161">
        <w:rPr>
          <w:color w:val="auto"/>
          <w:sz w:val="20"/>
          <w:szCs w:val="20"/>
          <w:lang w:eastAsia="en-US"/>
        </w:rPr>
        <w:t>, Editura Cartier, Chişinău, 2000.</w:t>
      </w:r>
    </w:p>
    <w:p w:rsidR="0085743E" w:rsidRPr="00FF1161" w:rsidRDefault="0085743E" w:rsidP="00FF11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Nicola, I., </w:t>
      </w:r>
      <w:r w:rsidRPr="00FF1161">
        <w:rPr>
          <w:i/>
          <w:color w:val="auto"/>
          <w:sz w:val="20"/>
          <w:szCs w:val="20"/>
          <w:lang w:eastAsia="en-US"/>
        </w:rPr>
        <w:t>Tratat de pedagogie şcolară</w:t>
      </w:r>
      <w:r w:rsidRPr="00FF1161">
        <w:rPr>
          <w:color w:val="auto"/>
          <w:sz w:val="20"/>
          <w:szCs w:val="20"/>
          <w:lang w:eastAsia="en-US"/>
        </w:rPr>
        <w:t>, Editura Aramis, Bucureşti, 2000.</w:t>
      </w:r>
    </w:p>
    <w:p w:rsidR="0085743E" w:rsidRPr="00FF1161" w:rsidRDefault="0085743E" w:rsidP="00FF11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Niţescu, S., Spoială, C., Oţet, A., </w:t>
      </w:r>
      <w:r w:rsidRPr="00FF1161">
        <w:rPr>
          <w:i/>
          <w:color w:val="auto"/>
          <w:sz w:val="20"/>
          <w:szCs w:val="20"/>
          <w:lang w:eastAsia="en-US"/>
        </w:rPr>
        <w:t>Fizică pentru liceu utilizând Microsoft Office</w:t>
      </w:r>
      <w:r w:rsidRPr="00FF1161">
        <w:rPr>
          <w:color w:val="auto"/>
          <w:sz w:val="20"/>
          <w:szCs w:val="20"/>
          <w:lang w:eastAsia="en-US"/>
        </w:rPr>
        <w:t>, Editura ALL, Bucureşti, 2001.</w:t>
      </w:r>
    </w:p>
    <w:p w:rsidR="0085743E" w:rsidRPr="00FF1161" w:rsidRDefault="0085743E" w:rsidP="00FF11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Oprea, C. L., </w:t>
      </w:r>
      <w:r w:rsidRPr="00FF1161">
        <w:rPr>
          <w:i/>
          <w:color w:val="auto"/>
          <w:sz w:val="20"/>
          <w:szCs w:val="20"/>
          <w:lang w:eastAsia="en-US"/>
        </w:rPr>
        <w:t>Strategii didactice interactive</w:t>
      </w:r>
      <w:r w:rsidRPr="00FF1161">
        <w:rPr>
          <w:color w:val="auto"/>
          <w:sz w:val="20"/>
          <w:szCs w:val="20"/>
          <w:lang w:eastAsia="en-US"/>
        </w:rPr>
        <w:t>, E.D.P., Bucureşti, 2007.</w:t>
      </w:r>
    </w:p>
    <w:p w:rsidR="0085743E" w:rsidRPr="00FF1161" w:rsidRDefault="0085743E" w:rsidP="00FF11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Radu, I.T., </w:t>
      </w:r>
      <w:r w:rsidRPr="00FF1161">
        <w:rPr>
          <w:i/>
          <w:color w:val="auto"/>
          <w:sz w:val="20"/>
          <w:szCs w:val="20"/>
          <w:lang w:eastAsia="en-US"/>
        </w:rPr>
        <w:t>Evaluarea procesului de învăţământ</w:t>
      </w:r>
      <w:r w:rsidRPr="00FF1161">
        <w:rPr>
          <w:color w:val="auto"/>
          <w:sz w:val="20"/>
          <w:szCs w:val="20"/>
          <w:lang w:eastAsia="en-US"/>
        </w:rPr>
        <w:t>, E.D.P., Bucureşti, 2001.</w:t>
      </w:r>
    </w:p>
    <w:p w:rsidR="0085743E" w:rsidRPr="00FF1161" w:rsidRDefault="0085743E" w:rsidP="00FF11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Stoenescu, G., Florian, G., </w:t>
      </w:r>
      <w:r w:rsidRPr="00FF1161">
        <w:rPr>
          <w:i/>
          <w:color w:val="auto"/>
          <w:sz w:val="20"/>
          <w:szCs w:val="20"/>
          <w:lang w:eastAsia="en-US"/>
        </w:rPr>
        <w:t>Didactica fizicii</w:t>
      </w:r>
      <w:r w:rsidRPr="00FF1161">
        <w:rPr>
          <w:color w:val="auto"/>
          <w:sz w:val="20"/>
          <w:szCs w:val="20"/>
          <w:lang w:eastAsia="en-US"/>
        </w:rPr>
        <w:t>, Editura Sitech şi Else, Craiova, 2009.</w:t>
      </w:r>
    </w:p>
    <w:p w:rsidR="0085743E" w:rsidRPr="00FF1161" w:rsidRDefault="0085743E" w:rsidP="00FF11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Stoica, A. (coord), </w:t>
      </w:r>
      <w:r w:rsidRPr="00FF1161">
        <w:rPr>
          <w:i/>
          <w:color w:val="auto"/>
          <w:sz w:val="20"/>
          <w:szCs w:val="20"/>
          <w:lang w:eastAsia="en-US"/>
        </w:rPr>
        <w:t>Evaluarea curentă şi examenele</w:t>
      </w:r>
      <w:r w:rsidRPr="00FF1161">
        <w:rPr>
          <w:color w:val="auto"/>
          <w:sz w:val="20"/>
          <w:szCs w:val="20"/>
          <w:lang w:eastAsia="en-US"/>
        </w:rPr>
        <w:t>, Editura Prognosis, Bucureşti, 2001.</w:t>
      </w:r>
    </w:p>
    <w:p w:rsidR="0085743E" w:rsidRPr="00FF1161" w:rsidRDefault="0085743E" w:rsidP="00FF11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Stoica, A., </w:t>
      </w:r>
      <w:r w:rsidRPr="00FF1161">
        <w:rPr>
          <w:i/>
          <w:color w:val="auto"/>
          <w:sz w:val="20"/>
          <w:szCs w:val="20"/>
          <w:lang w:eastAsia="en-US"/>
        </w:rPr>
        <w:t>Evaluarea progresului şcolar. De la teorie la practică</w:t>
      </w:r>
      <w:r w:rsidRPr="00FF1161">
        <w:rPr>
          <w:color w:val="auto"/>
          <w:sz w:val="20"/>
          <w:szCs w:val="20"/>
          <w:lang w:eastAsia="en-US"/>
        </w:rPr>
        <w:t>, Editura Humanitas Educaţional, Bucureşti, 2003.</w:t>
      </w:r>
    </w:p>
    <w:p w:rsidR="0085743E" w:rsidRPr="00FF1161" w:rsidRDefault="0085743E" w:rsidP="00FF11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Strungă, C., </w:t>
      </w:r>
      <w:r w:rsidRPr="00FF1161">
        <w:rPr>
          <w:i/>
          <w:color w:val="auto"/>
          <w:sz w:val="20"/>
          <w:szCs w:val="20"/>
          <w:lang w:eastAsia="en-US"/>
        </w:rPr>
        <w:t>Evaluarea şcolară</w:t>
      </w:r>
      <w:r w:rsidRPr="00FF1161">
        <w:rPr>
          <w:color w:val="auto"/>
          <w:sz w:val="20"/>
          <w:szCs w:val="20"/>
          <w:lang w:eastAsia="en-US"/>
        </w:rPr>
        <w:t>, Editura de Vest, Timişoara, 1999.</w:t>
      </w:r>
    </w:p>
    <w:p w:rsidR="00982C9F" w:rsidRPr="00FF1161" w:rsidRDefault="0085743E" w:rsidP="00FF11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0"/>
          <w:szCs w:val="20"/>
          <w:lang w:eastAsia="en-US"/>
        </w:rPr>
      </w:pPr>
      <w:r w:rsidRPr="00FF1161">
        <w:rPr>
          <w:color w:val="auto"/>
          <w:sz w:val="20"/>
          <w:szCs w:val="20"/>
          <w:lang w:eastAsia="en-US"/>
        </w:rPr>
        <w:t xml:space="preserve">Ursu, S., Toma, I., Ionescu, R., Onea C., </w:t>
      </w:r>
      <w:r w:rsidRPr="00FF1161">
        <w:rPr>
          <w:i/>
          <w:color w:val="auto"/>
          <w:sz w:val="20"/>
          <w:szCs w:val="20"/>
          <w:lang w:eastAsia="en-US"/>
        </w:rPr>
        <w:t>Ghid de lucrări practice pentru laboratorul de fizică</w:t>
      </w:r>
      <w:r w:rsidRPr="00FF1161">
        <w:rPr>
          <w:color w:val="auto"/>
          <w:sz w:val="20"/>
          <w:szCs w:val="20"/>
          <w:lang w:eastAsia="en-US"/>
        </w:rPr>
        <w:t>, Editura Radical, Craiova, 1996.</w:t>
      </w:r>
    </w:p>
    <w:sectPr w:rsidR="00982C9F" w:rsidRPr="00FF1161" w:rsidSect="00C44C5E">
      <w:footerReference w:type="default" r:id="rId8"/>
      <w:pgSz w:w="12240" w:h="15840"/>
      <w:pgMar w:top="1440" w:right="1440" w:bottom="1440" w:left="1440" w:header="709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A8E" w:rsidRDefault="00870A8E" w:rsidP="000B0AC4">
      <w:pPr>
        <w:spacing w:after="0" w:line="240" w:lineRule="auto"/>
      </w:pPr>
      <w:r>
        <w:separator/>
      </w:r>
    </w:p>
  </w:endnote>
  <w:endnote w:type="continuationSeparator" w:id="0">
    <w:p w:rsidR="00870A8E" w:rsidRDefault="00870A8E" w:rsidP="000B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B1" w:rsidRDefault="00A500AF">
    <w:pPr>
      <w:pStyle w:val="Footer"/>
      <w:jc w:val="right"/>
    </w:pPr>
    <w:r>
      <w:fldChar w:fldCharType="begin"/>
    </w:r>
    <w:r w:rsidR="008420C2">
      <w:instrText xml:space="preserve"> PAGE   \* MERGEFORMAT </w:instrText>
    </w:r>
    <w:r>
      <w:fldChar w:fldCharType="separate"/>
    </w:r>
    <w:r w:rsidR="00FF1161">
      <w:rPr>
        <w:noProof/>
      </w:rPr>
      <w:t>5</w:t>
    </w:r>
    <w:r>
      <w:rPr>
        <w:noProof/>
      </w:rPr>
      <w:fldChar w:fldCharType="end"/>
    </w:r>
  </w:p>
  <w:p w:rsidR="004E57D2" w:rsidRDefault="004E57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A8E" w:rsidRDefault="00870A8E" w:rsidP="000B0AC4">
      <w:pPr>
        <w:spacing w:after="0" w:line="240" w:lineRule="auto"/>
      </w:pPr>
      <w:r>
        <w:separator/>
      </w:r>
    </w:p>
  </w:footnote>
  <w:footnote w:type="continuationSeparator" w:id="0">
    <w:p w:rsidR="00870A8E" w:rsidRDefault="00870A8E" w:rsidP="000B0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65C4"/>
    <w:multiLevelType w:val="hybridMultilevel"/>
    <w:tmpl w:val="F2007A3C"/>
    <w:lvl w:ilvl="0" w:tplc="0BA04F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0340BD"/>
    <w:multiLevelType w:val="hybridMultilevel"/>
    <w:tmpl w:val="B404A64C"/>
    <w:lvl w:ilvl="0" w:tplc="CE5C271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4569A"/>
    <w:multiLevelType w:val="multilevel"/>
    <w:tmpl w:val="3F6A4B5A"/>
    <w:lvl w:ilvl="0">
      <w:start w:val="2"/>
      <w:numFmt w:val="upperRoman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1134" w:hanging="774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4C27FA0"/>
    <w:multiLevelType w:val="multilevel"/>
    <w:tmpl w:val="D1506E18"/>
    <w:lvl w:ilvl="0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5D513F56"/>
    <w:multiLevelType w:val="hybridMultilevel"/>
    <w:tmpl w:val="E0B2905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88980">
      <w:start w:val="1"/>
      <w:numFmt w:val="upperRoman"/>
      <w:lvlText w:val="%2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2B6C6E"/>
    <w:multiLevelType w:val="hybridMultilevel"/>
    <w:tmpl w:val="EAC056E0"/>
    <w:lvl w:ilvl="0" w:tplc="CE5C271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A94F82"/>
    <w:multiLevelType w:val="hybridMultilevel"/>
    <w:tmpl w:val="F09894F6"/>
    <w:lvl w:ilvl="0" w:tplc="8832706E">
      <w:start w:val="1"/>
      <w:numFmt w:val="decimal"/>
      <w:lvlText w:val="%1."/>
      <w:lvlJc w:val="left"/>
      <w:pPr>
        <w:ind w:hanging="507"/>
        <w:jc w:val="righ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7">
    <w:nsid w:val="677370CA"/>
    <w:multiLevelType w:val="hybridMultilevel"/>
    <w:tmpl w:val="83E0CF3C"/>
    <w:lvl w:ilvl="0" w:tplc="CE5C271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FB611F"/>
    <w:multiLevelType w:val="multilevel"/>
    <w:tmpl w:val="22626F14"/>
    <w:lvl w:ilvl="0">
      <w:start w:val="2"/>
      <w:numFmt w:val="upperRoman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774" w:hanging="774"/>
      </w:pPr>
      <w:rPr>
        <w:rFonts w:ascii="Calibri" w:eastAsia="Times New Roman" w:hAnsi="Calibri" w:cs="Times New Roman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69A1062B"/>
    <w:multiLevelType w:val="multilevel"/>
    <w:tmpl w:val="D1506E18"/>
    <w:lvl w:ilvl="0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77415DB7"/>
    <w:multiLevelType w:val="multilevel"/>
    <w:tmpl w:val="3F6A4B5A"/>
    <w:lvl w:ilvl="0">
      <w:start w:val="2"/>
      <w:numFmt w:val="upperRoman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1134" w:hanging="774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removePersonalInformation/>
  <w:removeDateAndTime/>
  <w:defaultTabStop w:val="709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477BA"/>
    <w:rsid w:val="00000532"/>
    <w:rsid w:val="000251C8"/>
    <w:rsid w:val="0002784F"/>
    <w:rsid w:val="00032F30"/>
    <w:rsid w:val="00043522"/>
    <w:rsid w:val="000443BB"/>
    <w:rsid w:val="00053475"/>
    <w:rsid w:val="00053B27"/>
    <w:rsid w:val="00066324"/>
    <w:rsid w:val="00074857"/>
    <w:rsid w:val="00094E28"/>
    <w:rsid w:val="000A2C96"/>
    <w:rsid w:val="000B0AC4"/>
    <w:rsid w:val="000D294C"/>
    <w:rsid w:val="00105FF7"/>
    <w:rsid w:val="00111C92"/>
    <w:rsid w:val="00111CDF"/>
    <w:rsid w:val="00120054"/>
    <w:rsid w:val="0012604F"/>
    <w:rsid w:val="001300CE"/>
    <w:rsid w:val="00132E79"/>
    <w:rsid w:val="00132EF8"/>
    <w:rsid w:val="00141CB9"/>
    <w:rsid w:val="00165257"/>
    <w:rsid w:val="001712E2"/>
    <w:rsid w:val="00173FDF"/>
    <w:rsid w:val="00180AAA"/>
    <w:rsid w:val="00183516"/>
    <w:rsid w:val="001A4DB8"/>
    <w:rsid w:val="001A5AD5"/>
    <w:rsid w:val="001D23E0"/>
    <w:rsid w:val="001D2542"/>
    <w:rsid w:val="001D3B95"/>
    <w:rsid w:val="001D4B8E"/>
    <w:rsid w:val="001D51B3"/>
    <w:rsid w:val="001E4AFC"/>
    <w:rsid w:val="001F37C2"/>
    <w:rsid w:val="002025E4"/>
    <w:rsid w:val="00212551"/>
    <w:rsid w:val="00221C8A"/>
    <w:rsid w:val="00230C5B"/>
    <w:rsid w:val="002374FA"/>
    <w:rsid w:val="00240CE8"/>
    <w:rsid w:val="0024696D"/>
    <w:rsid w:val="002477BA"/>
    <w:rsid w:val="0025542F"/>
    <w:rsid w:val="00255742"/>
    <w:rsid w:val="00255E7B"/>
    <w:rsid w:val="00262765"/>
    <w:rsid w:val="002640D7"/>
    <w:rsid w:val="00274FCE"/>
    <w:rsid w:val="00283805"/>
    <w:rsid w:val="002C07BC"/>
    <w:rsid w:val="002D3757"/>
    <w:rsid w:val="002E730F"/>
    <w:rsid w:val="002E7314"/>
    <w:rsid w:val="002F4A89"/>
    <w:rsid w:val="003001A5"/>
    <w:rsid w:val="00310C55"/>
    <w:rsid w:val="003424D0"/>
    <w:rsid w:val="00351994"/>
    <w:rsid w:val="00355F42"/>
    <w:rsid w:val="003614E8"/>
    <w:rsid w:val="00362004"/>
    <w:rsid w:val="00362E26"/>
    <w:rsid w:val="00363577"/>
    <w:rsid w:val="00366F01"/>
    <w:rsid w:val="00370304"/>
    <w:rsid w:val="0037127E"/>
    <w:rsid w:val="0038695F"/>
    <w:rsid w:val="003927EE"/>
    <w:rsid w:val="003A361A"/>
    <w:rsid w:val="003B0B8B"/>
    <w:rsid w:val="003C22E2"/>
    <w:rsid w:val="003D070C"/>
    <w:rsid w:val="003E70A9"/>
    <w:rsid w:val="003F0DFF"/>
    <w:rsid w:val="004025A8"/>
    <w:rsid w:val="00416769"/>
    <w:rsid w:val="004264ED"/>
    <w:rsid w:val="004324DC"/>
    <w:rsid w:val="004364AF"/>
    <w:rsid w:val="00460510"/>
    <w:rsid w:val="004671AE"/>
    <w:rsid w:val="0047342C"/>
    <w:rsid w:val="00484C9A"/>
    <w:rsid w:val="00486870"/>
    <w:rsid w:val="00486D17"/>
    <w:rsid w:val="00495E2C"/>
    <w:rsid w:val="00496375"/>
    <w:rsid w:val="004A3465"/>
    <w:rsid w:val="004C69DA"/>
    <w:rsid w:val="004E57D2"/>
    <w:rsid w:val="004F0CCC"/>
    <w:rsid w:val="004F520C"/>
    <w:rsid w:val="005065AF"/>
    <w:rsid w:val="0051152D"/>
    <w:rsid w:val="0051538C"/>
    <w:rsid w:val="00521ABB"/>
    <w:rsid w:val="00534DDF"/>
    <w:rsid w:val="0053554A"/>
    <w:rsid w:val="00541350"/>
    <w:rsid w:val="00553818"/>
    <w:rsid w:val="00561A09"/>
    <w:rsid w:val="00594055"/>
    <w:rsid w:val="00594635"/>
    <w:rsid w:val="005A5179"/>
    <w:rsid w:val="005A7540"/>
    <w:rsid w:val="005E0E83"/>
    <w:rsid w:val="005E303F"/>
    <w:rsid w:val="005E6F6E"/>
    <w:rsid w:val="005E7B1E"/>
    <w:rsid w:val="005F1A17"/>
    <w:rsid w:val="00604117"/>
    <w:rsid w:val="00614FDA"/>
    <w:rsid w:val="00620C22"/>
    <w:rsid w:val="00621936"/>
    <w:rsid w:val="00627AB8"/>
    <w:rsid w:val="0063026D"/>
    <w:rsid w:val="00640789"/>
    <w:rsid w:val="00641C97"/>
    <w:rsid w:val="006421A6"/>
    <w:rsid w:val="006551C0"/>
    <w:rsid w:val="006723E5"/>
    <w:rsid w:val="0067536B"/>
    <w:rsid w:val="00677425"/>
    <w:rsid w:val="0068480E"/>
    <w:rsid w:val="006A0B4F"/>
    <w:rsid w:val="006A7623"/>
    <w:rsid w:val="006A7E4C"/>
    <w:rsid w:val="006B5895"/>
    <w:rsid w:val="006B6769"/>
    <w:rsid w:val="006C468B"/>
    <w:rsid w:val="006D0608"/>
    <w:rsid w:val="006D1A7C"/>
    <w:rsid w:val="006D54F9"/>
    <w:rsid w:val="006E79B6"/>
    <w:rsid w:val="006E7A81"/>
    <w:rsid w:val="006F6C5D"/>
    <w:rsid w:val="007006CB"/>
    <w:rsid w:val="00710C64"/>
    <w:rsid w:val="007118CC"/>
    <w:rsid w:val="00712A02"/>
    <w:rsid w:val="00716960"/>
    <w:rsid w:val="00717E8E"/>
    <w:rsid w:val="00745602"/>
    <w:rsid w:val="00757C70"/>
    <w:rsid w:val="00777A79"/>
    <w:rsid w:val="007B45B8"/>
    <w:rsid w:val="007B6188"/>
    <w:rsid w:val="007B7ECE"/>
    <w:rsid w:val="007E1FD0"/>
    <w:rsid w:val="007E592A"/>
    <w:rsid w:val="008252CB"/>
    <w:rsid w:val="008334F9"/>
    <w:rsid w:val="008420C2"/>
    <w:rsid w:val="00843975"/>
    <w:rsid w:val="00850C3B"/>
    <w:rsid w:val="008517F8"/>
    <w:rsid w:val="0085743E"/>
    <w:rsid w:val="0086061A"/>
    <w:rsid w:val="00860A9D"/>
    <w:rsid w:val="00867D93"/>
    <w:rsid w:val="00870A8E"/>
    <w:rsid w:val="00880925"/>
    <w:rsid w:val="00897E28"/>
    <w:rsid w:val="008A10DF"/>
    <w:rsid w:val="008A5B31"/>
    <w:rsid w:val="008B65D6"/>
    <w:rsid w:val="008B79EB"/>
    <w:rsid w:val="008C1376"/>
    <w:rsid w:val="008C4457"/>
    <w:rsid w:val="008D48FD"/>
    <w:rsid w:val="008E56E0"/>
    <w:rsid w:val="008E5FC5"/>
    <w:rsid w:val="008F43ED"/>
    <w:rsid w:val="009030E9"/>
    <w:rsid w:val="0090544A"/>
    <w:rsid w:val="0091098B"/>
    <w:rsid w:val="009139F5"/>
    <w:rsid w:val="0092481E"/>
    <w:rsid w:val="00931C4E"/>
    <w:rsid w:val="00932FB5"/>
    <w:rsid w:val="00941BD0"/>
    <w:rsid w:val="00942D24"/>
    <w:rsid w:val="009502DB"/>
    <w:rsid w:val="00954193"/>
    <w:rsid w:val="00955B38"/>
    <w:rsid w:val="009629EA"/>
    <w:rsid w:val="009655D3"/>
    <w:rsid w:val="00967BCC"/>
    <w:rsid w:val="00972C6D"/>
    <w:rsid w:val="00982C9F"/>
    <w:rsid w:val="009872E9"/>
    <w:rsid w:val="00991EFE"/>
    <w:rsid w:val="00996E28"/>
    <w:rsid w:val="009A1BEF"/>
    <w:rsid w:val="009B230F"/>
    <w:rsid w:val="009B5789"/>
    <w:rsid w:val="009B75CE"/>
    <w:rsid w:val="009C2810"/>
    <w:rsid w:val="009C3830"/>
    <w:rsid w:val="009C41A1"/>
    <w:rsid w:val="009C461A"/>
    <w:rsid w:val="009C74DC"/>
    <w:rsid w:val="009D12A2"/>
    <w:rsid w:val="009D3085"/>
    <w:rsid w:val="009D444D"/>
    <w:rsid w:val="009E4793"/>
    <w:rsid w:val="009F20CB"/>
    <w:rsid w:val="009F3F22"/>
    <w:rsid w:val="00A02D9A"/>
    <w:rsid w:val="00A06357"/>
    <w:rsid w:val="00A11004"/>
    <w:rsid w:val="00A13A32"/>
    <w:rsid w:val="00A20C86"/>
    <w:rsid w:val="00A3782E"/>
    <w:rsid w:val="00A37953"/>
    <w:rsid w:val="00A4023C"/>
    <w:rsid w:val="00A4245F"/>
    <w:rsid w:val="00A449B1"/>
    <w:rsid w:val="00A500AF"/>
    <w:rsid w:val="00A50C0B"/>
    <w:rsid w:val="00A56B6D"/>
    <w:rsid w:val="00A873D2"/>
    <w:rsid w:val="00AB20EA"/>
    <w:rsid w:val="00AC057B"/>
    <w:rsid w:val="00AC11E1"/>
    <w:rsid w:val="00AE0E70"/>
    <w:rsid w:val="00AE44C0"/>
    <w:rsid w:val="00AF5BC0"/>
    <w:rsid w:val="00B0090D"/>
    <w:rsid w:val="00B0352B"/>
    <w:rsid w:val="00B10B71"/>
    <w:rsid w:val="00B3391A"/>
    <w:rsid w:val="00B3450A"/>
    <w:rsid w:val="00B37D78"/>
    <w:rsid w:val="00B4586B"/>
    <w:rsid w:val="00B528B4"/>
    <w:rsid w:val="00B664EC"/>
    <w:rsid w:val="00B72B2D"/>
    <w:rsid w:val="00B76E4F"/>
    <w:rsid w:val="00B94D37"/>
    <w:rsid w:val="00B94D67"/>
    <w:rsid w:val="00B95F71"/>
    <w:rsid w:val="00BA667B"/>
    <w:rsid w:val="00BB597A"/>
    <w:rsid w:val="00BB5C5A"/>
    <w:rsid w:val="00BC5B51"/>
    <w:rsid w:val="00BD01DC"/>
    <w:rsid w:val="00BE4790"/>
    <w:rsid w:val="00BE7FB4"/>
    <w:rsid w:val="00BF4785"/>
    <w:rsid w:val="00C10DC6"/>
    <w:rsid w:val="00C13CCB"/>
    <w:rsid w:val="00C25256"/>
    <w:rsid w:val="00C44C5E"/>
    <w:rsid w:val="00C6516F"/>
    <w:rsid w:val="00C70E36"/>
    <w:rsid w:val="00C9130C"/>
    <w:rsid w:val="00C91DD4"/>
    <w:rsid w:val="00C95747"/>
    <w:rsid w:val="00C9789E"/>
    <w:rsid w:val="00CA5843"/>
    <w:rsid w:val="00CB084B"/>
    <w:rsid w:val="00CB2F24"/>
    <w:rsid w:val="00CB39CD"/>
    <w:rsid w:val="00CB4180"/>
    <w:rsid w:val="00CB5DDC"/>
    <w:rsid w:val="00CC0129"/>
    <w:rsid w:val="00CC55D3"/>
    <w:rsid w:val="00CD19E5"/>
    <w:rsid w:val="00CF4F7C"/>
    <w:rsid w:val="00D049D9"/>
    <w:rsid w:val="00D10704"/>
    <w:rsid w:val="00D119A8"/>
    <w:rsid w:val="00D32EE9"/>
    <w:rsid w:val="00D34B3F"/>
    <w:rsid w:val="00D44AEE"/>
    <w:rsid w:val="00D65A2C"/>
    <w:rsid w:val="00D67134"/>
    <w:rsid w:val="00D95F6B"/>
    <w:rsid w:val="00DA7DF1"/>
    <w:rsid w:val="00DB05F3"/>
    <w:rsid w:val="00DB4809"/>
    <w:rsid w:val="00DB5355"/>
    <w:rsid w:val="00DC4B43"/>
    <w:rsid w:val="00DC5A53"/>
    <w:rsid w:val="00DD48CB"/>
    <w:rsid w:val="00DD4DA9"/>
    <w:rsid w:val="00DD571C"/>
    <w:rsid w:val="00E04C03"/>
    <w:rsid w:val="00E07122"/>
    <w:rsid w:val="00E10AD7"/>
    <w:rsid w:val="00E2010C"/>
    <w:rsid w:val="00E42454"/>
    <w:rsid w:val="00E44A98"/>
    <w:rsid w:val="00E45070"/>
    <w:rsid w:val="00E46410"/>
    <w:rsid w:val="00E60284"/>
    <w:rsid w:val="00E90C63"/>
    <w:rsid w:val="00EA1E00"/>
    <w:rsid w:val="00EA54B2"/>
    <w:rsid w:val="00EB0234"/>
    <w:rsid w:val="00EB114D"/>
    <w:rsid w:val="00EB30BD"/>
    <w:rsid w:val="00EB5603"/>
    <w:rsid w:val="00EB5DEB"/>
    <w:rsid w:val="00EB6B49"/>
    <w:rsid w:val="00EE07D8"/>
    <w:rsid w:val="00EE1E7C"/>
    <w:rsid w:val="00EF1F37"/>
    <w:rsid w:val="00EF79E8"/>
    <w:rsid w:val="00F046FD"/>
    <w:rsid w:val="00F2522F"/>
    <w:rsid w:val="00F37AD4"/>
    <w:rsid w:val="00F64E9F"/>
    <w:rsid w:val="00F66715"/>
    <w:rsid w:val="00F66735"/>
    <w:rsid w:val="00F67628"/>
    <w:rsid w:val="00F728F9"/>
    <w:rsid w:val="00F847A9"/>
    <w:rsid w:val="00F91D6D"/>
    <w:rsid w:val="00F97A97"/>
    <w:rsid w:val="00FA2C77"/>
    <w:rsid w:val="00FA5853"/>
    <w:rsid w:val="00FC2ACE"/>
    <w:rsid w:val="00FC7EC5"/>
    <w:rsid w:val="00FD3466"/>
    <w:rsid w:val="00FD791D"/>
    <w:rsid w:val="00FE72B3"/>
    <w:rsid w:val="00FF0007"/>
    <w:rsid w:val="00FF0B8A"/>
    <w:rsid w:val="00FF1161"/>
    <w:rsid w:val="00FF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E9"/>
    <w:pPr>
      <w:spacing w:after="193" w:line="257" w:lineRule="auto"/>
      <w:ind w:left="10" w:right="2" w:hanging="10"/>
      <w:jc w:val="both"/>
    </w:pPr>
    <w:rPr>
      <w:rFonts w:ascii="Times New Roman" w:hAnsi="Times New Roman" w:cs="Times New Roman"/>
      <w:color w:val="000000"/>
      <w:sz w:val="24"/>
      <w:szCs w:val="22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EE9"/>
    <w:pPr>
      <w:keepNext/>
      <w:keepLines/>
      <w:spacing w:after="16" w:line="249" w:lineRule="auto"/>
      <w:ind w:right="0"/>
      <w:jc w:val="left"/>
      <w:outlineLvl w:val="0"/>
    </w:pPr>
    <w:rPr>
      <w:b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10B71"/>
    <w:pPr>
      <w:keepNext/>
      <w:tabs>
        <w:tab w:val="num" w:pos="1440"/>
      </w:tabs>
      <w:spacing w:before="240" w:after="60" w:line="240" w:lineRule="auto"/>
      <w:ind w:left="1440" w:right="0" w:hanging="720"/>
      <w:jc w:val="left"/>
      <w:outlineLvl w:val="1"/>
    </w:pPr>
    <w:rPr>
      <w:rFonts w:ascii="Cambria" w:hAnsi="Cambria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10B71"/>
    <w:pPr>
      <w:keepNext/>
      <w:tabs>
        <w:tab w:val="num" w:pos="2160"/>
      </w:tabs>
      <w:spacing w:before="240" w:after="60" w:line="240" w:lineRule="auto"/>
      <w:ind w:left="2160" w:right="0" w:hanging="720"/>
      <w:jc w:val="left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10B71"/>
    <w:pPr>
      <w:keepNext/>
      <w:tabs>
        <w:tab w:val="num" w:pos="2880"/>
      </w:tabs>
      <w:spacing w:before="240" w:after="60" w:line="240" w:lineRule="auto"/>
      <w:ind w:left="2880" w:right="0" w:hanging="720"/>
      <w:jc w:val="left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10B71"/>
    <w:pPr>
      <w:tabs>
        <w:tab w:val="num" w:pos="3600"/>
      </w:tabs>
      <w:spacing w:before="240" w:after="60" w:line="240" w:lineRule="auto"/>
      <w:ind w:left="3600" w:right="0" w:hanging="720"/>
      <w:jc w:val="left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10B71"/>
    <w:pPr>
      <w:tabs>
        <w:tab w:val="num" w:pos="4320"/>
      </w:tabs>
      <w:spacing w:before="240" w:after="60" w:line="240" w:lineRule="auto"/>
      <w:ind w:left="4320" w:right="0" w:hanging="720"/>
      <w:jc w:val="left"/>
      <w:outlineLvl w:val="5"/>
    </w:pPr>
    <w:rPr>
      <w:b/>
      <w:b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10B71"/>
    <w:pPr>
      <w:tabs>
        <w:tab w:val="num" w:pos="5040"/>
      </w:tabs>
      <w:spacing w:before="240" w:after="60" w:line="240" w:lineRule="auto"/>
      <w:ind w:left="5040" w:right="0" w:hanging="720"/>
      <w:jc w:val="left"/>
      <w:outlineLvl w:val="6"/>
    </w:pPr>
    <w:rPr>
      <w:rFonts w:ascii="Calibri" w:hAnsi="Calibri"/>
      <w:color w:val="auto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B10B71"/>
    <w:pPr>
      <w:tabs>
        <w:tab w:val="num" w:pos="5760"/>
      </w:tabs>
      <w:spacing w:before="240" w:after="60" w:line="240" w:lineRule="auto"/>
      <w:ind w:left="5760" w:right="0" w:hanging="720"/>
      <w:jc w:val="left"/>
      <w:outlineLvl w:val="7"/>
    </w:pPr>
    <w:rPr>
      <w:rFonts w:ascii="Calibri" w:hAnsi="Calibri"/>
      <w:i/>
      <w:iCs/>
      <w:color w:val="auto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B10B71"/>
    <w:pPr>
      <w:tabs>
        <w:tab w:val="num" w:pos="6480"/>
      </w:tabs>
      <w:spacing w:before="240" w:after="60" w:line="240" w:lineRule="auto"/>
      <w:ind w:left="6480" w:right="0" w:hanging="720"/>
      <w:jc w:val="left"/>
      <w:outlineLvl w:val="8"/>
    </w:pPr>
    <w:rPr>
      <w:rFonts w:ascii="Cambria" w:hAnsi="Cambria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32EE9"/>
    <w:rPr>
      <w:rFonts w:ascii="Times New Roman" w:hAnsi="Times New Roman"/>
      <w:b/>
      <w:color w:val="000000"/>
      <w:sz w:val="22"/>
    </w:rPr>
  </w:style>
  <w:style w:type="character" w:customStyle="1" w:styleId="Heading2Char">
    <w:name w:val="Heading 2 Char"/>
    <w:link w:val="Heading2"/>
    <w:uiPriority w:val="9"/>
    <w:semiHidden/>
    <w:locked/>
    <w:rsid w:val="00B10B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B10B7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B10B7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B10B7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locked/>
    <w:rsid w:val="00B10B71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sid w:val="00B10B7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sid w:val="00B10B7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sid w:val="00B10B71"/>
    <w:rPr>
      <w:rFonts w:ascii="Cambria" w:hAnsi="Cambria" w:cs="Times New Roman"/>
    </w:rPr>
  </w:style>
  <w:style w:type="paragraph" w:styleId="NoSpacing">
    <w:name w:val="No Spacing"/>
    <w:link w:val="NoSpacingChar"/>
    <w:uiPriority w:val="1"/>
    <w:qFormat/>
    <w:rsid w:val="000B0AC4"/>
    <w:rPr>
      <w:rFonts w:cs="Times New Roman"/>
      <w:sz w:val="22"/>
      <w:szCs w:val="22"/>
      <w:lang w:val="ro-RO" w:eastAsia="ro-RO"/>
    </w:rPr>
  </w:style>
  <w:style w:type="character" w:customStyle="1" w:styleId="NoSpacingChar">
    <w:name w:val="No Spacing Char"/>
    <w:link w:val="NoSpacing"/>
    <w:uiPriority w:val="1"/>
    <w:locked/>
    <w:rsid w:val="000B0AC4"/>
    <w:rPr>
      <w:rFonts w:cs="Times New Roman"/>
      <w:sz w:val="22"/>
      <w:szCs w:val="22"/>
      <w:lang w:val="ro-RO" w:eastAsia="ro-RO" w:bidi="ar-SA"/>
    </w:rPr>
  </w:style>
  <w:style w:type="paragraph" w:styleId="Header">
    <w:name w:val="header"/>
    <w:basedOn w:val="Normal"/>
    <w:link w:val="HeaderChar"/>
    <w:uiPriority w:val="99"/>
    <w:unhideWhenUsed/>
    <w:rsid w:val="000B0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B0AC4"/>
    <w:rPr>
      <w:rFonts w:ascii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B0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B0AC4"/>
    <w:rPr>
      <w:rFonts w:ascii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5E0E83"/>
    <w:rPr>
      <w:rFonts w:ascii="Times New Roman" w:hAnsi="Times New Roman" w:cs="Times New Roman"/>
      <w:color w:val="000000"/>
      <w:sz w:val="24"/>
      <w:szCs w:val="22"/>
      <w:lang w:val="ro-RO" w:eastAsia="ro-RO"/>
    </w:rPr>
  </w:style>
  <w:style w:type="paragraph" w:styleId="ListParagraph">
    <w:name w:val="List Paragraph"/>
    <w:basedOn w:val="Normal"/>
    <w:uiPriority w:val="34"/>
    <w:qFormat/>
    <w:rsid w:val="00640789"/>
    <w:pPr>
      <w:ind w:left="720"/>
      <w:contextualSpacing/>
    </w:pPr>
  </w:style>
  <w:style w:type="character" w:customStyle="1" w:styleId="apple-converted-space">
    <w:name w:val="apple-converted-space"/>
    <w:rsid w:val="00BE7FB4"/>
    <w:rPr>
      <w:rFonts w:cs="Times New Roman"/>
    </w:rPr>
  </w:style>
  <w:style w:type="character" w:styleId="Hyperlink">
    <w:name w:val="Hyperlink"/>
    <w:uiPriority w:val="99"/>
    <w:unhideWhenUsed/>
    <w:rsid w:val="00BE7FB4"/>
    <w:rPr>
      <w:rFonts w:cs="Times New Roman"/>
      <w:color w:val="0000FF"/>
      <w:u w:val="single"/>
    </w:rPr>
  </w:style>
  <w:style w:type="character" w:customStyle="1" w:styleId="al">
    <w:name w:val="al"/>
    <w:rsid w:val="00EB0234"/>
    <w:rPr>
      <w:rFonts w:cs="Times New Roman"/>
    </w:rPr>
  </w:style>
  <w:style w:type="paragraph" w:customStyle="1" w:styleId="Default">
    <w:name w:val="Default"/>
    <w:rsid w:val="00B10B7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6">
    <w:name w:val="Font Style26"/>
    <w:rsid w:val="00B10B71"/>
    <w:rPr>
      <w:rFonts w:ascii="Arial" w:hAnsi="Arial"/>
      <w:sz w:val="22"/>
    </w:rPr>
  </w:style>
  <w:style w:type="character" w:customStyle="1" w:styleId="FontStyle24">
    <w:name w:val="Font Style24"/>
    <w:rsid w:val="00B10B71"/>
    <w:rPr>
      <w:rFonts w:ascii="Arial" w:hAnsi="Arial"/>
      <w:b/>
      <w:sz w:val="22"/>
    </w:rPr>
  </w:style>
  <w:style w:type="paragraph" w:customStyle="1" w:styleId="Style8">
    <w:name w:val="Style8"/>
    <w:basedOn w:val="Normal"/>
    <w:rsid w:val="00B10B71"/>
    <w:pPr>
      <w:widowControl w:val="0"/>
      <w:autoSpaceDE w:val="0"/>
      <w:autoSpaceDN w:val="0"/>
      <w:adjustRightInd w:val="0"/>
      <w:spacing w:after="0" w:line="278" w:lineRule="exact"/>
      <w:ind w:left="0" w:right="0" w:firstLine="0"/>
      <w:jc w:val="center"/>
    </w:pPr>
    <w:rPr>
      <w:rFonts w:ascii="Arial" w:hAnsi="Arial" w:cs="Arial"/>
      <w:color w:val="auto"/>
      <w:szCs w:val="24"/>
      <w:lang w:val="en-US" w:eastAsia="en-US"/>
    </w:rPr>
  </w:style>
  <w:style w:type="table" w:styleId="TableGrid">
    <w:name w:val="Table Grid"/>
    <w:basedOn w:val="TableNormal"/>
    <w:uiPriority w:val="59"/>
    <w:rsid w:val="00A13A32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0"/>
    <w:rsid w:val="00CA5843"/>
    <w:rPr>
      <w:sz w:val="21"/>
      <w:szCs w:val="21"/>
      <w:lang w:bidi="ar-SA"/>
    </w:rPr>
  </w:style>
  <w:style w:type="character" w:customStyle="1" w:styleId="Bodytext2Candara">
    <w:name w:val="Body text (2) + Candara"/>
    <w:aliases w:val="13 pt"/>
    <w:rsid w:val="00CA5843"/>
    <w:rPr>
      <w:rFonts w:ascii="Candara" w:hAnsi="Candara" w:cs="Candara"/>
      <w:sz w:val="26"/>
      <w:szCs w:val="26"/>
      <w:lang w:bidi="ar-SA"/>
    </w:rPr>
  </w:style>
  <w:style w:type="character" w:customStyle="1" w:styleId="Bodytext2Italic">
    <w:name w:val="Body text (2) + Italic"/>
    <w:rsid w:val="00CA5843"/>
    <w:rPr>
      <w:i/>
      <w:iCs/>
      <w:sz w:val="21"/>
      <w:szCs w:val="21"/>
      <w:lang w:bidi="ar-SA"/>
    </w:rPr>
  </w:style>
  <w:style w:type="character" w:customStyle="1" w:styleId="Bodytext3">
    <w:name w:val="Body text (3)_"/>
    <w:link w:val="Bodytext30"/>
    <w:rsid w:val="00CA5843"/>
    <w:rPr>
      <w:b/>
      <w:bCs/>
      <w:sz w:val="21"/>
      <w:szCs w:val="21"/>
      <w:lang w:bidi="ar-SA"/>
    </w:rPr>
  </w:style>
  <w:style w:type="paragraph" w:customStyle="1" w:styleId="Bodytext20">
    <w:name w:val="Body text (2)"/>
    <w:basedOn w:val="Normal"/>
    <w:link w:val="Bodytext2"/>
    <w:rsid w:val="00CA5843"/>
    <w:pPr>
      <w:widowControl w:val="0"/>
      <w:shd w:val="clear" w:color="auto" w:fill="FFFFFF"/>
      <w:spacing w:after="0" w:line="355" w:lineRule="exact"/>
      <w:ind w:left="0" w:right="0" w:hanging="620"/>
    </w:pPr>
    <w:rPr>
      <w:color w:val="auto"/>
      <w:sz w:val="21"/>
      <w:szCs w:val="21"/>
      <w:lang w:val="en-US" w:eastAsia="en-US"/>
    </w:rPr>
  </w:style>
  <w:style w:type="paragraph" w:customStyle="1" w:styleId="Bodytext30">
    <w:name w:val="Body text (3)"/>
    <w:basedOn w:val="Normal"/>
    <w:link w:val="Bodytext3"/>
    <w:rsid w:val="00CA5843"/>
    <w:pPr>
      <w:widowControl w:val="0"/>
      <w:shd w:val="clear" w:color="auto" w:fill="FFFFFF"/>
      <w:spacing w:after="0" w:line="240" w:lineRule="atLeast"/>
      <w:ind w:left="0" w:right="0" w:firstLine="0"/>
      <w:jc w:val="center"/>
    </w:pPr>
    <w:rPr>
      <w:b/>
      <w:bCs/>
      <w:color w:val="auto"/>
      <w:sz w:val="21"/>
      <w:szCs w:val="21"/>
      <w:lang w:val="en-US" w:eastAsia="en-US"/>
    </w:rPr>
  </w:style>
  <w:style w:type="table" w:styleId="TableGrid1">
    <w:name w:val="Table Grid 1"/>
    <w:basedOn w:val="TableNormal"/>
    <w:rsid w:val="006A7623"/>
    <w:pPr>
      <w:spacing w:after="200" w:line="276" w:lineRule="auto"/>
    </w:pPr>
    <w:rPr>
      <w:rFonts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DD4DA9"/>
    <w:pPr>
      <w:widowControl w:val="0"/>
      <w:spacing w:after="0" w:line="240" w:lineRule="auto"/>
      <w:ind w:left="152" w:right="0" w:hanging="620"/>
      <w:jc w:val="left"/>
    </w:pPr>
    <w:rPr>
      <w:color w:val="auto"/>
      <w:sz w:val="22"/>
      <w:lang w:val="en-US" w:eastAsia="en-US"/>
    </w:rPr>
  </w:style>
  <w:style w:type="character" w:customStyle="1" w:styleId="BodyTextChar">
    <w:name w:val="Body Text Char"/>
    <w:link w:val="BodyText"/>
    <w:uiPriority w:val="1"/>
    <w:rsid w:val="00DD4DA9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0532"/>
    <w:rPr>
      <w:rFonts w:ascii="Tahoma" w:hAnsi="Tahoma" w:cs="Tahoma"/>
      <w:color w:val="000000"/>
      <w:sz w:val="16"/>
      <w:szCs w:val="16"/>
      <w:lang w:val="ro-RO" w:eastAsia="ro-RO"/>
    </w:rPr>
  </w:style>
  <w:style w:type="paragraph" w:customStyle="1" w:styleId="Style2">
    <w:name w:val="Style2"/>
    <w:basedOn w:val="Normal"/>
    <w:uiPriority w:val="99"/>
    <w:rsid w:val="008A10DF"/>
    <w:pPr>
      <w:widowControl w:val="0"/>
      <w:autoSpaceDE w:val="0"/>
      <w:autoSpaceDN w:val="0"/>
      <w:adjustRightInd w:val="0"/>
      <w:spacing w:after="0" w:line="413" w:lineRule="exact"/>
      <w:ind w:left="0" w:right="0" w:firstLine="0"/>
      <w:jc w:val="center"/>
    </w:pPr>
    <w:rPr>
      <w:rFonts w:ascii="Arial" w:hAnsi="Arial" w:cs="Arial"/>
      <w:color w:val="auto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101A-A8D2-48B1-943A-CFE668B0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2803</Words>
  <Characters>16260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PROIECT de PROGRAMĂ</vt:lpstr>
      <vt:lpstr>PROIECT de PROGRAMĂ</vt:lpstr>
    </vt:vector>
  </TitlesOfParts>
  <LinksUpToDate>false</LinksUpToDate>
  <CharactersWithSpaces>19025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de PROGRAMĂ</dc:title>
  <dc:creator/>
  <cp:lastModifiedBy/>
  <cp:revision>1</cp:revision>
  <cp:lastPrinted>2015-05-29T08:24:00Z</cp:lastPrinted>
  <dcterms:created xsi:type="dcterms:W3CDTF">2015-10-22T11:00:00Z</dcterms:created>
  <dcterms:modified xsi:type="dcterms:W3CDTF">2015-10-26T10:45:00Z</dcterms:modified>
</cp:coreProperties>
</file>