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24" w:rsidRPr="00D90F45" w:rsidRDefault="00063C24" w:rsidP="00063C24">
      <w:pPr>
        <w:pStyle w:val="Heading1"/>
        <w:spacing w:before="0" w:after="0"/>
        <w:jc w:val="center"/>
        <w:rPr>
          <w:lang w:val="it-IT"/>
        </w:rPr>
      </w:pPr>
      <w:r w:rsidRPr="00FD5D0C">
        <w:rPr>
          <w:noProof/>
        </w:rPr>
        <w:pict>
          <v:group id="_x0000_s1026" style="position:absolute;left:0;text-align:left;margin-left:-74.85pt;margin-top:-136.65pt;width:195.45pt;height:907.25pt;z-index:-251659776" coordorigin="-795,-591" coordsize="4376,17317">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7" type="#_x0000_t64" style="position:absolute;left:-6453;top:6692;width:16855;height:3213;rotation:5733855fd" adj=",8640" fillcolor="green" stroked="f">
              <v:fill color2="#00e266" rotate="t" angle="-45" focus="-50%" type="gradient"/>
              <v:shadow on="t" offset="10pt,0" offset2="16pt,-4pt"/>
            </v:shape>
            <v:shape id="_x0000_s1028" type="#_x0000_t64" style="position:absolute;left:-7116;top:6230;width:16855;height:3213;rotation:5682975fd" adj=",8640" stroked="f">
              <v:fill color2="#00b050" rotate="t"/>
              <v:shadow on="t" offset=",-6pt" offset2=",-16pt"/>
            </v:shape>
            <v:shape id="_x0000_s1029" type="#_x0000_t64" style="position:absolute;left:-7616;top:6452;width:16855;height:3213;rotation:90" adj=",8640" fillcolor="lime" stroked="f">
              <v:fill color2="#00b050" rotate="t" angle="-45" focus="-50%" type="gradient"/>
              <v:shadow on="t" offset="6pt" offset2="8pt"/>
            </v:shape>
          </v:group>
        </w:pict>
      </w:r>
      <w:r w:rsidRPr="00D90F45">
        <w:rPr>
          <w:lang w:val="it-IT"/>
        </w:rPr>
        <w:t>UNIVERSITATEA DIN BUCURESTI</w:t>
      </w:r>
    </w:p>
    <w:p w:rsidR="00063C24" w:rsidRPr="00D90F45" w:rsidRDefault="00063C24" w:rsidP="00063C24">
      <w:pPr>
        <w:pStyle w:val="Heading1"/>
        <w:spacing w:before="0" w:after="0"/>
        <w:jc w:val="center"/>
        <w:rPr>
          <w:sz w:val="28"/>
          <w:lang w:val="it-IT"/>
        </w:rPr>
      </w:pPr>
      <w:r w:rsidRPr="00D90F45">
        <w:rPr>
          <w:lang w:val="it-IT"/>
        </w:rPr>
        <w:t>FACULTATEA DE PSIHOLOGIE SI STIINTELE EDUCATIEI</w:t>
      </w:r>
    </w:p>
    <w:p w:rsidR="00063C24" w:rsidRPr="00B429BF" w:rsidRDefault="00063C24" w:rsidP="00063C24">
      <w:pPr>
        <w:pStyle w:val="Heading1"/>
        <w:spacing w:before="0" w:after="0"/>
        <w:jc w:val="center"/>
        <w:rPr>
          <w:sz w:val="28"/>
          <w:lang w:val="it-IT"/>
        </w:rPr>
      </w:pPr>
      <w:r w:rsidRPr="00B429BF">
        <w:rPr>
          <w:sz w:val="28"/>
          <w:lang w:val="it-IT"/>
        </w:rPr>
        <w:t>DEPARTAMENTUL PENTRU FORMAREA PROFESORILOR</w:t>
      </w:r>
    </w:p>
    <w:p w:rsidR="00063C24" w:rsidRPr="00B429BF" w:rsidRDefault="00063C24" w:rsidP="00063C24">
      <w:pPr>
        <w:pStyle w:val="NormalWeb"/>
        <w:spacing w:before="0" w:beforeAutospacing="0" w:after="0" w:afterAutospacing="0" w:line="276" w:lineRule="auto"/>
        <w:rPr>
          <w:rFonts w:ascii="Times New Roman" w:hAnsi="Times New Roman" w:cs="Times New Roman"/>
          <w:b/>
          <w:bCs/>
          <w:sz w:val="24"/>
          <w:szCs w:val="24"/>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Heading2"/>
        <w:jc w:val="center"/>
        <w:rPr>
          <w:color w:val="00B050"/>
          <w:sz w:val="32"/>
          <w:lang w:val="it-IT"/>
        </w:rPr>
      </w:pPr>
    </w:p>
    <w:p w:rsidR="00063C24" w:rsidRPr="00B429BF" w:rsidRDefault="00063C24" w:rsidP="00063C24">
      <w:pPr>
        <w:pStyle w:val="Caption"/>
        <w:rPr>
          <w:lang w:val="it-IT"/>
        </w:rPr>
      </w:pPr>
      <w:r w:rsidRPr="00B429BF">
        <w:rPr>
          <w:lang w:val="it-IT"/>
        </w:rPr>
        <w:t>EDUCATIE PRESECUNDARA</w:t>
      </w:r>
    </w:p>
    <w:p w:rsidR="00063C24" w:rsidRPr="00D4281E" w:rsidRDefault="00063C24" w:rsidP="00063C24">
      <w:pPr>
        <w:pStyle w:val="Caption"/>
        <w:rPr>
          <w:i/>
          <w:lang w:val="it-IT"/>
        </w:rPr>
      </w:pPr>
      <w:r w:rsidRPr="00D4281E">
        <w:rPr>
          <w:i/>
          <w:lang w:val="it-IT"/>
        </w:rPr>
        <w:t>POLITICI SI STRATEGII DE DEZVOLTARE</w:t>
      </w:r>
    </w:p>
    <w:p w:rsidR="00063C24" w:rsidRPr="0092275A" w:rsidRDefault="00063C24" w:rsidP="00063C24">
      <w:pPr>
        <w:spacing w:line="276" w:lineRule="auto"/>
        <w:rPr>
          <w:b/>
          <w:bCs/>
          <w:lang w:val="it-IT"/>
        </w:rPr>
      </w:pPr>
    </w:p>
    <w:p w:rsidR="00063C24" w:rsidRPr="00D90F45" w:rsidRDefault="00063C24" w:rsidP="00063C24">
      <w:pPr>
        <w:pStyle w:val="Heading1"/>
        <w:jc w:val="center"/>
        <w:rPr>
          <w:lang w:val="it-IT"/>
        </w:rPr>
      </w:pPr>
    </w:p>
    <w:p w:rsidR="00063C24" w:rsidRPr="00D90F45" w:rsidRDefault="00063C24" w:rsidP="00063C24">
      <w:pPr>
        <w:pStyle w:val="Heading1"/>
        <w:jc w:val="center"/>
        <w:rPr>
          <w:lang w:val="it-IT"/>
        </w:rPr>
      </w:pPr>
    </w:p>
    <w:p w:rsidR="00063C24" w:rsidRPr="00D90F45" w:rsidRDefault="00063C24" w:rsidP="00063C24">
      <w:pPr>
        <w:pStyle w:val="Heading1"/>
        <w:jc w:val="center"/>
        <w:rPr>
          <w:lang w:val="it-IT"/>
        </w:rPr>
      </w:pPr>
    </w:p>
    <w:p w:rsidR="00063C24" w:rsidRPr="00B429BF" w:rsidRDefault="00063C24" w:rsidP="00063C24">
      <w:pPr>
        <w:pStyle w:val="Heading1"/>
        <w:jc w:val="center"/>
        <w:rPr>
          <w:lang w:val="it-IT"/>
        </w:rPr>
      </w:pPr>
      <w:r w:rsidRPr="00B429BF">
        <w:rPr>
          <w:lang w:val="it-IT"/>
        </w:rPr>
        <w:t>COORDONATOR PROGRAM :</w:t>
      </w:r>
    </w:p>
    <w:p w:rsidR="00063C24" w:rsidRPr="00B429BF" w:rsidRDefault="00063C24" w:rsidP="00063C24">
      <w:pPr>
        <w:pStyle w:val="Heading1"/>
        <w:jc w:val="center"/>
        <w:rPr>
          <w:lang w:val="it-IT"/>
        </w:rPr>
      </w:pPr>
      <w:r w:rsidRPr="00B429BF">
        <w:rPr>
          <w:lang w:val="it-IT"/>
        </w:rPr>
        <w:t>PROF. UNIV. DR. MARIN MANOLESCU</w:t>
      </w:r>
    </w:p>
    <w:p w:rsidR="00063C24" w:rsidRPr="00B429BF" w:rsidRDefault="00063C24" w:rsidP="00063C24">
      <w:pPr>
        <w:spacing w:line="276" w:lineRule="auto"/>
        <w:jc w:val="center"/>
        <w:rPr>
          <w:b/>
          <w:bCs/>
          <w:lang w:val="it-IT"/>
        </w:rPr>
      </w:pPr>
    </w:p>
    <w:p w:rsidR="00063C24" w:rsidRPr="00B429BF" w:rsidRDefault="00063C24" w:rsidP="00063C24">
      <w:pPr>
        <w:pStyle w:val="Caption"/>
        <w:spacing w:line="276" w:lineRule="auto"/>
        <w:jc w:val="left"/>
        <w:rPr>
          <w:b w:val="0"/>
          <w:bCs w:val="0"/>
          <w:sz w:val="24"/>
          <w:lang w:val="it-IT"/>
        </w:rPr>
      </w:pPr>
    </w:p>
    <w:p w:rsidR="00063C24" w:rsidRPr="00B429BF" w:rsidRDefault="00063C24" w:rsidP="00063C24">
      <w:pPr>
        <w:pStyle w:val="Caption"/>
        <w:spacing w:line="276" w:lineRule="auto"/>
        <w:rPr>
          <w:b w:val="0"/>
          <w:bCs w:val="0"/>
          <w:sz w:val="24"/>
          <w:lang w:val="it-IT"/>
        </w:rPr>
      </w:pPr>
    </w:p>
    <w:p w:rsidR="00063C24" w:rsidRPr="00B429BF" w:rsidRDefault="00063C24" w:rsidP="00063C24">
      <w:pPr>
        <w:pStyle w:val="Caption"/>
        <w:spacing w:line="276" w:lineRule="auto"/>
        <w:rPr>
          <w:b w:val="0"/>
          <w:bCs w:val="0"/>
          <w:sz w:val="24"/>
          <w:lang w:val="it-IT"/>
        </w:rPr>
      </w:pPr>
    </w:p>
    <w:p w:rsidR="00063C24" w:rsidRPr="00B429BF" w:rsidRDefault="007F532A" w:rsidP="00063C24">
      <w:pPr>
        <w:pStyle w:val="Caption"/>
        <w:spacing w:line="276" w:lineRule="auto"/>
        <w:rPr>
          <w:b w:val="0"/>
          <w:bCs w:val="0"/>
          <w:sz w:val="24"/>
          <w:lang w:val="it-IT"/>
        </w:rPr>
      </w:pPr>
      <w:r>
        <w:rPr>
          <w:noProof/>
          <w:sz w:val="24"/>
          <w:lang w:val="en-US" w:eastAsia="en-US"/>
        </w:rPr>
        <w:drawing>
          <wp:anchor distT="0" distB="0" distL="114300" distR="114300" simplePos="0" relativeHeight="251657728" behindDoc="0" locked="0" layoutInCell="1" allowOverlap="1">
            <wp:simplePos x="0" y="0"/>
            <wp:positionH relativeFrom="column">
              <wp:posOffset>4424045</wp:posOffset>
            </wp:positionH>
            <wp:positionV relativeFrom="paragraph">
              <wp:posOffset>140970</wp:posOffset>
            </wp:positionV>
            <wp:extent cx="1414145" cy="1259840"/>
            <wp:effectExtent l="19050" t="0" r="0" b="0"/>
            <wp:wrapNone/>
            <wp:docPr id="6" name="Picture 2" descr="pe032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3254_"/>
                    <pic:cNvPicPr>
                      <a:picLocks noChangeAspect="1" noChangeArrowheads="1"/>
                    </pic:cNvPicPr>
                  </pic:nvPicPr>
                  <pic:blipFill>
                    <a:blip r:embed="rId5" cstate="print"/>
                    <a:srcRect/>
                    <a:stretch>
                      <a:fillRect/>
                    </a:stretch>
                  </pic:blipFill>
                  <pic:spPr bwMode="auto">
                    <a:xfrm>
                      <a:off x="0" y="0"/>
                      <a:ext cx="1414145" cy="1259840"/>
                    </a:xfrm>
                    <a:prstGeom prst="rect">
                      <a:avLst/>
                    </a:prstGeom>
                    <a:noFill/>
                    <a:ln w="9525">
                      <a:noFill/>
                      <a:miter lim="800000"/>
                      <a:headEnd/>
                      <a:tailEnd/>
                    </a:ln>
                  </pic:spPr>
                </pic:pic>
              </a:graphicData>
            </a:graphic>
          </wp:anchor>
        </w:drawing>
      </w:r>
    </w:p>
    <w:p w:rsidR="00063C24" w:rsidRPr="00B429BF" w:rsidRDefault="00063C24" w:rsidP="00063C24">
      <w:pPr>
        <w:pStyle w:val="Caption"/>
        <w:spacing w:line="276" w:lineRule="auto"/>
        <w:rPr>
          <w:b w:val="0"/>
          <w:bCs w:val="0"/>
          <w:sz w:val="24"/>
          <w:lang w:val="it-IT"/>
        </w:rPr>
      </w:pPr>
    </w:p>
    <w:p w:rsidR="00063C24" w:rsidRPr="00B429BF" w:rsidRDefault="00063C24" w:rsidP="00063C24">
      <w:pPr>
        <w:pStyle w:val="Caption"/>
        <w:spacing w:line="276" w:lineRule="auto"/>
        <w:rPr>
          <w:b w:val="0"/>
          <w:bCs w:val="0"/>
          <w:sz w:val="24"/>
          <w:lang w:val="it-IT"/>
        </w:rPr>
      </w:pPr>
    </w:p>
    <w:p w:rsidR="00063C24" w:rsidRPr="00B429BF" w:rsidRDefault="00063C24" w:rsidP="00063C24">
      <w:pPr>
        <w:pStyle w:val="Caption"/>
        <w:spacing w:line="276" w:lineRule="auto"/>
        <w:rPr>
          <w:b w:val="0"/>
          <w:bCs w:val="0"/>
          <w:sz w:val="24"/>
          <w:lang w:val="it-IT"/>
        </w:rPr>
      </w:pPr>
    </w:p>
    <w:p w:rsidR="00063C24" w:rsidRPr="00B429BF" w:rsidRDefault="00063C24" w:rsidP="00063C24">
      <w:pPr>
        <w:pStyle w:val="Caption"/>
        <w:spacing w:line="276" w:lineRule="auto"/>
        <w:rPr>
          <w:b w:val="0"/>
          <w:bCs w:val="0"/>
          <w:sz w:val="24"/>
          <w:lang w:val="it-IT"/>
        </w:rPr>
      </w:pPr>
    </w:p>
    <w:p w:rsidR="00063C24" w:rsidRPr="00B429BF" w:rsidRDefault="00063C24" w:rsidP="00063C24">
      <w:pPr>
        <w:pStyle w:val="Caption"/>
        <w:spacing w:line="276" w:lineRule="auto"/>
        <w:rPr>
          <w:b w:val="0"/>
          <w:bCs w:val="0"/>
          <w:sz w:val="24"/>
          <w:lang w:val="it-IT"/>
        </w:rPr>
      </w:pPr>
    </w:p>
    <w:p w:rsidR="00063C24" w:rsidRPr="0092275A" w:rsidRDefault="00063C24" w:rsidP="00063C24">
      <w:pPr>
        <w:pStyle w:val="Caption"/>
        <w:spacing w:line="276" w:lineRule="auto"/>
        <w:rPr>
          <w:b w:val="0"/>
          <w:bCs w:val="0"/>
          <w:sz w:val="24"/>
          <w:lang w:val="it-IT"/>
        </w:rPr>
      </w:pPr>
      <w:r w:rsidRPr="0092275A">
        <w:rPr>
          <w:b w:val="0"/>
          <w:bCs w:val="0"/>
          <w:sz w:val="24"/>
          <w:lang w:val="it-IT"/>
        </w:rPr>
        <w:t>BUCURESTI</w:t>
      </w:r>
    </w:p>
    <w:p w:rsidR="00063C24" w:rsidRPr="0092275A" w:rsidRDefault="00063C24" w:rsidP="00063C24">
      <w:pPr>
        <w:spacing w:line="276" w:lineRule="auto"/>
        <w:jc w:val="center"/>
        <w:rPr>
          <w:lang w:val="it-IT"/>
        </w:rPr>
      </w:pPr>
      <w:r w:rsidRPr="0092275A">
        <w:rPr>
          <w:lang w:val="it-IT"/>
        </w:rPr>
        <w:t>2013</w:t>
      </w:r>
    </w:p>
    <w:p w:rsidR="00063C24" w:rsidRPr="0092275A" w:rsidRDefault="00063C24" w:rsidP="00063C24">
      <w:pPr>
        <w:pStyle w:val="Title"/>
        <w:spacing w:line="276" w:lineRule="auto"/>
        <w:ind w:left="0"/>
        <w:rPr>
          <w:color w:val="0000FF"/>
          <w:sz w:val="24"/>
        </w:rPr>
      </w:pPr>
    </w:p>
    <w:p w:rsidR="00063C24" w:rsidRPr="00D90F45" w:rsidRDefault="00063C24" w:rsidP="00063C24">
      <w:pPr>
        <w:pStyle w:val="Heading1"/>
        <w:spacing w:before="0" w:after="0"/>
        <w:jc w:val="center"/>
        <w:rPr>
          <w:noProof/>
          <w:lang w:val="it-IT"/>
        </w:rPr>
      </w:pPr>
      <w:r>
        <w:rPr>
          <w:noProof/>
        </w:rPr>
        <w:lastRenderedPageBreak/>
        <w:pict>
          <v:group id="_x0000_s1031" style="position:absolute;left:0;text-align:left;margin-left:-145.9pt;margin-top:-124.6pt;width:195.45pt;height:907.25pt;z-index:-251657728" coordorigin="-795,-591" coordsize="4376,17317">
            <v:shape id="_x0000_s1032" type="#_x0000_t64" style="position:absolute;left:-6453;top:6692;width:16855;height:3213;rotation:5733855fd" adj=",8640" fillcolor="green" stroked="f">
              <v:fill color2="#00e266" rotate="t" angle="-45" focus="-50%" type="gradient"/>
              <v:shadow on="t" offset="10pt,0" offset2="16pt,-4pt"/>
            </v:shape>
            <v:shape id="_x0000_s1033" type="#_x0000_t64" style="position:absolute;left:-7116;top:6230;width:16855;height:3213;rotation:5682975fd" adj=",8640" stroked="f">
              <v:fill color2="#00b050" rotate="t"/>
              <v:shadow on="t" offset=",-6pt" offset2=",-16pt"/>
            </v:shape>
            <v:shape id="_x0000_s1034" type="#_x0000_t64" style="position:absolute;left:-7616;top:6452;width:16855;height:3213;rotation:90" adj=",8640" fillcolor="lime" stroked="f">
              <v:fill color2="#00b050" rotate="t" angle="-45" focus="-50%" type="gradient"/>
              <v:shadow on="t" offset="6pt" offset2="8pt"/>
            </v:shape>
          </v:group>
        </w:pict>
      </w:r>
      <w:r w:rsidRPr="00D90F45">
        <w:rPr>
          <w:noProof/>
          <w:lang w:val="it-IT"/>
        </w:rPr>
        <w:t>UNIVERSITATEA DIN BUCURESTI</w:t>
      </w:r>
    </w:p>
    <w:p w:rsidR="00063C24" w:rsidRPr="00D90F45" w:rsidRDefault="00063C24" w:rsidP="00063C24">
      <w:pPr>
        <w:pStyle w:val="Heading1"/>
        <w:spacing w:before="0" w:after="0"/>
        <w:jc w:val="center"/>
        <w:rPr>
          <w:noProof/>
          <w:lang w:val="it-IT"/>
        </w:rPr>
      </w:pPr>
      <w:r w:rsidRPr="00D90F45">
        <w:rPr>
          <w:noProof/>
          <w:lang w:val="it-IT"/>
        </w:rPr>
        <w:t>FACULTATEA DE PSIHOLOGIE SI STIINTELE EDUCATIEI</w:t>
      </w:r>
    </w:p>
    <w:p w:rsidR="00063C24" w:rsidRPr="00B429BF" w:rsidRDefault="00063C24" w:rsidP="00063C24">
      <w:pPr>
        <w:pStyle w:val="Heading1"/>
        <w:spacing w:before="0" w:after="0"/>
        <w:jc w:val="center"/>
        <w:rPr>
          <w:noProof/>
          <w:lang w:val="it-IT"/>
        </w:rPr>
      </w:pPr>
      <w:r w:rsidRPr="00B429BF">
        <w:rPr>
          <w:noProof/>
          <w:lang w:val="it-IT"/>
        </w:rPr>
        <w:t>DEPARTAMENTUL PENTRU FORMAREA PROFESORILOR</w:t>
      </w:r>
    </w:p>
    <w:p w:rsidR="00063C24" w:rsidRPr="0092275A" w:rsidRDefault="00063C24" w:rsidP="00063C24">
      <w:pPr>
        <w:pStyle w:val="BodyText2"/>
        <w:spacing w:after="0" w:line="276" w:lineRule="auto"/>
        <w:ind w:right="-649"/>
        <w:jc w:val="center"/>
        <w:rPr>
          <w:rFonts w:ascii="Times New Roman" w:hAnsi="Times New Roman" w:cs="Times New Roman"/>
          <w:b/>
          <w:bCs/>
          <w:sz w:val="24"/>
        </w:rPr>
      </w:pPr>
    </w:p>
    <w:p w:rsidR="00063C24" w:rsidRPr="0092275A" w:rsidRDefault="00063C24" w:rsidP="00063C24">
      <w:pPr>
        <w:pStyle w:val="BodyText2"/>
        <w:spacing w:after="0" w:line="276" w:lineRule="auto"/>
        <w:ind w:right="-649"/>
        <w:jc w:val="center"/>
        <w:rPr>
          <w:rFonts w:ascii="Times New Roman" w:hAnsi="Times New Roman" w:cs="Times New Roman"/>
          <w:b/>
          <w:bCs/>
          <w:sz w:val="24"/>
        </w:rPr>
      </w:pPr>
    </w:p>
    <w:p w:rsidR="00063C24" w:rsidRPr="0092275A" w:rsidRDefault="00063C24" w:rsidP="00063C24">
      <w:pPr>
        <w:pStyle w:val="BodyText2"/>
        <w:spacing w:after="0" w:line="276" w:lineRule="auto"/>
        <w:ind w:right="-649"/>
        <w:jc w:val="center"/>
        <w:rPr>
          <w:rFonts w:ascii="Times New Roman" w:hAnsi="Times New Roman" w:cs="Times New Roman"/>
          <w:bCs/>
          <w:sz w:val="24"/>
        </w:rPr>
      </w:pPr>
    </w:p>
    <w:p w:rsidR="00063C24" w:rsidRPr="0092275A" w:rsidRDefault="00063C24" w:rsidP="00063C24">
      <w:pPr>
        <w:pStyle w:val="BodyText2"/>
        <w:spacing w:after="0" w:line="276" w:lineRule="auto"/>
        <w:ind w:right="-649"/>
        <w:jc w:val="center"/>
        <w:rPr>
          <w:rFonts w:ascii="Times New Roman" w:hAnsi="Times New Roman" w:cs="Times New Roman"/>
          <w:bCs/>
          <w:sz w:val="24"/>
        </w:rPr>
      </w:pPr>
    </w:p>
    <w:p w:rsidR="00063C24" w:rsidRPr="0092275A" w:rsidRDefault="00063C24" w:rsidP="00063C24">
      <w:pPr>
        <w:pStyle w:val="BodyText2"/>
        <w:spacing w:after="0" w:line="276" w:lineRule="auto"/>
        <w:ind w:right="-649"/>
        <w:jc w:val="center"/>
        <w:rPr>
          <w:rFonts w:ascii="Times New Roman" w:hAnsi="Times New Roman" w:cs="Times New Roman"/>
          <w:bCs/>
          <w:sz w:val="24"/>
        </w:rPr>
      </w:pPr>
    </w:p>
    <w:p w:rsidR="00063C24" w:rsidRPr="001827C4" w:rsidRDefault="00063C24" w:rsidP="00063C24">
      <w:pPr>
        <w:pStyle w:val="BodyText2"/>
        <w:spacing w:after="0" w:line="276" w:lineRule="auto"/>
        <w:ind w:right="-649"/>
        <w:jc w:val="center"/>
        <w:rPr>
          <w:rFonts w:ascii="Times New Roman" w:hAnsi="Times New Roman" w:cs="Times New Roman"/>
          <w:b/>
          <w:bCs/>
          <w:color w:val="00B050"/>
          <w:sz w:val="24"/>
        </w:rPr>
      </w:pPr>
      <w:r w:rsidRPr="001827C4">
        <w:rPr>
          <w:rFonts w:ascii="Times New Roman" w:hAnsi="Times New Roman" w:cs="Times New Roman"/>
          <w:b/>
          <w:bCs/>
          <w:color w:val="00B050"/>
          <w:sz w:val="40"/>
        </w:rPr>
        <w:t>PROGRAMUL DE MASTER </w:t>
      </w:r>
    </w:p>
    <w:p w:rsidR="00063C24" w:rsidRPr="0092275A" w:rsidRDefault="00063C24" w:rsidP="00063C24">
      <w:pPr>
        <w:pStyle w:val="BodyText2"/>
        <w:spacing w:after="0" w:line="276" w:lineRule="auto"/>
        <w:ind w:right="-649"/>
        <w:jc w:val="center"/>
        <w:rPr>
          <w:rFonts w:ascii="Times New Roman" w:hAnsi="Times New Roman" w:cs="Times New Roman"/>
          <w:bCs/>
          <w:sz w:val="24"/>
        </w:rPr>
      </w:pPr>
    </w:p>
    <w:p w:rsidR="00063C24" w:rsidRPr="0092275A" w:rsidRDefault="00063C24" w:rsidP="00063C24">
      <w:pPr>
        <w:pStyle w:val="BodyText2"/>
        <w:spacing w:after="0" w:line="276" w:lineRule="auto"/>
        <w:ind w:right="-649"/>
        <w:jc w:val="center"/>
        <w:rPr>
          <w:rFonts w:ascii="Times New Roman" w:hAnsi="Times New Roman" w:cs="Times New Roman"/>
          <w:bCs/>
          <w:sz w:val="24"/>
        </w:rPr>
      </w:pPr>
    </w:p>
    <w:p w:rsidR="00063C24" w:rsidRPr="0092275A" w:rsidRDefault="00063C24" w:rsidP="00063C24">
      <w:pPr>
        <w:pStyle w:val="BodyText2"/>
        <w:spacing w:after="0" w:line="276" w:lineRule="auto"/>
        <w:ind w:right="-649"/>
        <w:jc w:val="center"/>
        <w:rPr>
          <w:rFonts w:ascii="Times New Roman" w:hAnsi="Times New Roman" w:cs="Times New Roman"/>
          <w:bCs/>
          <w:sz w:val="24"/>
        </w:rPr>
      </w:pPr>
      <w:r w:rsidRPr="0092275A">
        <w:rPr>
          <w:rFonts w:ascii="Times New Roman" w:hAnsi="Times New Roman" w:cs="Times New Roman"/>
          <w:bCs/>
          <w:sz w:val="24"/>
        </w:rPr>
        <w:t xml:space="preserve"> </w:t>
      </w:r>
    </w:p>
    <w:p w:rsidR="00063C24" w:rsidRPr="00716D75" w:rsidRDefault="00063C24" w:rsidP="00063C24">
      <w:pPr>
        <w:pStyle w:val="BodyText2"/>
        <w:spacing w:after="0" w:line="276" w:lineRule="auto"/>
        <w:ind w:right="-649"/>
        <w:jc w:val="center"/>
        <w:rPr>
          <w:rFonts w:ascii="Times New Roman" w:hAnsi="Times New Roman" w:cs="Times New Roman"/>
          <w:b/>
          <w:sz w:val="32"/>
        </w:rPr>
      </w:pPr>
      <w:r w:rsidRPr="00716D75">
        <w:rPr>
          <w:rFonts w:ascii="Times New Roman" w:hAnsi="Times New Roman" w:cs="Times New Roman"/>
          <w:b/>
          <w:sz w:val="32"/>
        </w:rPr>
        <w:t>EDUCATIE PRESECUNDARA</w:t>
      </w:r>
    </w:p>
    <w:p w:rsidR="00063C24" w:rsidRDefault="00063C24" w:rsidP="00063C24">
      <w:pPr>
        <w:pStyle w:val="NormalWeb"/>
        <w:spacing w:before="0" w:beforeAutospacing="0" w:after="0" w:afterAutospacing="0" w:line="276" w:lineRule="auto"/>
        <w:jc w:val="center"/>
        <w:rPr>
          <w:rFonts w:ascii="Times New Roman" w:hAnsi="Times New Roman" w:cs="Times New Roman"/>
          <w:b/>
          <w:i/>
          <w:color w:val="auto"/>
          <w:sz w:val="32"/>
          <w:szCs w:val="24"/>
        </w:rPr>
      </w:pPr>
      <w:r w:rsidRPr="001827C4">
        <w:rPr>
          <w:rFonts w:ascii="Times New Roman" w:hAnsi="Times New Roman" w:cs="Times New Roman"/>
          <w:b/>
          <w:i/>
          <w:color w:val="auto"/>
          <w:sz w:val="32"/>
          <w:szCs w:val="24"/>
        </w:rPr>
        <w:t>POLITICI SI STRATEGII DE DEZVOLTARE</w:t>
      </w:r>
    </w:p>
    <w:p w:rsidR="00063C24" w:rsidRPr="001827C4" w:rsidRDefault="00063C24" w:rsidP="00063C24">
      <w:pPr>
        <w:pStyle w:val="NormalWeb"/>
        <w:spacing w:before="0" w:beforeAutospacing="0" w:after="0" w:afterAutospacing="0" w:line="276" w:lineRule="auto"/>
        <w:jc w:val="center"/>
        <w:rPr>
          <w:rFonts w:ascii="Times New Roman" w:hAnsi="Times New Roman" w:cs="Times New Roman"/>
          <w:b/>
          <w:i/>
          <w:color w:val="auto"/>
          <w:sz w:val="32"/>
          <w:szCs w:val="24"/>
        </w:rPr>
      </w:pPr>
    </w:p>
    <w:p w:rsidR="00063C24" w:rsidRPr="001827C4" w:rsidRDefault="00063C24" w:rsidP="00063C24">
      <w:pPr>
        <w:pStyle w:val="NormalWeb"/>
        <w:spacing w:before="0" w:beforeAutospacing="0" w:after="0" w:afterAutospacing="0" w:line="276" w:lineRule="auto"/>
        <w:jc w:val="center"/>
        <w:rPr>
          <w:rFonts w:ascii="Times New Roman" w:hAnsi="Times New Roman" w:cs="Times New Roman"/>
          <w:b/>
          <w:color w:val="auto"/>
          <w:sz w:val="32"/>
          <w:szCs w:val="24"/>
        </w:rPr>
      </w:pPr>
      <w:r w:rsidRPr="001827C4">
        <w:rPr>
          <w:rFonts w:ascii="Times New Roman" w:hAnsi="Times New Roman" w:cs="Times New Roman"/>
          <w:b/>
          <w:color w:val="auto"/>
          <w:sz w:val="32"/>
          <w:szCs w:val="24"/>
        </w:rPr>
        <w:t>MASTER DE APROFUNDARE IN PEDAGOGIA INVATAMANTULUI PRIMAR SI PRESCOLAR</w:t>
      </w:r>
    </w:p>
    <w:p w:rsidR="00063C24" w:rsidRPr="00D90F45" w:rsidRDefault="00063C24" w:rsidP="00063C24">
      <w:pPr>
        <w:tabs>
          <w:tab w:val="left" w:pos="2673"/>
        </w:tabs>
        <w:spacing w:line="276" w:lineRule="auto"/>
        <w:rPr>
          <w:b/>
          <w:lang w:val="it-IT"/>
        </w:rPr>
      </w:pPr>
    </w:p>
    <w:p w:rsidR="00063C24" w:rsidRPr="00D90F45" w:rsidRDefault="00063C24" w:rsidP="00063C24">
      <w:pPr>
        <w:tabs>
          <w:tab w:val="left" w:pos="2673"/>
        </w:tabs>
        <w:spacing w:line="276" w:lineRule="auto"/>
        <w:rPr>
          <w:b/>
          <w:lang w:val="it-IT"/>
        </w:rPr>
      </w:pPr>
    </w:p>
    <w:p w:rsidR="00063C24" w:rsidRPr="0092275A" w:rsidRDefault="00063C24" w:rsidP="00063C24">
      <w:pPr>
        <w:tabs>
          <w:tab w:val="left" w:pos="2673"/>
        </w:tabs>
        <w:spacing w:line="276" w:lineRule="auto"/>
        <w:jc w:val="right"/>
        <w:rPr>
          <w:b/>
          <w:lang w:val="pt-BR"/>
        </w:rPr>
      </w:pPr>
      <w:r w:rsidRPr="0092275A">
        <w:rPr>
          <w:b/>
          <w:lang w:val="pt-BR"/>
        </w:rPr>
        <w:t>COORDONATOR : Prof. Univ. Dr. Manolescu Marin</w:t>
      </w:r>
    </w:p>
    <w:p w:rsidR="00063C24" w:rsidRPr="0092275A" w:rsidRDefault="00063C24" w:rsidP="00063C24">
      <w:pPr>
        <w:tabs>
          <w:tab w:val="left" w:pos="2673"/>
        </w:tabs>
        <w:spacing w:line="276" w:lineRule="auto"/>
        <w:rPr>
          <w:b/>
          <w:lang w:val="pt-BR"/>
        </w:rPr>
      </w:pPr>
    </w:p>
    <w:p w:rsidR="00063C24" w:rsidRPr="000D4CB6" w:rsidRDefault="00063C24" w:rsidP="00063C24">
      <w:pPr>
        <w:tabs>
          <w:tab w:val="left" w:pos="2673"/>
        </w:tabs>
        <w:spacing w:line="276" w:lineRule="auto"/>
        <w:rPr>
          <w:b/>
          <w:sz w:val="28"/>
          <w:szCs w:val="28"/>
          <w:lang w:val="pt-BR"/>
        </w:rPr>
      </w:pPr>
      <w:r>
        <w:rPr>
          <w:b/>
          <w:sz w:val="28"/>
          <w:szCs w:val="28"/>
          <w:lang w:val="pt-BR"/>
        </w:rPr>
        <w:tab/>
        <w:t>I. DATE DE IDENTIFICARE</w:t>
      </w:r>
    </w:p>
    <w:p w:rsidR="00063C24" w:rsidRDefault="00063C24" w:rsidP="00063C24">
      <w:pPr>
        <w:numPr>
          <w:ilvl w:val="0"/>
          <w:numId w:val="10"/>
        </w:numPr>
        <w:tabs>
          <w:tab w:val="left" w:pos="2673"/>
        </w:tabs>
        <w:spacing w:line="276" w:lineRule="auto"/>
        <w:rPr>
          <w:b/>
          <w:lang w:val="pt-BR"/>
        </w:rPr>
      </w:pPr>
      <w:r>
        <w:rPr>
          <w:b/>
          <w:lang w:val="pt-BR"/>
        </w:rPr>
        <w:t>Domeniul: Stiintele educatiei</w:t>
      </w:r>
    </w:p>
    <w:p w:rsidR="00063C24" w:rsidRDefault="00063C24" w:rsidP="00063C24">
      <w:pPr>
        <w:numPr>
          <w:ilvl w:val="0"/>
          <w:numId w:val="10"/>
        </w:numPr>
        <w:tabs>
          <w:tab w:val="left" w:pos="2673"/>
        </w:tabs>
        <w:spacing w:line="276" w:lineRule="auto"/>
        <w:rPr>
          <w:b/>
          <w:lang w:val="pt-BR"/>
        </w:rPr>
      </w:pPr>
      <w:r>
        <w:rPr>
          <w:b/>
          <w:lang w:val="pt-BR"/>
        </w:rPr>
        <w:t>Specializarea:Stiintele educatiei</w:t>
      </w:r>
    </w:p>
    <w:p w:rsidR="00063C24" w:rsidRDefault="00063C24" w:rsidP="00063C24">
      <w:pPr>
        <w:numPr>
          <w:ilvl w:val="0"/>
          <w:numId w:val="10"/>
        </w:numPr>
        <w:tabs>
          <w:tab w:val="left" w:pos="2673"/>
        </w:tabs>
        <w:spacing w:line="276" w:lineRule="auto"/>
        <w:rPr>
          <w:b/>
          <w:lang w:val="pt-BR"/>
        </w:rPr>
      </w:pPr>
      <w:r>
        <w:rPr>
          <w:b/>
          <w:lang w:val="pt-BR"/>
        </w:rPr>
        <w:t>Forma de invatamant: cursuri de zi sau modular</w:t>
      </w:r>
    </w:p>
    <w:p w:rsidR="00063C24" w:rsidRDefault="00063C24" w:rsidP="00063C24">
      <w:pPr>
        <w:numPr>
          <w:ilvl w:val="0"/>
          <w:numId w:val="10"/>
        </w:numPr>
        <w:tabs>
          <w:tab w:val="left" w:pos="2673"/>
        </w:tabs>
        <w:spacing w:line="276" w:lineRule="auto"/>
        <w:rPr>
          <w:b/>
          <w:lang w:val="pt-BR"/>
        </w:rPr>
      </w:pPr>
      <w:r>
        <w:rPr>
          <w:b/>
          <w:lang w:val="pt-BR"/>
        </w:rPr>
        <w:t>Durata studiilor: 2 ani( 4 semestre)</w:t>
      </w:r>
    </w:p>
    <w:p w:rsidR="00063C24" w:rsidRDefault="00063C24" w:rsidP="00063C24">
      <w:pPr>
        <w:numPr>
          <w:ilvl w:val="0"/>
          <w:numId w:val="10"/>
        </w:numPr>
        <w:tabs>
          <w:tab w:val="left" w:pos="2673"/>
        </w:tabs>
        <w:spacing w:line="276" w:lineRule="auto"/>
        <w:rPr>
          <w:b/>
          <w:lang w:val="pt-BR"/>
        </w:rPr>
      </w:pPr>
      <w:r>
        <w:rPr>
          <w:b/>
          <w:lang w:val="pt-BR"/>
        </w:rPr>
        <w:t>Reacreditat ARACIS 2014</w:t>
      </w:r>
    </w:p>
    <w:p w:rsidR="00063C24" w:rsidRPr="003F7C29" w:rsidRDefault="00063C24" w:rsidP="00063C24">
      <w:pPr>
        <w:pStyle w:val="NormalWeb"/>
        <w:numPr>
          <w:ilvl w:val="0"/>
          <w:numId w:val="10"/>
        </w:numPr>
        <w:spacing w:before="0" w:beforeAutospacing="0" w:after="0" w:afterAutospacing="0" w:line="276" w:lineRule="auto"/>
        <w:ind w:right="-874"/>
        <w:rPr>
          <w:rFonts w:ascii="Times New Roman" w:hAnsi="Times New Roman" w:cs="Times New Roman"/>
          <w:color w:val="auto"/>
          <w:sz w:val="24"/>
          <w:szCs w:val="24"/>
        </w:rPr>
      </w:pPr>
      <w:r w:rsidRPr="00EE28B9">
        <w:rPr>
          <w:rFonts w:ascii="Times New Roman" w:hAnsi="Times New Roman" w:cs="Times New Roman"/>
          <w:b/>
          <w:bCs/>
          <w:color w:val="auto"/>
          <w:sz w:val="24"/>
          <w:szCs w:val="24"/>
        </w:rPr>
        <w:t xml:space="preserve">LOCURI de la </w:t>
      </w:r>
      <w:r w:rsidRPr="00EE28B9">
        <w:rPr>
          <w:rFonts w:ascii="Times New Roman" w:hAnsi="Times New Roman" w:cs="Times New Roman"/>
          <w:b/>
          <w:color w:val="auto"/>
          <w:sz w:val="24"/>
          <w:szCs w:val="24"/>
        </w:rPr>
        <w:t>bugetul de stat</w:t>
      </w:r>
      <w:r w:rsidRPr="00EE28B9">
        <w:rPr>
          <w:rFonts w:ascii="Times New Roman" w:hAnsi="Times New Roman" w:cs="Times New Roman"/>
          <w:color w:val="auto"/>
          <w:sz w:val="24"/>
          <w:szCs w:val="24"/>
        </w:rPr>
        <w:t xml:space="preserve"> </w:t>
      </w:r>
      <w:r w:rsidRPr="00682705">
        <w:rPr>
          <w:rFonts w:ascii="Times New Roman" w:hAnsi="Times New Roman" w:cs="Times New Roman"/>
          <w:b/>
          <w:color w:val="auto"/>
          <w:sz w:val="24"/>
          <w:szCs w:val="24"/>
        </w:rPr>
        <w:t xml:space="preserve">si </w:t>
      </w:r>
      <w:r w:rsidRPr="00EE28B9">
        <w:rPr>
          <w:rFonts w:ascii="Times New Roman" w:hAnsi="Times New Roman" w:cs="Times New Roman"/>
          <w:b/>
          <w:bCs/>
          <w:color w:val="auto"/>
          <w:sz w:val="24"/>
          <w:szCs w:val="24"/>
        </w:rPr>
        <w:t xml:space="preserve">cu taxa. </w:t>
      </w:r>
    </w:p>
    <w:p w:rsidR="00063C24" w:rsidRPr="00FF5BC3" w:rsidRDefault="00063C24" w:rsidP="00063C24">
      <w:pPr>
        <w:pStyle w:val="NormalWeb"/>
        <w:numPr>
          <w:ilvl w:val="0"/>
          <w:numId w:val="10"/>
        </w:numPr>
        <w:spacing w:before="0" w:beforeAutospacing="0" w:line="276" w:lineRule="auto"/>
        <w:rPr>
          <w:b/>
          <w:bCs/>
          <w:color w:val="FF0000"/>
          <w:sz w:val="20"/>
          <w:szCs w:val="20"/>
        </w:rPr>
      </w:pPr>
      <w:r w:rsidRPr="00FF5BC3">
        <w:rPr>
          <w:b/>
          <w:bCs/>
          <w:color w:val="FF0000"/>
          <w:sz w:val="20"/>
          <w:szCs w:val="20"/>
        </w:rPr>
        <w:t xml:space="preserve">ADMITERE: </w:t>
      </w:r>
    </w:p>
    <w:p w:rsidR="00063C24" w:rsidRPr="00FF5BC3" w:rsidRDefault="00FF5BC3" w:rsidP="00063C24">
      <w:pPr>
        <w:pStyle w:val="NormalWeb"/>
        <w:numPr>
          <w:ilvl w:val="2"/>
          <w:numId w:val="10"/>
        </w:numPr>
        <w:spacing w:before="0" w:beforeAutospacing="0" w:line="276" w:lineRule="auto"/>
        <w:rPr>
          <w:b/>
          <w:bCs/>
          <w:i/>
          <w:color w:val="FF0000"/>
          <w:sz w:val="20"/>
          <w:szCs w:val="20"/>
        </w:rPr>
      </w:pPr>
      <w:r w:rsidRPr="00FF5BC3">
        <w:rPr>
          <w:b/>
          <w:i/>
          <w:color w:val="FF0000"/>
          <w:sz w:val="20"/>
          <w:szCs w:val="20"/>
        </w:rPr>
        <w:t>iulie 2016</w:t>
      </w:r>
      <w:r w:rsidR="008D347F">
        <w:rPr>
          <w:b/>
          <w:i/>
          <w:color w:val="FF0000"/>
          <w:sz w:val="20"/>
          <w:szCs w:val="20"/>
        </w:rPr>
        <w:t>(sesiunea I)</w:t>
      </w:r>
    </w:p>
    <w:p w:rsidR="00063C24" w:rsidRPr="0087756A" w:rsidRDefault="00FF5BC3" w:rsidP="00063C24">
      <w:pPr>
        <w:pStyle w:val="NormalWeb"/>
        <w:numPr>
          <w:ilvl w:val="2"/>
          <w:numId w:val="10"/>
        </w:numPr>
        <w:spacing w:before="0" w:beforeAutospacing="0" w:line="276" w:lineRule="auto"/>
        <w:rPr>
          <w:b/>
          <w:bCs/>
          <w:i/>
          <w:color w:val="FF0000"/>
          <w:sz w:val="20"/>
          <w:szCs w:val="20"/>
        </w:rPr>
      </w:pPr>
      <w:r>
        <w:rPr>
          <w:b/>
          <w:i/>
          <w:color w:val="FF0000"/>
          <w:sz w:val="20"/>
          <w:szCs w:val="20"/>
        </w:rPr>
        <w:t>septembrie 2016</w:t>
      </w:r>
      <w:r w:rsidR="008D347F">
        <w:rPr>
          <w:b/>
          <w:i/>
          <w:color w:val="FF0000"/>
          <w:sz w:val="20"/>
          <w:szCs w:val="20"/>
        </w:rPr>
        <w:t>( sesiunea a II-a)</w:t>
      </w:r>
    </w:p>
    <w:p w:rsidR="0087756A" w:rsidRPr="0097147E" w:rsidRDefault="0087756A" w:rsidP="00063C24">
      <w:pPr>
        <w:pStyle w:val="NormalWeb"/>
        <w:numPr>
          <w:ilvl w:val="2"/>
          <w:numId w:val="10"/>
        </w:numPr>
        <w:spacing w:before="0" w:beforeAutospacing="0" w:line="276" w:lineRule="auto"/>
        <w:rPr>
          <w:b/>
          <w:bCs/>
          <w:i/>
          <w:color w:val="FF0000"/>
          <w:sz w:val="20"/>
          <w:szCs w:val="20"/>
        </w:rPr>
      </w:pPr>
      <w:r>
        <w:rPr>
          <w:b/>
          <w:i/>
          <w:color w:val="FF0000"/>
          <w:sz w:val="20"/>
          <w:szCs w:val="20"/>
        </w:rPr>
        <w:t>se vor da detalii in timp util!</w:t>
      </w:r>
    </w:p>
    <w:p w:rsidR="00063C24" w:rsidRPr="0092275A" w:rsidRDefault="00063C24" w:rsidP="00063C24">
      <w:pPr>
        <w:tabs>
          <w:tab w:val="left" w:pos="2673"/>
        </w:tabs>
        <w:spacing w:line="276" w:lineRule="auto"/>
        <w:ind w:left="3240"/>
        <w:rPr>
          <w:b/>
          <w:lang w:val="pt-BR"/>
        </w:rPr>
      </w:pPr>
    </w:p>
    <w:p w:rsidR="00063C24" w:rsidRPr="0092275A" w:rsidRDefault="00063C24" w:rsidP="00063C24">
      <w:pPr>
        <w:pStyle w:val="NormalWeb"/>
        <w:spacing w:before="0" w:beforeAutospacing="0" w:after="0" w:afterAutospacing="0" w:line="276" w:lineRule="auto"/>
        <w:ind w:right="-874"/>
        <w:rPr>
          <w:rFonts w:ascii="Times New Roman" w:hAnsi="Times New Roman" w:cs="Times New Roman"/>
          <w:b/>
          <w:bCs/>
          <w:color w:val="3366FF"/>
          <w:sz w:val="24"/>
          <w:szCs w:val="24"/>
        </w:rPr>
      </w:pPr>
    </w:p>
    <w:p w:rsidR="00063C24" w:rsidRPr="0092275A" w:rsidRDefault="00063C24" w:rsidP="00063C24">
      <w:pPr>
        <w:pStyle w:val="NormalWeb"/>
        <w:spacing w:before="0" w:beforeAutospacing="0" w:after="0" w:afterAutospacing="0" w:line="276" w:lineRule="auto"/>
        <w:ind w:right="-874"/>
        <w:rPr>
          <w:rFonts w:ascii="Times New Roman" w:hAnsi="Times New Roman" w:cs="Times New Roman"/>
          <w:b/>
          <w:bCs/>
          <w:color w:val="3366FF"/>
          <w:sz w:val="24"/>
          <w:szCs w:val="24"/>
        </w:rPr>
      </w:pPr>
    </w:p>
    <w:p w:rsidR="00063C24" w:rsidRPr="0092275A" w:rsidRDefault="00063C24" w:rsidP="00063C24">
      <w:pPr>
        <w:pStyle w:val="IntenseQuote"/>
        <w:pBdr>
          <w:bottom w:val="single" w:sz="4" w:space="1" w:color="0F6FC6"/>
        </w:pBdr>
        <w:spacing w:before="0" w:after="0"/>
        <w:ind w:left="0"/>
      </w:pPr>
      <w:r w:rsidRPr="00735AF7">
        <w:rPr>
          <w:rStyle w:val="SubtleReference"/>
          <w:sz w:val="32"/>
        </w:rPr>
        <w:t>I</w:t>
      </w:r>
      <w:r w:rsidRPr="00735AF7">
        <w:rPr>
          <w:sz w:val="32"/>
          <w:szCs w:val="32"/>
        </w:rPr>
        <w:t>I</w:t>
      </w:r>
      <w:r w:rsidRPr="00735AF7">
        <w:rPr>
          <w:rStyle w:val="SubtleReference"/>
          <w:sz w:val="32"/>
          <w:szCs w:val="32"/>
        </w:rPr>
        <w:t>.</w:t>
      </w:r>
      <w:r w:rsidRPr="00735AF7">
        <w:rPr>
          <w:rStyle w:val="SubtleReference"/>
          <w:sz w:val="32"/>
        </w:rPr>
        <w:t xml:space="preserve"> CUI SE ADRESEAZA?</w:t>
      </w:r>
    </w:p>
    <w:p w:rsidR="00063C24" w:rsidRDefault="00063C24" w:rsidP="00063C24">
      <w:pPr>
        <w:numPr>
          <w:ilvl w:val="0"/>
          <w:numId w:val="5"/>
        </w:numPr>
        <w:spacing w:line="276" w:lineRule="auto"/>
        <w:ind w:left="810"/>
        <w:jc w:val="both"/>
      </w:pPr>
      <w:r w:rsidRPr="0092275A">
        <w:t>Absolventilor cu licenta (pe sistemul Bologna) in  specializarea “ Pedagogia invatamantului primar si prescolar” ;</w:t>
      </w:r>
    </w:p>
    <w:p w:rsidR="00063C24" w:rsidRPr="0092275A" w:rsidRDefault="00063C24" w:rsidP="00063C24">
      <w:pPr>
        <w:numPr>
          <w:ilvl w:val="0"/>
          <w:numId w:val="5"/>
        </w:numPr>
        <w:spacing w:line="276" w:lineRule="auto"/>
        <w:ind w:left="810"/>
        <w:jc w:val="both"/>
      </w:pPr>
      <w:r w:rsidRPr="0092275A">
        <w:t>Absolventilor cu licenta in domeniul  “ Pedagogie” pe sistemul Bologna (3 ani) sau anterior sistemului Bologna (4 ani), respectiv specializarile : Pedagogie, Psihopedagogie speciala;</w:t>
      </w:r>
    </w:p>
    <w:p w:rsidR="00063C24" w:rsidRPr="009D38E6" w:rsidRDefault="00063C24" w:rsidP="00063C24">
      <w:pPr>
        <w:numPr>
          <w:ilvl w:val="0"/>
          <w:numId w:val="5"/>
        </w:numPr>
        <w:spacing w:line="276" w:lineRule="auto"/>
        <w:ind w:left="810"/>
        <w:jc w:val="both"/>
      </w:pPr>
      <w:r w:rsidRPr="0092275A">
        <w:lastRenderedPageBreak/>
        <w:t xml:space="preserve">Absolventilor  cu licenta in alte specializari pe sistemul Bologna ( 3 ani) sau anterior sistemului Bologna (4 sau 5 ani) a caror specializare mentionata pe diploma de licenta  corespunde unei/ unor discipline de studiu sau arii curriculare din planul de invatamant pentru invatamantul primar si/ sau prescolar in conformitate cu prevederile </w:t>
      </w:r>
      <w:r w:rsidRPr="0092275A">
        <w:rPr>
          <w:b/>
          <w:i/>
        </w:rPr>
        <w:t xml:space="preserve">“Centralizatorului privind disciplinele de învăţământ, domeniile şi specializările, precum şi probele de concurs valabile pentru încadrarea personalului didactic din învăţământul preuniversitar”. </w:t>
      </w:r>
    </w:p>
    <w:p w:rsidR="00063C24" w:rsidRPr="009D38E6" w:rsidRDefault="00063C24" w:rsidP="00063C24">
      <w:pPr>
        <w:pStyle w:val="IntenseQuote"/>
        <w:rPr>
          <w:sz w:val="28"/>
        </w:rPr>
      </w:pPr>
    </w:p>
    <w:p w:rsidR="00063C24" w:rsidRPr="009D38E6" w:rsidRDefault="00063C24" w:rsidP="00063C24">
      <w:pPr>
        <w:pStyle w:val="IntenseQuote"/>
        <w:spacing w:before="0" w:after="120"/>
        <w:rPr>
          <w:sz w:val="28"/>
        </w:rPr>
      </w:pPr>
      <w:r w:rsidRPr="00735AF7">
        <w:rPr>
          <w:rStyle w:val="SubtleReference"/>
          <w:sz w:val="32"/>
        </w:rPr>
        <w:t>III. MISIUNEA PROGRAMULUI DE MASTER</w:t>
      </w:r>
    </w:p>
    <w:p w:rsidR="00063C24" w:rsidRPr="0092275A" w:rsidRDefault="00063C24" w:rsidP="00063C24">
      <w:pPr>
        <w:pStyle w:val="NormalWeb"/>
        <w:spacing w:before="0" w:beforeAutospacing="0" w:after="0" w:afterAutospacing="0" w:line="276" w:lineRule="auto"/>
        <w:ind w:right="-874"/>
        <w:jc w:val="center"/>
        <w:rPr>
          <w:rFonts w:ascii="Times New Roman" w:hAnsi="Times New Roman" w:cs="Times New Roman"/>
          <w:sz w:val="24"/>
          <w:szCs w:val="24"/>
        </w:rPr>
      </w:pPr>
    </w:p>
    <w:p w:rsidR="00063C24" w:rsidRDefault="00063C24" w:rsidP="00063C24">
      <w:pPr>
        <w:pStyle w:val="NormalWeb"/>
        <w:spacing w:before="0" w:beforeAutospacing="0" w:after="0" w:afterAutospacing="0" w:line="276" w:lineRule="auto"/>
        <w:ind w:right="90"/>
        <w:rPr>
          <w:rFonts w:ascii="Times New Roman" w:hAnsi="Times New Roman" w:cs="Times New Roman"/>
          <w:color w:val="auto"/>
          <w:sz w:val="24"/>
          <w:szCs w:val="24"/>
        </w:rPr>
      </w:pPr>
      <w:r w:rsidRPr="0092275A">
        <w:rPr>
          <w:rFonts w:ascii="Times New Roman" w:hAnsi="Times New Roman" w:cs="Times New Roman"/>
          <w:sz w:val="24"/>
          <w:szCs w:val="24"/>
        </w:rPr>
        <w:t xml:space="preserve"> </w:t>
      </w:r>
      <w:r w:rsidRPr="009D38E6">
        <w:rPr>
          <w:rFonts w:ascii="Times New Roman" w:hAnsi="Times New Roman" w:cs="Times New Roman"/>
          <w:color w:val="auto"/>
          <w:sz w:val="24"/>
          <w:szCs w:val="24"/>
        </w:rPr>
        <w:t xml:space="preserve">Programul de master </w:t>
      </w:r>
      <w:r w:rsidRPr="009D38E6">
        <w:rPr>
          <w:rFonts w:ascii="Times New Roman" w:hAnsi="Times New Roman" w:cs="Times New Roman"/>
          <w:b/>
          <w:i/>
          <w:color w:val="auto"/>
          <w:sz w:val="24"/>
          <w:szCs w:val="24"/>
        </w:rPr>
        <w:t>» EDUCATIE PRESECUNDARA. POLITICI SI STRATEGII DE DEZVOLTARE »</w:t>
      </w:r>
      <w:r w:rsidRPr="009D38E6">
        <w:rPr>
          <w:rFonts w:ascii="Times New Roman" w:hAnsi="Times New Roman" w:cs="Times New Roman"/>
          <w:color w:val="auto"/>
          <w:sz w:val="24"/>
          <w:szCs w:val="24"/>
        </w:rPr>
        <w:t xml:space="preserve"> urmareste:</w:t>
      </w:r>
    </w:p>
    <w:p w:rsidR="00063C24" w:rsidRPr="009D38E6" w:rsidRDefault="00063C24" w:rsidP="00063C24">
      <w:pPr>
        <w:pStyle w:val="NormalWeb"/>
        <w:spacing w:before="0" w:beforeAutospacing="0" w:after="0" w:afterAutospacing="0" w:line="276" w:lineRule="auto"/>
        <w:ind w:right="90"/>
        <w:rPr>
          <w:rFonts w:ascii="Times New Roman" w:hAnsi="Times New Roman" w:cs="Times New Roman"/>
          <w:color w:val="auto"/>
          <w:sz w:val="24"/>
          <w:szCs w:val="24"/>
        </w:rPr>
      </w:pPr>
    </w:p>
    <w:p w:rsidR="00063C24" w:rsidRPr="009D38E6" w:rsidRDefault="00063C24" w:rsidP="00063C24">
      <w:pPr>
        <w:pStyle w:val="NormalWeb"/>
        <w:numPr>
          <w:ilvl w:val="0"/>
          <w:numId w:val="8"/>
        </w:numPr>
        <w:tabs>
          <w:tab w:val="clear" w:pos="60"/>
          <w:tab w:val="num" w:pos="270"/>
        </w:tabs>
        <w:spacing w:before="0" w:beforeAutospacing="0" w:after="0" w:afterAutospacing="0" w:line="276" w:lineRule="auto"/>
        <w:ind w:left="450" w:right="90"/>
        <w:rPr>
          <w:rFonts w:ascii="Times New Roman" w:hAnsi="Times New Roman" w:cs="Times New Roman"/>
          <w:color w:val="auto"/>
          <w:sz w:val="24"/>
          <w:szCs w:val="24"/>
        </w:rPr>
      </w:pPr>
      <w:r w:rsidRPr="009D38E6">
        <w:rPr>
          <w:rFonts w:ascii="Times New Roman" w:hAnsi="Times New Roman" w:cs="Times New Roman"/>
          <w:color w:val="auto"/>
          <w:sz w:val="24"/>
          <w:szCs w:val="24"/>
        </w:rPr>
        <w:t>sa favorizeze mobilitatea in carieră a cadrelor didactice si specialistilor care vor lucra in invatamantul primar si prescolar sau in orice alta activitate care vizeaza educatia la varstele mici;</w:t>
      </w:r>
    </w:p>
    <w:p w:rsidR="00063C24" w:rsidRPr="009D38E6" w:rsidRDefault="00063C24" w:rsidP="00063C24">
      <w:pPr>
        <w:pStyle w:val="NormalWeb"/>
        <w:numPr>
          <w:ilvl w:val="0"/>
          <w:numId w:val="8"/>
        </w:numPr>
        <w:tabs>
          <w:tab w:val="clear" w:pos="60"/>
          <w:tab w:val="num" w:pos="270"/>
        </w:tabs>
        <w:spacing w:before="0" w:beforeAutospacing="0" w:after="0" w:afterAutospacing="0" w:line="276" w:lineRule="auto"/>
        <w:ind w:left="450" w:right="90"/>
        <w:rPr>
          <w:rFonts w:ascii="Times New Roman" w:hAnsi="Times New Roman" w:cs="Times New Roman"/>
          <w:color w:val="auto"/>
          <w:sz w:val="24"/>
          <w:szCs w:val="24"/>
        </w:rPr>
      </w:pPr>
      <w:r w:rsidRPr="009D38E6">
        <w:rPr>
          <w:rFonts w:ascii="Times New Roman" w:hAnsi="Times New Roman" w:cs="Times New Roman"/>
          <w:color w:val="auto"/>
          <w:sz w:val="24"/>
          <w:szCs w:val="24"/>
        </w:rPr>
        <w:t xml:space="preserve"> sa faciliteze evoluţia în carieră în domenii de formare ştiinţifică cu spectru precis, dezvoltarea procesului de reluare si perfectionare a  studiilor pe parcursul carierei didactice. </w:t>
      </w:r>
    </w:p>
    <w:p w:rsidR="00063C24" w:rsidRPr="009D38E6" w:rsidRDefault="00063C24" w:rsidP="00063C24">
      <w:pPr>
        <w:pStyle w:val="NormalWeb"/>
        <w:numPr>
          <w:ilvl w:val="0"/>
          <w:numId w:val="8"/>
        </w:numPr>
        <w:tabs>
          <w:tab w:val="clear" w:pos="60"/>
          <w:tab w:val="num" w:pos="270"/>
        </w:tabs>
        <w:spacing w:before="0" w:beforeAutospacing="0" w:after="0" w:afterAutospacing="0" w:line="276" w:lineRule="auto"/>
        <w:ind w:left="450" w:right="90"/>
        <w:rPr>
          <w:rFonts w:ascii="Times New Roman" w:hAnsi="Times New Roman" w:cs="Times New Roman"/>
          <w:color w:val="auto"/>
          <w:sz w:val="24"/>
          <w:szCs w:val="24"/>
        </w:rPr>
      </w:pPr>
      <w:r w:rsidRPr="009D38E6">
        <w:rPr>
          <w:rFonts w:ascii="Times New Roman" w:hAnsi="Times New Roman" w:cs="Times New Roman"/>
          <w:color w:val="auto"/>
          <w:sz w:val="24"/>
          <w:szCs w:val="24"/>
        </w:rPr>
        <w:t xml:space="preserve">Sa creeze un cadru formal riguros fundamentat ştiinţific şi cu înaltă relevanţă aplicativă care să  asigure evolutia in cariera a profesorilor licentiati pentru invatamantul primar si prescolar </w:t>
      </w:r>
      <w:r>
        <w:rPr>
          <w:rFonts w:ascii="Times New Roman" w:hAnsi="Times New Roman" w:cs="Times New Roman"/>
          <w:color w:val="auto"/>
          <w:sz w:val="24"/>
          <w:szCs w:val="24"/>
        </w:rPr>
        <w:t>;</w:t>
      </w:r>
    </w:p>
    <w:p w:rsidR="00063C24" w:rsidRPr="009D38E6" w:rsidRDefault="00063C24" w:rsidP="00063C24">
      <w:pPr>
        <w:pStyle w:val="NormalWeb"/>
        <w:numPr>
          <w:ilvl w:val="0"/>
          <w:numId w:val="8"/>
        </w:numPr>
        <w:tabs>
          <w:tab w:val="clear" w:pos="60"/>
          <w:tab w:val="num" w:pos="270"/>
        </w:tabs>
        <w:spacing w:before="0" w:beforeAutospacing="0" w:after="0" w:afterAutospacing="0" w:line="276" w:lineRule="auto"/>
        <w:ind w:left="450" w:right="90"/>
        <w:rPr>
          <w:rFonts w:ascii="Times New Roman" w:hAnsi="Times New Roman" w:cs="Times New Roman"/>
          <w:color w:val="auto"/>
          <w:sz w:val="24"/>
          <w:szCs w:val="24"/>
        </w:rPr>
      </w:pPr>
      <w:r w:rsidRPr="009D38E6">
        <w:rPr>
          <w:rFonts w:ascii="Times New Roman" w:hAnsi="Times New Roman" w:cs="Times New Roman"/>
          <w:color w:val="auto"/>
          <w:sz w:val="24"/>
          <w:szCs w:val="24"/>
        </w:rPr>
        <w:t xml:space="preserve"> Sa dezvolte cadrul conceptual  specific domeniului pedagogiei preşcolare şi pedagogiei învăţământului primar, al teoriei metodice şi a demersului practic al învăţământului preşcolar şi primar,</w:t>
      </w:r>
    </w:p>
    <w:p w:rsidR="00063C24" w:rsidRPr="009D38E6" w:rsidRDefault="00063C24" w:rsidP="00063C24">
      <w:pPr>
        <w:pStyle w:val="NormalWeb"/>
        <w:numPr>
          <w:ilvl w:val="0"/>
          <w:numId w:val="8"/>
        </w:numPr>
        <w:tabs>
          <w:tab w:val="clear" w:pos="60"/>
          <w:tab w:val="num" w:pos="270"/>
        </w:tabs>
        <w:spacing w:before="0" w:beforeAutospacing="0" w:after="0" w:afterAutospacing="0" w:line="276" w:lineRule="auto"/>
        <w:ind w:left="450" w:right="90"/>
        <w:rPr>
          <w:rFonts w:ascii="Times New Roman" w:hAnsi="Times New Roman" w:cs="Times New Roman"/>
          <w:color w:val="auto"/>
          <w:sz w:val="24"/>
          <w:szCs w:val="24"/>
        </w:rPr>
      </w:pPr>
      <w:r w:rsidRPr="009D38E6">
        <w:rPr>
          <w:rFonts w:ascii="Times New Roman" w:hAnsi="Times New Roman" w:cs="Times New Roman"/>
          <w:color w:val="auto"/>
          <w:sz w:val="24"/>
          <w:szCs w:val="24"/>
        </w:rPr>
        <w:t>Sa  formeze profilul de competente necesare în activitatea de îndrumare şi consiliere a personalului di</w:t>
      </w:r>
      <w:r>
        <w:rPr>
          <w:rFonts w:ascii="Times New Roman" w:hAnsi="Times New Roman" w:cs="Times New Roman"/>
          <w:color w:val="auto"/>
          <w:sz w:val="24"/>
          <w:szCs w:val="24"/>
        </w:rPr>
        <w:t>dactic angajat la aceste nivele</w:t>
      </w:r>
      <w:r w:rsidRPr="009D38E6">
        <w:rPr>
          <w:rFonts w:ascii="Times New Roman" w:hAnsi="Times New Roman" w:cs="Times New Roman"/>
          <w:color w:val="auto"/>
          <w:sz w:val="24"/>
          <w:szCs w:val="24"/>
        </w:rPr>
        <w:t>;</w:t>
      </w:r>
    </w:p>
    <w:p w:rsidR="00063C24" w:rsidRPr="009D38E6" w:rsidRDefault="00063C24" w:rsidP="00063C24">
      <w:pPr>
        <w:pStyle w:val="NormalWeb"/>
        <w:numPr>
          <w:ilvl w:val="0"/>
          <w:numId w:val="8"/>
        </w:numPr>
        <w:tabs>
          <w:tab w:val="clear" w:pos="60"/>
          <w:tab w:val="num" w:pos="270"/>
        </w:tabs>
        <w:spacing w:before="0" w:beforeAutospacing="0" w:after="0" w:afterAutospacing="0" w:line="276" w:lineRule="auto"/>
        <w:ind w:left="450" w:right="90"/>
        <w:rPr>
          <w:rFonts w:ascii="Times New Roman" w:hAnsi="Times New Roman" w:cs="Times New Roman"/>
          <w:color w:val="auto"/>
          <w:sz w:val="24"/>
          <w:szCs w:val="24"/>
        </w:rPr>
      </w:pPr>
      <w:r w:rsidRPr="009D38E6">
        <w:rPr>
          <w:rFonts w:ascii="Times New Roman" w:hAnsi="Times New Roman" w:cs="Times New Roman"/>
          <w:color w:val="auto"/>
          <w:sz w:val="24"/>
          <w:szCs w:val="24"/>
        </w:rPr>
        <w:t>Sa evidenţieze specificul asistenţei educaţionale presecundare prin raportare la caracteristicile psiho-sociale ale copiilor de vârstă mică, preşcolari şi şcolari mici  şi la curriculumul corespunzător nivelelor de apartenenţă.</w:t>
      </w:r>
    </w:p>
    <w:p w:rsidR="00063C24" w:rsidRPr="0092275A" w:rsidRDefault="00063C24" w:rsidP="00063C24">
      <w:pPr>
        <w:pStyle w:val="NormalWeb"/>
        <w:spacing w:before="0" w:beforeAutospacing="0" w:after="0" w:afterAutospacing="0" w:line="276" w:lineRule="auto"/>
        <w:ind w:right="90"/>
        <w:jc w:val="center"/>
        <w:rPr>
          <w:rFonts w:ascii="Times New Roman" w:hAnsi="Times New Roman" w:cs="Times New Roman"/>
          <w:b/>
          <w:bCs/>
          <w:color w:val="3366FF"/>
          <w:sz w:val="24"/>
          <w:szCs w:val="24"/>
        </w:rPr>
      </w:pPr>
    </w:p>
    <w:p w:rsidR="00063C24" w:rsidRPr="0092275A" w:rsidRDefault="00063C24" w:rsidP="00063C24">
      <w:pPr>
        <w:pStyle w:val="NormalWeb"/>
        <w:spacing w:before="0" w:beforeAutospacing="0" w:after="0" w:afterAutospacing="0" w:line="276" w:lineRule="auto"/>
        <w:ind w:right="90"/>
        <w:jc w:val="center"/>
        <w:rPr>
          <w:rFonts w:ascii="Times New Roman" w:hAnsi="Times New Roman" w:cs="Times New Roman"/>
          <w:b/>
          <w:bCs/>
          <w:color w:val="3366FF"/>
          <w:sz w:val="24"/>
          <w:szCs w:val="24"/>
        </w:rPr>
      </w:pPr>
    </w:p>
    <w:p w:rsidR="00063C24" w:rsidRPr="00735AF7" w:rsidRDefault="00063C24" w:rsidP="00063C24">
      <w:pPr>
        <w:pStyle w:val="IntenseQuote"/>
        <w:spacing w:before="120" w:after="120"/>
        <w:ind w:right="90"/>
        <w:rPr>
          <w:rStyle w:val="SubtleReference"/>
          <w:sz w:val="32"/>
        </w:rPr>
      </w:pPr>
      <w:r w:rsidRPr="00735AF7">
        <w:rPr>
          <w:rStyle w:val="SubtleReference"/>
          <w:sz w:val="32"/>
        </w:rPr>
        <w:t>IV. OBIECTIVELE</w:t>
      </w:r>
    </w:p>
    <w:p w:rsidR="00063C24" w:rsidRPr="0092275A" w:rsidRDefault="00063C24" w:rsidP="00063C24">
      <w:pPr>
        <w:pStyle w:val="NormalWeb"/>
        <w:spacing w:before="0" w:beforeAutospacing="0" w:after="0" w:afterAutospacing="0" w:line="276" w:lineRule="auto"/>
        <w:ind w:right="90"/>
        <w:jc w:val="center"/>
        <w:rPr>
          <w:rFonts w:ascii="Times New Roman" w:hAnsi="Times New Roman" w:cs="Times New Roman"/>
          <w:sz w:val="24"/>
          <w:szCs w:val="24"/>
        </w:rPr>
      </w:pPr>
    </w:p>
    <w:p w:rsidR="00063C24" w:rsidRPr="009D38E6" w:rsidRDefault="00063C24" w:rsidP="00063C24">
      <w:pPr>
        <w:pStyle w:val="NormalWeb"/>
        <w:spacing w:before="0" w:beforeAutospacing="0" w:after="0" w:afterAutospacing="0" w:line="276" w:lineRule="auto"/>
        <w:ind w:right="90"/>
        <w:rPr>
          <w:rFonts w:ascii="Times New Roman" w:hAnsi="Times New Roman" w:cs="Times New Roman"/>
          <w:color w:val="auto"/>
          <w:sz w:val="24"/>
          <w:szCs w:val="24"/>
        </w:rPr>
      </w:pPr>
      <w:r w:rsidRPr="009D38E6">
        <w:rPr>
          <w:rFonts w:ascii="Times New Roman" w:hAnsi="Times New Roman" w:cs="Times New Roman"/>
          <w:color w:val="auto"/>
          <w:sz w:val="24"/>
          <w:szCs w:val="24"/>
        </w:rPr>
        <w:t>Obiectivele prioritare ale acestui master de aprofundare vizeaza formarea si perfectionarea specialiştilor în domeniul  pedagogiei învăţământului primar şi preşcolar si al didacticilor disciplinare şi interdisciplinare care sa manifeste capacitati si  competente  plasate pe urmatoarele niveluri:</w:t>
      </w:r>
    </w:p>
    <w:p w:rsidR="00063C24" w:rsidRPr="0092275A" w:rsidRDefault="00063C24" w:rsidP="00063C24">
      <w:pPr>
        <w:numPr>
          <w:ilvl w:val="0"/>
          <w:numId w:val="2"/>
        </w:numPr>
        <w:spacing w:line="276" w:lineRule="auto"/>
        <w:ind w:left="0" w:right="90"/>
        <w:jc w:val="both"/>
      </w:pPr>
      <w:r w:rsidRPr="0092275A">
        <w:t>Competente de cunoastere si intelegere a realitatilor educationale si  tendintelor de dezvoltare in educatia presecundara, cu accent pe invatamantul prescolar si primar,</w:t>
      </w:r>
    </w:p>
    <w:p w:rsidR="00063C24" w:rsidRPr="0092275A" w:rsidRDefault="00063C24" w:rsidP="00063C24">
      <w:pPr>
        <w:numPr>
          <w:ilvl w:val="0"/>
          <w:numId w:val="2"/>
        </w:numPr>
        <w:spacing w:line="276" w:lineRule="auto"/>
        <w:ind w:left="0" w:right="90"/>
        <w:jc w:val="both"/>
      </w:pPr>
      <w:r w:rsidRPr="0092275A">
        <w:t>Competente de explicare si interpretare a schimbărilor atât in plan teoretic dar si in plan practic- aplicativ,</w:t>
      </w:r>
    </w:p>
    <w:p w:rsidR="00063C24" w:rsidRPr="0092275A" w:rsidRDefault="00063C24" w:rsidP="00063C24">
      <w:pPr>
        <w:numPr>
          <w:ilvl w:val="0"/>
          <w:numId w:val="2"/>
        </w:numPr>
        <w:spacing w:line="276" w:lineRule="auto"/>
        <w:ind w:left="0" w:right="90"/>
        <w:jc w:val="both"/>
      </w:pPr>
      <w:r w:rsidRPr="0092275A">
        <w:t>Competente de aplicare in practica educaţionala a achiziţiilor din planul teoriei dar si a experienţelor practice inovative la nivel european,</w:t>
      </w:r>
    </w:p>
    <w:p w:rsidR="00063C24" w:rsidRPr="0092275A" w:rsidRDefault="00063C24" w:rsidP="00063C24">
      <w:pPr>
        <w:numPr>
          <w:ilvl w:val="0"/>
          <w:numId w:val="2"/>
        </w:numPr>
        <w:spacing w:line="276" w:lineRule="auto"/>
        <w:ind w:left="0" w:right="90"/>
        <w:jc w:val="both"/>
      </w:pPr>
      <w:r w:rsidRPr="0092275A">
        <w:t>Atitudini si valori care sa valorizeze bunele practici, sa asigure progresul in cariera didactica, sa valorifice poentialul biopsihosociopedagogic pe care il ofera generatiile de prescolari si scolari mici.</w:t>
      </w:r>
    </w:p>
    <w:p w:rsidR="00063C24" w:rsidRPr="0092275A" w:rsidRDefault="00063C24" w:rsidP="00063C24">
      <w:pPr>
        <w:pStyle w:val="NormalWeb"/>
        <w:spacing w:before="0" w:beforeAutospacing="0" w:after="0" w:afterAutospacing="0" w:line="276" w:lineRule="auto"/>
        <w:ind w:right="90"/>
        <w:rPr>
          <w:rFonts w:ascii="Times New Roman" w:hAnsi="Times New Roman" w:cs="Times New Roman"/>
          <w:b/>
          <w:sz w:val="24"/>
          <w:szCs w:val="24"/>
        </w:rPr>
      </w:pPr>
      <w:r w:rsidRPr="0092275A">
        <w:rPr>
          <w:rFonts w:ascii="Times New Roman" w:hAnsi="Times New Roman" w:cs="Times New Roman"/>
          <w:b/>
          <w:sz w:val="24"/>
          <w:szCs w:val="24"/>
        </w:rPr>
        <w:lastRenderedPageBreak/>
        <w:t>Aceste tipuri de competente trebuie sa se manifeste in :</w:t>
      </w:r>
    </w:p>
    <w:p w:rsidR="00063C24" w:rsidRPr="0092275A" w:rsidRDefault="00063C24" w:rsidP="00063C24">
      <w:pPr>
        <w:numPr>
          <w:ilvl w:val="0"/>
          <w:numId w:val="3"/>
        </w:numPr>
        <w:spacing w:line="276" w:lineRule="auto"/>
        <w:ind w:left="0" w:right="90"/>
        <w:jc w:val="both"/>
      </w:pPr>
      <w:r w:rsidRPr="0092275A">
        <w:t>Proiectarea  activitatii didactice, curriculare si extracurriculare;</w:t>
      </w:r>
    </w:p>
    <w:p w:rsidR="00063C24" w:rsidRPr="0092275A" w:rsidRDefault="00063C24" w:rsidP="00063C24">
      <w:pPr>
        <w:numPr>
          <w:ilvl w:val="0"/>
          <w:numId w:val="3"/>
        </w:numPr>
        <w:spacing w:line="276" w:lineRule="auto"/>
        <w:ind w:left="0" w:right="90"/>
        <w:jc w:val="both"/>
      </w:pPr>
      <w:r w:rsidRPr="0092275A">
        <w:t>Organizarea si desfasurarea activitatii educationale;</w:t>
      </w:r>
    </w:p>
    <w:p w:rsidR="00063C24" w:rsidRPr="0092275A" w:rsidRDefault="00063C24" w:rsidP="00063C24">
      <w:pPr>
        <w:numPr>
          <w:ilvl w:val="0"/>
          <w:numId w:val="3"/>
        </w:numPr>
        <w:spacing w:line="276" w:lineRule="auto"/>
        <w:ind w:left="0" w:right="90"/>
        <w:jc w:val="both"/>
      </w:pPr>
      <w:r w:rsidRPr="0092275A">
        <w:t>Evaluarea educaţionala, atât la nivel procesual cat si la nivel instituţional;</w:t>
      </w:r>
    </w:p>
    <w:p w:rsidR="00063C24" w:rsidRPr="0092275A" w:rsidRDefault="00063C24" w:rsidP="00063C24">
      <w:pPr>
        <w:numPr>
          <w:ilvl w:val="0"/>
          <w:numId w:val="3"/>
        </w:numPr>
        <w:spacing w:line="276" w:lineRule="auto"/>
        <w:ind w:left="0" w:right="90"/>
        <w:jc w:val="both"/>
      </w:pPr>
      <w:r w:rsidRPr="0092275A">
        <w:t>Managementul instituţiilor care se  ocupa de educaţia presecundara: cresa, gradinita, scoala, ONG- uri, asociatii, alte institutii de profil.</w:t>
      </w:r>
    </w:p>
    <w:p w:rsidR="00063C24" w:rsidRPr="0092275A" w:rsidRDefault="00063C24" w:rsidP="00063C24">
      <w:pPr>
        <w:numPr>
          <w:ilvl w:val="0"/>
          <w:numId w:val="3"/>
        </w:numPr>
        <w:spacing w:line="276" w:lineRule="auto"/>
        <w:ind w:left="0" w:right="90"/>
        <w:jc w:val="both"/>
      </w:pPr>
      <w:r w:rsidRPr="0092275A">
        <w:t>Managementul carierei profesionale, atat la nivel personal cat si la nivelul resurselor umane din instituţiile de profil.</w:t>
      </w:r>
    </w:p>
    <w:p w:rsidR="00063C24" w:rsidRPr="009D38E6" w:rsidRDefault="00063C24" w:rsidP="00063C24">
      <w:pPr>
        <w:pStyle w:val="NormalWeb"/>
        <w:spacing w:before="0" w:beforeAutospacing="0" w:after="0" w:afterAutospacing="0" w:line="276" w:lineRule="auto"/>
        <w:ind w:right="90"/>
        <w:rPr>
          <w:rFonts w:ascii="Times New Roman" w:hAnsi="Times New Roman" w:cs="Times New Roman"/>
          <w:b/>
          <w:color w:val="auto"/>
          <w:sz w:val="28"/>
          <w:szCs w:val="24"/>
        </w:rPr>
      </w:pPr>
      <w:r w:rsidRPr="0092275A">
        <w:rPr>
          <w:rFonts w:ascii="Times New Roman" w:hAnsi="Times New Roman" w:cs="Times New Roman"/>
          <w:sz w:val="24"/>
          <w:szCs w:val="24"/>
        </w:rPr>
        <w:br/>
      </w:r>
      <w:r w:rsidRPr="009D38E6">
        <w:rPr>
          <w:rFonts w:ascii="Times New Roman" w:hAnsi="Times New Roman" w:cs="Times New Roman"/>
          <w:b/>
          <w:color w:val="auto"/>
          <w:sz w:val="28"/>
          <w:szCs w:val="24"/>
        </w:rPr>
        <w:t>La finalizarea studiilor, absolvenţii vor manifesta următoarele seturi de capacitati si competente specifice:</w:t>
      </w:r>
    </w:p>
    <w:p w:rsidR="00063C24" w:rsidRPr="0092275A" w:rsidRDefault="00063C24" w:rsidP="00063C24">
      <w:pPr>
        <w:numPr>
          <w:ilvl w:val="0"/>
          <w:numId w:val="4"/>
        </w:numPr>
        <w:spacing w:line="276" w:lineRule="auto"/>
        <w:ind w:left="0" w:right="90"/>
        <w:jc w:val="both"/>
      </w:pPr>
      <w:r w:rsidRPr="0092275A">
        <w:t>capacitatea de a identifica, aborda şi soluţiona probleme cognitive şi profesionale noi in domeniul educaţiei preşcolare si şcolare mici;</w:t>
      </w:r>
    </w:p>
    <w:p w:rsidR="00063C24" w:rsidRPr="0092275A" w:rsidRDefault="00063C24" w:rsidP="00063C24">
      <w:pPr>
        <w:numPr>
          <w:ilvl w:val="0"/>
          <w:numId w:val="4"/>
        </w:numPr>
        <w:spacing w:line="276" w:lineRule="auto"/>
        <w:ind w:left="0" w:right="90"/>
        <w:jc w:val="both"/>
      </w:pPr>
      <w:r w:rsidRPr="0092275A">
        <w:t>capacitatea de a defini obiective ale dezvoltării profesionale personale şi strategii de atingere a acestor obiective;</w:t>
      </w:r>
    </w:p>
    <w:p w:rsidR="00063C24" w:rsidRPr="0092275A" w:rsidRDefault="00063C24" w:rsidP="00063C24">
      <w:pPr>
        <w:numPr>
          <w:ilvl w:val="0"/>
          <w:numId w:val="4"/>
        </w:numPr>
        <w:spacing w:line="276" w:lineRule="auto"/>
        <w:ind w:left="0" w:right="90"/>
        <w:jc w:val="both"/>
      </w:pPr>
      <w:r w:rsidRPr="0092275A">
        <w:t>capacitatea de a compara cunoştinţele noi cu cele tradiţionale şi de a stabili relaţii între acestea, în vederea sesizării direcţiilor noi de adâncire a cunoaşterii şi de dezvoltare a profesiei.</w:t>
      </w:r>
    </w:p>
    <w:p w:rsidR="00063C24" w:rsidRPr="0092275A" w:rsidRDefault="00063C24" w:rsidP="00063C24">
      <w:pPr>
        <w:numPr>
          <w:ilvl w:val="0"/>
          <w:numId w:val="4"/>
        </w:numPr>
        <w:spacing w:line="276" w:lineRule="auto"/>
        <w:ind w:left="0" w:right="90"/>
        <w:jc w:val="both"/>
      </w:pPr>
      <w:r w:rsidRPr="0092275A">
        <w:t>competente de cercetare ştiinţifică în domeniul educaţiei primare si preşcolare şi al didacticilor disciplinare şi interdisciplinare care presupun capacitatea de a aplica teoria în situaţii specifice ale mediului educaţional si de a evalua critic rezultatelor unor noi cercetări in domeniul educaţiei primare si preşcolare;</w:t>
      </w:r>
    </w:p>
    <w:p w:rsidR="00063C24" w:rsidRPr="0092275A" w:rsidRDefault="00063C24" w:rsidP="00063C24">
      <w:pPr>
        <w:numPr>
          <w:ilvl w:val="0"/>
          <w:numId w:val="4"/>
        </w:numPr>
        <w:spacing w:line="276" w:lineRule="auto"/>
        <w:ind w:left="0" w:right="90"/>
        <w:jc w:val="both"/>
      </w:pPr>
      <w:r w:rsidRPr="0092275A">
        <w:t>capacitatea de a utiliza tehnici performante de intervenţie educaţionala în vederea implementării unor noi programe educaţionale; formularea de alternative interpretative şi demonstrarea relevanţei acestora;</w:t>
      </w:r>
    </w:p>
    <w:p w:rsidR="00063C24" w:rsidRPr="0092275A" w:rsidRDefault="00063C24" w:rsidP="00063C24">
      <w:pPr>
        <w:numPr>
          <w:ilvl w:val="0"/>
          <w:numId w:val="4"/>
        </w:numPr>
        <w:spacing w:line="276" w:lineRule="auto"/>
        <w:ind w:left="0" w:right="90"/>
        <w:jc w:val="both"/>
      </w:pPr>
      <w:r w:rsidRPr="0092275A">
        <w:t>capacitatea de a elabora studii şi rapoarte publicabile sau aplicabile profesional;</w:t>
      </w:r>
    </w:p>
    <w:p w:rsidR="00063C24" w:rsidRPr="0092275A" w:rsidRDefault="00063C24" w:rsidP="00063C24">
      <w:pPr>
        <w:numPr>
          <w:ilvl w:val="0"/>
          <w:numId w:val="4"/>
        </w:numPr>
        <w:spacing w:line="276" w:lineRule="auto"/>
        <w:ind w:left="0" w:right="90"/>
        <w:jc w:val="both"/>
      </w:pPr>
      <w:r w:rsidRPr="0092275A">
        <w:t>capacitatea de a utiliza computerul şi software-ul informatic pentru aplicaţii legate de activitatea profesională;</w:t>
      </w:r>
    </w:p>
    <w:p w:rsidR="00063C24" w:rsidRPr="0092275A" w:rsidRDefault="00063C24" w:rsidP="00063C24">
      <w:pPr>
        <w:numPr>
          <w:ilvl w:val="0"/>
          <w:numId w:val="4"/>
        </w:numPr>
        <w:spacing w:line="276" w:lineRule="auto"/>
        <w:ind w:left="0" w:right="90"/>
        <w:jc w:val="both"/>
      </w:pPr>
      <w:r w:rsidRPr="0092275A">
        <w:t>capacitatea de a acţiona independent şi creativ în abordarea şi soluţionarea problemelor educaţiei presecundare, de a evalua obiectiv şi constructiv stări critice, de a rezolva creativ probleme şi de a comunica rezultate în mod demonstrativ;</w:t>
      </w:r>
    </w:p>
    <w:p w:rsidR="00063C24" w:rsidRPr="0092275A" w:rsidRDefault="00063C24" w:rsidP="00063C24">
      <w:pPr>
        <w:numPr>
          <w:ilvl w:val="0"/>
          <w:numId w:val="4"/>
        </w:numPr>
        <w:spacing w:line="276" w:lineRule="auto"/>
        <w:ind w:left="0" w:right="90"/>
        <w:jc w:val="both"/>
      </w:pPr>
      <w:r w:rsidRPr="0092275A">
        <w:t>capacitatea de a conduce grupuri de lucru şi de a comunica în contexte dintre cele mai diverse.</w:t>
      </w:r>
    </w:p>
    <w:p w:rsidR="00063C24" w:rsidRPr="0092275A" w:rsidRDefault="00063C24" w:rsidP="00063C24">
      <w:pPr>
        <w:numPr>
          <w:ilvl w:val="0"/>
          <w:numId w:val="4"/>
        </w:numPr>
        <w:spacing w:line="276" w:lineRule="auto"/>
        <w:ind w:left="0" w:right="90"/>
        <w:jc w:val="both"/>
      </w:pPr>
      <w:r w:rsidRPr="0092275A">
        <w:t>capacitatea de a colabora in soluţionarea problemelor cu profesionişti ai educaţiei primare si preşcolare cat si cu specialiştii din domenii conexe educaţiei;</w:t>
      </w:r>
    </w:p>
    <w:p w:rsidR="00063C24" w:rsidRPr="0092275A" w:rsidRDefault="00063C24" w:rsidP="00063C24">
      <w:pPr>
        <w:numPr>
          <w:ilvl w:val="0"/>
          <w:numId w:val="4"/>
        </w:numPr>
        <w:spacing w:line="276" w:lineRule="auto"/>
        <w:ind w:left="0" w:right="90"/>
        <w:jc w:val="both"/>
      </w:pPr>
      <w:r w:rsidRPr="0092275A">
        <w:t>abilităţi de manager al instituţiilor si organizaţiilor care au ca obiect de activitate educaţia presecundara;</w:t>
      </w:r>
    </w:p>
    <w:p w:rsidR="00063C24" w:rsidRPr="0092275A" w:rsidRDefault="00063C24" w:rsidP="00063C24">
      <w:pPr>
        <w:numPr>
          <w:ilvl w:val="0"/>
          <w:numId w:val="4"/>
        </w:numPr>
        <w:spacing w:line="276" w:lineRule="auto"/>
        <w:ind w:left="0" w:right="90"/>
        <w:jc w:val="both"/>
      </w:pPr>
      <w:r w:rsidRPr="0092275A">
        <w:t>asimilarea si practicarea consecventa a principiilor deontologiei profesiei didactice;</w:t>
      </w:r>
    </w:p>
    <w:p w:rsidR="00063C24" w:rsidRPr="0092275A" w:rsidRDefault="00063C24" w:rsidP="00063C24">
      <w:pPr>
        <w:numPr>
          <w:ilvl w:val="0"/>
          <w:numId w:val="4"/>
        </w:numPr>
        <w:spacing w:line="276" w:lineRule="auto"/>
        <w:ind w:left="0" w:right="90"/>
        <w:jc w:val="both"/>
      </w:pPr>
      <w:r w:rsidRPr="0092275A">
        <w:t>construirea unui sistem valoric profesional care sa asigure angajarea  motivata pe coordonatele propriei dezvoltări profesionale.</w:t>
      </w:r>
    </w:p>
    <w:p w:rsidR="00063C24" w:rsidRDefault="00063C24" w:rsidP="00063C24">
      <w:pPr>
        <w:pStyle w:val="NormalWeb"/>
        <w:numPr>
          <w:ilvl w:val="0"/>
          <w:numId w:val="4"/>
        </w:numPr>
        <w:spacing w:before="0" w:beforeAutospacing="0" w:after="0" w:afterAutospacing="0" w:line="276" w:lineRule="auto"/>
        <w:ind w:left="0" w:right="90"/>
        <w:jc w:val="left"/>
        <w:rPr>
          <w:rStyle w:val="SubtleReference"/>
          <w:rFonts w:ascii="Times New Roman" w:hAnsi="Times New Roman" w:cs="Times New Roman"/>
          <w:smallCaps w:val="0"/>
        </w:rPr>
      </w:pPr>
      <w:r w:rsidRPr="009D38E6">
        <w:rPr>
          <w:rFonts w:ascii="Times New Roman" w:hAnsi="Times New Roman" w:cs="Times New Roman"/>
          <w:color w:val="auto"/>
          <w:sz w:val="24"/>
          <w:szCs w:val="24"/>
        </w:rPr>
        <w:t>Echiparea masteranzilor cu setul  de competenţe mentionat va permite compatibilizarea şi echivalarea structurii specilizărilor de formare initiala si continua la nivel european si mobilitatea cadrelor didactice in spatiul Uniunii Europene.</w:t>
      </w:r>
      <w:r w:rsidRPr="009D38E6">
        <w:rPr>
          <w:rFonts w:ascii="Times New Roman" w:hAnsi="Times New Roman" w:cs="Times New Roman"/>
          <w:color w:val="auto"/>
          <w:sz w:val="24"/>
          <w:szCs w:val="24"/>
        </w:rPr>
        <w:br/>
      </w:r>
      <w:r w:rsidRPr="009D38E6">
        <w:rPr>
          <w:rFonts w:ascii="Times New Roman" w:hAnsi="Times New Roman" w:cs="Times New Roman"/>
          <w:color w:val="auto"/>
          <w:sz w:val="24"/>
          <w:szCs w:val="24"/>
        </w:rPr>
        <w:br/>
      </w:r>
      <w:r w:rsidRPr="0092275A">
        <w:rPr>
          <w:rFonts w:ascii="Times New Roman" w:hAnsi="Times New Roman" w:cs="Times New Roman"/>
          <w:sz w:val="24"/>
          <w:szCs w:val="24"/>
        </w:rPr>
        <w:t> </w:t>
      </w:r>
    </w:p>
    <w:p w:rsidR="00063C24" w:rsidRPr="00735AF7" w:rsidRDefault="00063C24" w:rsidP="00063C24">
      <w:pPr>
        <w:pStyle w:val="NormalWeb"/>
        <w:spacing w:before="0" w:beforeAutospacing="0" w:after="0" w:afterAutospacing="0" w:line="276" w:lineRule="auto"/>
        <w:ind w:right="90"/>
        <w:jc w:val="left"/>
        <w:rPr>
          <w:rStyle w:val="SubtleReference"/>
          <w:rFonts w:ascii="Times New Roman" w:hAnsi="Times New Roman" w:cs="Times New Roman"/>
          <w:smallCaps w:val="0"/>
        </w:rPr>
      </w:pPr>
    </w:p>
    <w:p w:rsidR="00063C24" w:rsidRPr="009D38E6" w:rsidRDefault="00063C24" w:rsidP="00063C24">
      <w:pPr>
        <w:pStyle w:val="NormalWeb"/>
        <w:spacing w:before="0" w:beforeAutospacing="0" w:after="0" w:afterAutospacing="0" w:line="276" w:lineRule="auto"/>
        <w:ind w:right="90"/>
        <w:jc w:val="left"/>
        <w:rPr>
          <w:rStyle w:val="IntenseQuoteChar"/>
          <w:rFonts w:ascii="Times New Roman" w:hAnsi="Times New Roman" w:cs="Times New Roman"/>
          <w:b w:val="0"/>
          <w:bCs w:val="0"/>
          <w:i w:val="0"/>
          <w:iCs w:val="0"/>
        </w:rPr>
      </w:pPr>
      <w:r w:rsidRPr="00735AF7">
        <w:rPr>
          <w:rStyle w:val="SubtleReference"/>
          <w:rFonts w:ascii="Times New Roman" w:eastAsia="Times New Roman" w:hAnsi="Times New Roman" w:cs="Times New Roman"/>
          <w:sz w:val="32"/>
        </w:rPr>
        <w:lastRenderedPageBreak/>
        <w:t>V. CURRICULA</w:t>
      </w:r>
    </w:p>
    <w:p w:rsidR="00063C24" w:rsidRPr="00735AF7" w:rsidRDefault="00063C24" w:rsidP="00063C24">
      <w:pPr>
        <w:pStyle w:val="NormalWeb"/>
        <w:spacing w:before="0" w:beforeAutospacing="0" w:after="0" w:afterAutospacing="0" w:line="276" w:lineRule="auto"/>
        <w:ind w:right="90"/>
        <w:jc w:val="left"/>
        <w:rPr>
          <w:rFonts w:ascii="Times New Roman" w:hAnsi="Times New Roman" w:cs="Times New Roman"/>
          <w:b/>
          <w:color w:val="auto"/>
          <w:sz w:val="24"/>
          <w:szCs w:val="24"/>
        </w:rPr>
      </w:pPr>
      <w:r w:rsidRPr="0092275A">
        <w:rPr>
          <w:rFonts w:ascii="Times New Roman" w:hAnsi="Times New Roman" w:cs="Times New Roman"/>
          <w:sz w:val="24"/>
          <w:szCs w:val="24"/>
        </w:rPr>
        <w:br/>
      </w:r>
      <w:r w:rsidRPr="00735AF7">
        <w:rPr>
          <w:rFonts w:ascii="Times New Roman" w:hAnsi="Times New Roman" w:cs="Times New Roman"/>
          <w:b/>
          <w:color w:val="auto"/>
          <w:sz w:val="24"/>
          <w:szCs w:val="24"/>
        </w:rPr>
        <w:t>LISTA DISCIPLINELOR DE STUDIU :</w:t>
      </w:r>
    </w:p>
    <w:p w:rsidR="00063C24" w:rsidRPr="0092275A" w:rsidRDefault="00063C24" w:rsidP="00063C24">
      <w:pPr>
        <w:numPr>
          <w:ilvl w:val="0"/>
          <w:numId w:val="4"/>
        </w:numPr>
        <w:spacing w:line="276" w:lineRule="auto"/>
        <w:ind w:left="0" w:right="90"/>
        <w:jc w:val="both"/>
      </w:pPr>
      <w:r w:rsidRPr="0092275A">
        <w:t>Formarea  cadrelor didactice. Politici si strategii europene;</w:t>
      </w:r>
    </w:p>
    <w:p w:rsidR="00063C24" w:rsidRPr="0092275A" w:rsidRDefault="00063C24" w:rsidP="00063C24">
      <w:pPr>
        <w:numPr>
          <w:ilvl w:val="0"/>
          <w:numId w:val="4"/>
        </w:numPr>
        <w:spacing w:line="276" w:lineRule="auto"/>
        <w:ind w:left="0" w:right="90"/>
        <w:jc w:val="both"/>
      </w:pPr>
      <w:r w:rsidRPr="0092275A">
        <w:t>Proiectarea si evaluarea programelor educationale. Bune practici in educatia presecundara;</w:t>
      </w:r>
    </w:p>
    <w:p w:rsidR="00063C24" w:rsidRPr="0092275A" w:rsidRDefault="00063C24" w:rsidP="00063C24">
      <w:pPr>
        <w:numPr>
          <w:ilvl w:val="0"/>
          <w:numId w:val="4"/>
        </w:numPr>
        <w:spacing w:line="276" w:lineRule="auto"/>
        <w:ind w:left="0" w:right="90"/>
        <w:jc w:val="both"/>
      </w:pPr>
      <w:r w:rsidRPr="0092275A">
        <w:t>Abordari in teoriile moderne ale educatiei;</w:t>
      </w:r>
    </w:p>
    <w:p w:rsidR="00063C24" w:rsidRPr="0092275A" w:rsidRDefault="00063C24" w:rsidP="00063C24">
      <w:pPr>
        <w:numPr>
          <w:ilvl w:val="0"/>
          <w:numId w:val="4"/>
        </w:numPr>
        <w:spacing w:line="276" w:lineRule="auto"/>
        <w:ind w:left="0" w:right="90"/>
        <w:jc w:val="both"/>
      </w:pPr>
      <w:r w:rsidRPr="0092275A">
        <w:t>Metodologia cercetarii in stiintele  educatiei;</w:t>
      </w:r>
    </w:p>
    <w:p w:rsidR="00063C24" w:rsidRPr="0092275A" w:rsidRDefault="00063C24" w:rsidP="00063C24">
      <w:pPr>
        <w:numPr>
          <w:ilvl w:val="0"/>
          <w:numId w:val="4"/>
        </w:numPr>
        <w:spacing w:line="276" w:lineRule="auto"/>
        <w:ind w:left="0" w:right="90"/>
        <w:jc w:val="both"/>
      </w:pPr>
      <w:r w:rsidRPr="0092275A">
        <w:t>Managementul calitatii  si al resurselor umane in educatie;</w:t>
      </w:r>
    </w:p>
    <w:p w:rsidR="00063C24" w:rsidRPr="0092275A" w:rsidRDefault="00063C24" w:rsidP="00063C24">
      <w:pPr>
        <w:numPr>
          <w:ilvl w:val="0"/>
          <w:numId w:val="4"/>
        </w:numPr>
        <w:spacing w:line="276" w:lineRule="auto"/>
        <w:ind w:left="0" w:right="90"/>
        <w:jc w:val="both"/>
      </w:pPr>
      <w:r w:rsidRPr="0092275A">
        <w:t>Evaluarea educationala. Competente- performante- standarde;</w:t>
      </w:r>
    </w:p>
    <w:p w:rsidR="00063C24" w:rsidRPr="0092275A" w:rsidRDefault="00063C24" w:rsidP="00063C24">
      <w:pPr>
        <w:numPr>
          <w:ilvl w:val="0"/>
          <w:numId w:val="4"/>
        </w:numPr>
        <w:spacing w:line="276" w:lineRule="auto"/>
        <w:ind w:left="0" w:right="90"/>
        <w:jc w:val="both"/>
      </w:pPr>
      <w:r w:rsidRPr="0092275A">
        <w:t>Managementul unitatilor de invatamant;</w:t>
      </w:r>
    </w:p>
    <w:p w:rsidR="00063C24" w:rsidRPr="0092275A" w:rsidRDefault="00063C24" w:rsidP="00063C24">
      <w:pPr>
        <w:numPr>
          <w:ilvl w:val="0"/>
          <w:numId w:val="4"/>
        </w:numPr>
        <w:spacing w:line="276" w:lineRule="auto"/>
        <w:ind w:left="0" w:right="90"/>
        <w:jc w:val="both"/>
      </w:pPr>
      <w:r w:rsidRPr="0092275A">
        <w:t>Perspective comparative ale educatiei la varstele mici;</w:t>
      </w:r>
    </w:p>
    <w:p w:rsidR="00063C24" w:rsidRPr="0092275A" w:rsidRDefault="00063C24" w:rsidP="00063C24">
      <w:pPr>
        <w:numPr>
          <w:ilvl w:val="0"/>
          <w:numId w:val="4"/>
        </w:numPr>
        <w:spacing w:line="276" w:lineRule="auto"/>
        <w:ind w:left="0" w:right="90"/>
        <w:jc w:val="both"/>
      </w:pPr>
      <w:r w:rsidRPr="0092275A">
        <w:t>Excelenta in educatia la varstele mici;</w:t>
      </w:r>
    </w:p>
    <w:p w:rsidR="00063C24" w:rsidRPr="0092275A" w:rsidRDefault="00063C24" w:rsidP="00063C24">
      <w:pPr>
        <w:numPr>
          <w:ilvl w:val="0"/>
          <w:numId w:val="4"/>
        </w:numPr>
        <w:spacing w:line="276" w:lineRule="auto"/>
        <w:ind w:left="0" w:right="90"/>
        <w:jc w:val="both"/>
      </w:pPr>
      <w:r w:rsidRPr="0092275A">
        <w:t>Demersuri didactice interdisciplinare in aria curriculara “ Limba si comunicare”;</w:t>
      </w:r>
    </w:p>
    <w:p w:rsidR="00063C24" w:rsidRPr="0092275A" w:rsidRDefault="00063C24" w:rsidP="00063C24">
      <w:pPr>
        <w:numPr>
          <w:ilvl w:val="0"/>
          <w:numId w:val="4"/>
        </w:numPr>
        <w:spacing w:line="276" w:lineRule="auto"/>
        <w:ind w:left="0" w:right="90"/>
        <w:jc w:val="both"/>
      </w:pPr>
      <w:r w:rsidRPr="0092275A">
        <w:t>Demersuri didactice interdisciplinare in aria curriculara “ Matematica si stiinte ale naturii”;</w:t>
      </w:r>
    </w:p>
    <w:p w:rsidR="00063C24" w:rsidRPr="0092275A" w:rsidRDefault="00063C24" w:rsidP="00063C24">
      <w:pPr>
        <w:numPr>
          <w:ilvl w:val="0"/>
          <w:numId w:val="4"/>
        </w:numPr>
        <w:spacing w:line="276" w:lineRule="auto"/>
        <w:ind w:left="0" w:right="90"/>
        <w:jc w:val="both"/>
      </w:pPr>
      <w:r w:rsidRPr="0092275A">
        <w:t>Educatia timpurie. Teorie si practici contemporane;</w:t>
      </w:r>
    </w:p>
    <w:p w:rsidR="00063C24" w:rsidRPr="0092275A" w:rsidRDefault="00063C24" w:rsidP="00063C24">
      <w:pPr>
        <w:numPr>
          <w:ilvl w:val="0"/>
          <w:numId w:val="4"/>
        </w:numPr>
        <w:spacing w:line="276" w:lineRule="auto"/>
        <w:ind w:left="0" w:right="90"/>
        <w:jc w:val="both"/>
      </w:pPr>
      <w:r w:rsidRPr="0092275A">
        <w:t>Scoala pentru diversitate. Teorii si bune practici;</w:t>
      </w:r>
    </w:p>
    <w:p w:rsidR="00063C24" w:rsidRPr="0092275A" w:rsidRDefault="00063C24" w:rsidP="00063C24">
      <w:pPr>
        <w:numPr>
          <w:ilvl w:val="0"/>
          <w:numId w:val="4"/>
        </w:numPr>
        <w:spacing w:line="276" w:lineRule="auto"/>
        <w:ind w:left="0" w:right="90"/>
        <w:jc w:val="both"/>
      </w:pPr>
      <w:r w:rsidRPr="0092275A">
        <w:t>Demersuri didactice interdisciplinare  curriculare si extracurriculare  in ariile  “Om si societate” si  “ Consiliere si orientare”;</w:t>
      </w:r>
    </w:p>
    <w:p w:rsidR="00063C24" w:rsidRPr="0092275A" w:rsidRDefault="00063C24" w:rsidP="00063C24">
      <w:pPr>
        <w:numPr>
          <w:ilvl w:val="0"/>
          <w:numId w:val="4"/>
        </w:numPr>
        <w:spacing w:line="276" w:lineRule="auto"/>
        <w:ind w:left="0" w:right="90"/>
        <w:jc w:val="both"/>
      </w:pPr>
      <w:r w:rsidRPr="0092275A">
        <w:t>Demersuri didactice interdisciplinare curriculare si extracuriculare in ariile  “Arte”,“Educatie fizica si sport” si “Tehnologii” ;</w:t>
      </w:r>
    </w:p>
    <w:p w:rsidR="00063C24" w:rsidRPr="0092275A" w:rsidRDefault="00063C24" w:rsidP="00063C24">
      <w:pPr>
        <w:numPr>
          <w:ilvl w:val="0"/>
          <w:numId w:val="4"/>
        </w:numPr>
        <w:spacing w:line="276" w:lineRule="auto"/>
        <w:ind w:left="0" w:right="90"/>
        <w:jc w:val="both"/>
      </w:pPr>
      <w:r w:rsidRPr="0092275A">
        <w:t>Psihodiagnoza resurselor invatarii la varstele mici;</w:t>
      </w:r>
    </w:p>
    <w:p w:rsidR="00063C24" w:rsidRPr="0092275A" w:rsidRDefault="00063C24" w:rsidP="00063C24">
      <w:pPr>
        <w:numPr>
          <w:ilvl w:val="0"/>
          <w:numId w:val="4"/>
        </w:numPr>
        <w:spacing w:line="276" w:lineRule="auto"/>
        <w:ind w:left="0" w:right="90"/>
        <w:jc w:val="both"/>
      </w:pPr>
      <w:r w:rsidRPr="0092275A">
        <w:t>Mentoratul in educatia prescolara si scolara mica;</w:t>
      </w:r>
    </w:p>
    <w:p w:rsidR="00063C24" w:rsidRPr="0092275A" w:rsidRDefault="00063C24" w:rsidP="00063C24">
      <w:pPr>
        <w:numPr>
          <w:ilvl w:val="0"/>
          <w:numId w:val="4"/>
        </w:numPr>
        <w:spacing w:line="276" w:lineRule="auto"/>
        <w:ind w:left="0" w:right="90"/>
        <w:jc w:val="both"/>
      </w:pPr>
      <w:r w:rsidRPr="0092275A">
        <w:t>Comunicarea educaţionala;</w:t>
      </w:r>
    </w:p>
    <w:p w:rsidR="00063C24" w:rsidRPr="0092275A" w:rsidRDefault="00063C24" w:rsidP="00063C24">
      <w:pPr>
        <w:numPr>
          <w:ilvl w:val="0"/>
          <w:numId w:val="4"/>
        </w:numPr>
        <w:spacing w:line="276" w:lineRule="auto"/>
        <w:ind w:left="0" w:right="90"/>
        <w:jc w:val="both"/>
      </w:pPr>
      <w:r w:rsidRPr="0092275A">
        <w:t>Asistenta si protectia drepturilor copilului;</w:t>
      </w:r>
    </w:p>
    <w:p w:rsidR="00063C24" w:rsidRPr="0092275A" w:rsidRDefault="00063C24" w:rsidP="00063C24">
      <w:pPr>
        <w:numPr>
          <w:ilvl w:val="0"/>
          <w:numId w:val="4"/>
        </w:numPr>
        <w:spacing w:line="276" w:lineRule="auto"/>
        <w:ind w:left="0" w:right="90"/>
        <w:jc w:val="both"/>
      </w:pPr>
      <w:r w:rsidRPr="0092275A">
        <w:t>Practici de cunoastere psihologica;</w:t>
      </w:r>
    </w:p>
    <w:p w:rsidR="00063C24" w:rsidRPr="0092275A" w:rsidRDefault="00063C24" w:rsidP="00063C24">
      <w:pPr>
        <w:numPr>
          <w:ilvl w:val="0"/>
          <w:numId w:val="4"/>
        </w:numPr>
        <w:spacing w:line="276" w:lineRule="auto"/>
        <w:ind w:left="0" w:right="90"/>
        <w:jc w:val="both"/>
      </w:pPr>
      <w:r w:rsidRPr="0092275A">
        <w:t>Informatie, comunicare si limbaj. Strategii cognitive si metacogitive;</w:t>
      </w:r>
    </w:p>
    <w:p w:rsidR="00063C24" w:rsidRPr="0092275A" w:rsidRDefault="00063C24" w:rsidP="00063C24">
      <w:pPr>
        <w:numPr>
          <w:ilvl w:val="0"/>
          <w:numId w:val="4"/>
        </w:numPr>
        <w:spacing w:line="276" w:lineRule="auto"/>
        <w:ind w:left="0" w:right="90"/>
        <w:jc w:val="both"/>
      </w:pPr>
      <w:r w:rsidRPr="0092275A">
        <w:t>Practica de specialitate.</w:t>
      </w:r>
    </w:p>
    <w:p w:rsidR="00063C24" w:rsidRPr="0092275A" w:rsidRDefault="00063C24" w:rsidP="00063C24">
      <w:pPr>
        <w:spacing w:line="276" w:lineRule="auto"/>
        <w:ind w:right="90"/>
        <w:jc w:val="both"/>
      </w:pPr>
    </w:p>
    <w:p w:rsidR="00063C24" w:rsidRPr="0092275A" w:rsidRDefault="00063C24" w:rsidP="00063C24">
      <w:pPr>
        <w:spacing w:line="276" w:lineRule="auto"/>
        <w:ind w:right="90"/>
        <w:jc w:val="both"/>
      </w:pPr>
    </w:p>
    <w:p w:rsidR="00063C24" w:rsidRPr="00735AF7" w:rsidRDefault="00063C24" w:rsidP="00063C24">
      <w:pPr>
        <w:pStyle w:val="IntenseQuote"/>
        <w:spacing w:after="120"/>
        <w:ind w:left="90" w:right="90"/>
        <w:rPr>
          <w:rStyle w:val="SubtleReference"/>
          <w:sz w:val="32"/>
        </w:rPr>
      </w:pPr>
      <w:r w:rsidRPr="00735AF7">
        <w:rPr>
          <w:rStyle w:val="SubtleReference"/>
          <w:sz w:val="32"/>
        </w:rPr>
        <w:t xml:space="preserve">VI. DEBUŞEE PROFESIONALE ALE ABSOLVENŢILOR </w:t>
      </w:r>
    </w:p>
    <w:p w:rsidR="00063C24" w:rsidRPr="0092275A" w:rsidRDefault="00063C24" w:rsidP="00063C24">
      <w:pPr>
        <w:spacing w:line="276" w:lineRule="auto"/>
        <w:ind w:right="90"/>
        <w:jc w:val="both"/>
      </w:pPr>
    </w:p>
    <w:p w:rsidR="00063C24" w:rsidRPr="009D38E6" w:rsidRDefault="00063C24" w:rsidP="00063C24">
      <w:pPr>
        <w:pStyle w:val="BodyTextIndent"/>
        <w:spacing w:line="276" w:lineRule="auto"/>
        <w:ind w:left="0" w:right="90"/>
        <w:jc w:val="both"/>
        <w:rPr>
          <w:bCs/>
          <w:sz w:val="24"/>
        </w:rPr>
      </w:pPr>
      <w:r w:rsidRPr="009D38E6">
        <w:rPr>
          <w:bCs/>
          <w:sz w:val="24"/>
        </w:rPr>
        <w:t xml:space="preserve">TIPUL INSTITUŢIEI: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 xml:space="preserve">Scoli generale, cu clasele I-IV;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 xml:space="preserve"> licee si colegii cu clasele I-IV,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 xml:space="preserve">gradinite, crese, scoli speciale,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 xml:space="preserve">ONG-uri care au ca obiect de activitate educatia, ocrotirea si asistenta copiilor,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 xml:space="preserve">Asociatii cu acelasi profil,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 xml:space="preserve">After - school,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 xml:space="preserve">Structuri institutionale de protectie, asistenta, ocrotire a minorilor organizate la nivel guvernamental, judetean, local, </w:t>
      </w:r>
    </w:p>
    <w:p w:rsidR="00063C24" w:rsidRPr="0092275A" w:rsidRDefault="00063C24" w:rsidP="00063C24">
      <w:pPr>
        <w:pStyle w:val="BodyTextIndent"/>
        <w:numPr>
          <w:ilvl w:val="0"/>
          <w:numId w:val="7"/>
        </w:numPr>
        <w:spacing w:line="276" w:lineRule="auto"/>
        <w:ind w:right="90"/>
        <w:jc w:val="both"/>
        <w:rPr>
          <w:b w:val="0"/>
          <w:bCs/>
          <w:sz w:val="24"/>
        </w:rPr>
      </w:pPr>
      <w:r w:rsidRPr="0092275A">
        <w:rPr>
          <w:b w:val="0"/>
          <w:bCs/>
          <w:sz w:val="24"/>
        </w:rPr>
        <w:t>Institutii al caror obiect de activitate este petrecerea timpului liber</w:t>
      </w:r>
      <w:r>
        <w:rPr>
          <w:b w:val="0"/>
          <w:bCs/>
          <w:sz w:val="24"/>
        </w:rPr>
        <w:t xml:space="preserve"> al copiilor.</w:t>
      </w:r>
      <w:r w:rsidRPr="0092275A">
        <w:rPr>
          <w:b w:val="0"/>
          <w:bCs/>
          <w:sz w:val="24"/>
        </w:rPr>
        <w:t xml:space="preserve"> </w:t>
      </w:r>
    </w:p>
    <w:p w:rsidR="00063C24" w:rsidRPr="0092275A" w:rsidRDefault="00063C24" w:rsidP="00063C24">
      <w:pPr>
        <w:spacing w:line="276" w:lineRule="auto"/>
        <w:ind w:right="90"/>
        <w:jc w:val="both"/>
        <w:rPr>
          <w:bCs/>
        </w:rPr>
      </w:pPr>
    </w:p>
    <w:p w:rsidR="00063C24" w:rsidRPr="00735AF7" w:rsidRDefault="00063C24" w:rsidP="00063C24">
      <w:pPr>
        <w:pStyle w:val="IntenseQuote"/>
        <w:spacing w:before="0" w:after="120"/>
        <w:ind w:left="90"/>
        <w:jc w:val="center"/>
        <w:rPr>
          <w:smallCaps/>
          <w:color w:val="009DD9"/>
          <w:sz w:val="32"/>
        </w:rPr>
      </w:pPr>
      <w:r w:rsidRPr="00735AF7">
        <w:rPr>
          <w:rStyle w:val="SubtleReference"/>
          <w:sz w:val="32"/>
        </w:rPr>
        <w:lastRenderedPageBreak/>
        <w:t>VII. FUNCTII INDEPLINITE IN CADRUL ACESTOR INSTITUTII</w:t>
      </w:r>
    </w:p>
    <w:p w:rsidR="00063C24" w:rsidRPr="0092275A" w:rsidRDefault="00063C24" w:rsidP="00063C24">
      <w:pPr>
        <w:numPr>
          <w:ilvl w:val="0"/>
          <w:numId w:val="1"/>
        </w:numPr>
        <w:spacing w:line="276" w:lineRule="auto"/>
        <w:ind w:left="0" w:right="-874" w:firstLine="0"/>
        <w:jc w:val="both"/>
        <w:rPr>
          <w:bCs/>
        </w:rPr>
      </w:pPr>
      <w:r w:rsidRPr="0092275A">
        <w:rPr>
          <w:bCs/>
        </w:rPr>
        <w:t>Cadre didactice pentru activitatile de dimineata, la clasa pregatitoare si la clasele I-IV;</w:t>
      </w:r>
    </w:p>
    <w:p w:rsidR="00063C24" w:rsidRPr="0092275A" w:rsidRDefault="00063C24" w:rsidP="00063C24">
      <w:pPr>
        <w:numPr>
          <w:ilvl w:val="0"/>
          <w:numId w:val="1"/>
        </w:numPr>
        <w:spacing w:line="276" w:lineRule="auto"/>
        <w:ind w:left="0" w:right="-874" w:firstLine="0"/>
        <w:jc w:val="both"/>
        <w:rPr>
          <w:bCs/>
        </w:rPr>
      </w:pPr>
      <w:r w:rsidRPr="0092275A">
        <w:rPr>
          <w:bCs/>
        </w:rPr>
        <w:t>Cadre didactice pentru activitatile de dimineata la grupa de prescolari</w:t>
      </w:r>
    </w:p>
    <w:p w:rsidR="00063C24" w:rsidRPr="0092275A" w:rsidRDefault="00063C24" w:rsidP="00063C24">
      <w:pPr>
        <w:numPr>
          <w:ilvl w:val="0"/>
          <w:numId w:val="1"/>
        </w:numPr>
        <w:spacing w:line="276" w:lineRule="auto"/>
        <w:ind w:left="0" w:right="-874" w:firstLine="0"/>
        <w:jc w:val="both"/>
        <w:rPr>
          <w:bCs/>
        </w:rPr>
      </w:pPr>
      <w:r w:rsidRPr="0092275A">
        <w:rPr>
          <w:bCs/>
        </w:rPr>
        <w:t>Cadre didactice pentru activitatile din programul”Scoala de dupa scoala”/ After school;</w:t>
      </w:r>
    </w:p>
    <w:p w:rsidR="00063C24" w:rsidRPr="0092275A" w:rsidRDefault="00063C24" w:rsidP="00063C24">
      <w:pPr>
        <w:numPr>
          <w:ilvl w:val="0"/>
          <w:numId w:val="1"/>
        </w:numPr>
        <w:spacing w:line="276" w:lineRule="auto"/>
        <w:ind w:left="0" w:right="-874" w:firstLine="0"/>
        <w:jc w:val="both"/>
        <w:rPr>
          <w:bCs/>
        </w:rPr>
      </w:pPr>
      <w:r w:rsidRPr="0092275A">
        <w:rPr>
          <w:bCs/>
        </w:rPr>
        <w:t>Cadre didactice pentru activitatile complementare, in programul de dupa amiaza</w:t>
      </w:r>
    </w:p>
    <w:p w:rsidR="00063C24" w:rsidRPr="0092275A" w:rsidRDefault="00063C24" w:rsidP="00063C24">
      <w:pPr>
        <w:numPr>
          <w:ilvl w:val="0"/>
          <w:numId w:val="1"/>
        </w:numPr>
        <w:spacing w:line="276" w:lineRule="auto"/>
        <w:ind w:left="0" w:right="-874" w:firstLine="0"/>
        <w:jc w:val="both"/>
        <w:rPr>
          <w:bCs/>
        </w:rPr>
      </w:pPr>
      <w:r w:rsidRPr="0092275A">
        <w:rPr>
          <w:bCs/>
        </w:rPr>
        <w:t>Manageri</w:t>
      </w:r>
    </w:p>
    <w:p w:rsidR="00063C24" w:rsidRPr="0092275A" w:rsidRDefault="00063C24" w:rsidP="00063C24">
      <w:pPr>
        <w:numPr>
          <w:ilvl w:val="0"/>
          <w:numId w:val="1"/>
        </w:numPr>
        <w:spacing w:line="276" w:lineRule="auto"/>
        <w:ind w:left="0" w:right="-874" w:firstLine="0"/>
        <w:jc w:val="both"/>
        <w:rPr>
          <w:bCs/>
        </w:rPr>
      </w:pPr>
      <w:r w:rsidRPr="0092275A">
        <w:rPr>
          <w:bCs/>
        </w:rPr>
        <w:t>Consilieri</w:t>
      </w:r>
    </w:p>
    <w:p w:rsidR="00063C24" w:rsidRPr="0092275A" w:rsidRDefault="00063C24" w:rsidP="00063C24">
      <w:pPr>
        <w:numPr>
          <w:ilvl w:val="0"/>
          <w:numId w:val="1"/>
        </w:numPr>
        <w:spacing w:line="276" w:lineRule="auto"/>
        <w:ind w:left="0" w:right="-874" w:firstLine="0"/>
        <w:jc w:val="both"/>
        <w:rPr>
          <w:bCs/>
        </w:rPr>
      </w:pPr>
      <w:r w:rsidRPr="0092275A">
        <w:rPr>
          <w:bCs/>
        </w:rPr>
        <w:t>Experti</w:t>
      </w:r>
    </w:p>
    <w:p w:rsidR="00063C24" w:rsidRPr="0092275A" w:rsidRDefault="00063C24" w:rsidP="00063C24">
      <w:pPr>
        <w:numPr>
          <w:ilvl w:val="0"/>
          <w:numId w:val="1"/>
        </w:numPr>
        <w:spacing w:line="276" w:lineRule="auto"/>
        <w:ind w:left="0" w:right="-874" w:firstLine="0"/>
        <w:jc w:val="both"/>
        <w:rPr>
          <w:bCs/>
        </w:rPr>
      </w:pPr>
      <w:r w:rsidRPr="0092275A">
        <w:rPr>
          <w:bCs/>
        </w:rPr>
        <w:t>Consultanti sau trainer etc.</w:t>
      </w:r>
    </w:p>
    <w:p w:rsidR="00063C24" w:rsidRPr="0092275A" w:rsidRDefault="00063C24" w:rsidP="00063C24">
      <w:pPr>
        <w:pStyle w:val="NormalWeb"/>
        <w:spacing w:before="0" w:beforeAutospacing="0" w:after="0" w:afterAutospacing="0" w:line="276" w:lineRule="auto"/>
        <w:rPr>
          <w:rFonts w:ascii="Times New Roman" w:hAnsi="Times New Roman" w:cs="Times New Roman"/>
          <w:b/>
          <w:color w:val="0000FF"/>
          <w:sz w:val="24"/>
          <w:szCs w:val="24"/>
          <w:lang w:val="pt-BR"/>
        </w:rPr>
      </w:pPr>
    </w:p>
    <w:p w:rsidR="00063C24" w:rsidRPr="00735AF7" w:rsidRDefault="00063C24" w:rsidP="00063C24">
      <w:pPr>
        <w:pStyle w:val="IntenseQuote"/>
        <w:spacing w:after="240"/>
        <w:ind w:left="90"/>
        <w:rPr>
          <w:rStyle w:val="SubtleReference"/>
          <w:sz w:val="32"/>
        </w:rPr>
      </w:pPr>
      <w:r w:rsidRPr="00735AF7">
        <w:rPr>
          <w:rStyle w:val="SubtleReference"/>
          <w:sz w:val="32"/>
        </w:rPr>
        <w:t xml:space="preserve">VIII. ADMITERE: </w:t>
      </w:r>
    </w:p>
    <w:p w:rsidR="00063C24" w:rsidRPr="0092275A" w:rsidRDefault="00063C24" w:rsidP="00063C24">
      <w:pPr>
        <w:pStyle w:val="NormalWeb"/>
        <w:numPr>
          <w:ilvl w:val="0"/>
          <w:numId w:val="6"/>
        </w:numPr>
        <w:spacing w:before="0" w:beforeAutospacing="0" w:after="0" w:afterAutospacing="0" w:line="276" w:lineRule="auto"/>
        <w:ind w:left="0"/>
        <w:rPr>
          <w:rFonts w:ascii="Times New Roman" w:hAnsi="Times New Roman" w:cs="Times New Roman"/>
          <w:b/>
          <w:bCs/>
          <w:color w:val="3366FF"/>
          <w:sz w:val="24"/>
          <w:szCs w:val="24"/>
        </w:rPr>
      </w:pPr>
      <w:r w:rsidRPr="0092275A">
        <w:rPr>
          <w:rFonts w:ascii="Times New Roman" w:hAnsi="Times New Roman" w:cs="Times New Roman"/>
          <w:b/>
          <w:color w:val="0000FF"/>
          <w:sz w:val="24"/>
          <w:szCs w:val="24"/>
        </w:rPr>
        <w:t>iulie 201</w:t>
      </w:r>
      <w:r w:rsidR="00EF1EF0">
        <w:rPr>
          <w:rFonts w:ascii="Times New Roman" w:hAnsi="Times New Roman" w:cs="Times New Roman"/>
          <w:b/>
          <w:color w:val="0000FF"/>
          <w:sz w:val="24"/>
          <w:szCs w:val="24"/>
        </w:rPr>
        <w:t>6</w:t>
      </w:r>
      <w:r>
        <w:rPr>
          <w:rFonts w:ascii="Times New Roman" w:hAnsi="Times New Roman" w:cs="Times New Roman"/>
          <w:b/>
          <w:color w:val="0000FF"/>
          <w:sz w:val="24"/>
          <w:szCs w:val="24"/>
        </w:rPr>
        <w:t xml:space="preserve">( inscrieri: </w:t>
      </w:r>
      <w:r w:rsidR="00EF1EF0">
        <w:rPr>
          <w:rFonts w:ascii="Times New Roman" w:hAnsi="Times New Roman" w:cs="Times New Roman"/>
          <w:b/>
          <w:color w:val="0000FF"/>
          <w:sz w:val="24"/>
          <w:szCs w:val="24"/>
        </w:rPr>
        <w:t>.........</w:t>
      </w:r>
      <w:r>
        <w:rPr>
          <w:rFonts w:ascii="Times New Roman" w:hAnsi="Times New Roman" w:cs="Times New Roman"/>
          <w:b/>
          <w:color w:val="0000FF"/>
          <w:sz w:val="24"/>
          <w:szCs w:val="24"/>
        </w:rPr>
        <w:t>iulie 201</w:t>
      </w:r>
      <w:r w:rsidR="00EF1EF0">
        <w:rPr>
          <w:rFonts w:ascii="Times New Roman" w:hAnsi="Times New Roman" w:cs="Times New Roman"/>
          <w:b/>
          <w:color w:val="0000FF"/>
          <w:sz w:val="24"/>
          <w:szCs w:val="24"/>
        </w:rPr>
        <w:t>6</w:t>
      </w:r>
      <w:r>
        <w:rPr>
          <w:rFonts w:ascii="Times New Roman" w:hAnsi="Times New Roman" w:cs="Times New Roman"/>
          <w:b/>
          <w:color w:val="0000FF"/>
          <w:sz w:val="24"/>
          <w:szCs w:val="24"/>
        </w:rPr>
        <w:t>)</w:t>
      </w:r>
    </w:p>
    <w:p w:rsidR="00063C24" w:rsidRPr="00735AF7" w:rsidRDefault="00063C24" w:rsidP="00063C24">
      <w:pPr>
        <w:pStyle w:val="NormalWeb"/>
        <w:numPr>
          <w:ilvl w:val="0"/>
          <w:numId w:val="6"/>
        </w:numPr>
        <w:spacing w:before="0" w:beforeAutospacing="0" w:after="0" w:afterAutospacing="0" w:line="276" w:lineRule="auto"/>
        <w:ind w:left="0"/>
        <w:rPr>
          <w:rFonts w:ascii="Times New Roman" w:hAnsi="Times New Roman" w:cs="Times New Roman"/>
          <w:b/>
          <w:bCs/>
          <w:color w:val="3366FF"/>
          <w:sz w:val="24"/>
          <w:szCs w:val="24"/>
        </w:rPr>
      </w:pPr>
      <w:r w:rsidRPr="0092275A">
        <w:rPr>
          <w:rFonts w:ascii="Times New Roman" w:hAnsi="Times New Roman" w:cs="Times New Roman"/>
          <w:b/>
          <w:color w:val="0000FF"/>
          <w:sz w:val="24"/>
          <w:szCs w:val="24"/>
        </w:rPr>
        <w:t>septembrie 201</w:t>
      </w:r>
      <w:r w:rsidR="00EF1EF0">
        <w:rPr>
          <w:rFonts w:ascii="Times New Roman" w:hAnsi="Times New Roman" w:cs="Times New Roman"/>
          <w:b/>
          <w:color w:val="0000FF"/>
          <w:sz w:val="24"/>
          <w:szCs w:val="24"/>
        </w:rPr>
        <w:t>6</w:t>
      </w:r>
    </w:p>
    <w:p w:rsidR="00063C24" w:rsidRDefault="00063C24" w:rsidP="00063C24">
      <w:pPr>
        <w:spacing w:line="276" w:lineRule="auto"/>
        <w:rPr>
          <w:b/>
        </w:rPr>
      </w:pPr>
    </w:p>
    <w:p w:rsidR="00063C24" w:rsidRDefault="00063C24" w:rsidP="00063C24">
      <w:pPr>
        <w:tabs>
          <w:tab w:val="left" w:pos="2673"/>
        </w:tabs>
        <w:spacing w:line="276" w:lineRule="auto"/>
        <w:rPr>
          <w:b/>
        </w:rPr>
      </w:pPr>
      <w:r>
        <w:rPr>
          <w:b/>
        </w:rPr>
        <w:t>Probele de concurs:</w:t>
      </w:r>
    </w:p>
    <w:p w:rsidR="00063C24" w:rsidRPr="00E77C5C" w:rsidRDefault="00063C24" w:rsidP="00063C24">
      <w:pPr>
        <w:numPr>
          <w:ilvl w:val="0"/>
          <w:numId w:val="11"/>
        </w:numPr>
        <w:tabs>
          <w:tab w:val="left" w:pos="2673"/>
        </w:tabs>
        <w:spacing w:line="276" w:lineRule="auto"/>
        <w:rPr>
          <w:b/>
          <w:i/>
        </w:rPr>
      </w:pPr>
      <w:r w:rsidRPr="00E77C5C">
        <w:rPr>
          <w:b/>
          <w:i/>
        </w:rPr>
        <w:t>dosar</w:t>
      </w:r>
    </w:p>
    <w:p w:rsidR="00063C24" w:rsidRPr="00E77C5C" w:rsidRDefault="00063C24" w:rsidP="00063C24">
      <w:pPr>
        <w:numPr>
          <w:ilvl w:val="0"/>
          <w:numId w:val="11"/>
        </w:numPr>
        <w:tabs>
          <w:tab w:val="left" w:pos="2673"/>
        </w:tabs>
        <w:spacing w:line="276" w:lineRule="auto"/>
        <w:rPr>
          <w:b/>
          <w:i/>
        </w:rPr>
      </w:pPr>
      <w:r w:rsidRPr="00E77C5C">
        <w:rPr>
          <w:b/>
          <w:i/>
        </w:rPr>
        <w:t xml:space="preserve">interviu semistructurat </w:t>
      </w:r>
    </w:p>
    <w:p w:rsidR="00063C24" w:rsidRDefault="00063C24" w:rsidP="00063C24">
      <w:pPr>
        <w:tabs>
          <w:tab w:val="left" w:pos="2673"/>
        </w:tabs>
        <w:spacing w:line="276" w:lineRule="auto"/>
        <w:ind w:left="360"/>
      </w:pPr>
    </w:p>
    <w:p w:rsidR="00063C24" w:rsidRPr="00735AF7" w:rsidRDefault="00063C24" w:rsidP="00063C24">
      <w:pPr>
        <w:tabs>
          <w:tab w:val="left" w:pos="2673"/>
        </w:tabs>
        <w:spacing w:line="276" w:lineRule="auto"/>
        <w:rPr>
          <w:b/>
          <w:i/>
        </w:rPr>
      </w:pPr>
      <w:r>
        <w:rPr>
          <w:b/>
          <w:i/>
        </w:rPr>
        <w:t xml:space="preserve"> 8</w:t>
      </w:r>
      <w:r w:rsidRPr="0092275A">
        <w:rPr>
          <w:b/>
          <w:i/>
        </w:rPr>
        <w:t xml:space="preserve">.1.Temele de discutie si evaluare pentru interviul semistructurat vor fi: </w:t>
      </w:r>
      <w:r w:rsidR="007F532A">
        <w:rPr>
          <w:noProof/>
          <w:lang w:val="en-US" w:eastAsia="en-US"/>
        </w:rPr>
        <w:drawing>
          <wp:inline distT="0" distB="0" distL="0" distR="0">
            <wp:extent cx="6229350" cy="2838450"/>
            <wp:effectExtent l="19050" t="0" r="0" b="0"/>
            <wp:docPr id="1" name="Diagra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6"/>
                    <pic:cNvPicPr>
                      <a:picLocks noChangeArrowheads="1"/>
                    </pic:cNvPicPr>
                  </pic:nvPicPr>
                  <pic:blipFill>
                    <a:blip r:embed="rId6" cstate="print"/>
                    <a:srcRect/>
                    <a:stretch>
                      <a:fillRect/>
                    </a:stretch>
                  </pic:blipFill>
                  <pic:spPr bwMode="auto">
                    <a:xfrm>
                      <a:off x="0" y="0"/>
                      <a:ext cx="6229350" cy="2838450"/>
                    </a:xfrm>
                    <a:prstGeom prst="rect">
                      <a:avLst/>
                    </a:prstGeom>
                    <a:noFill/>
                    <a:ln w="9525">
                      <a:noFill/>
                      <a:miter lim="800000"/>
                      <a:headEnd/>
                      <a:tailEnd/>
                    </a:ln>
                  </pic:spPr>
                </pic:pic>
              </a:graphicData>
            </a:graphic>
          </wp:inline>
        </w:drawing>
      </w:r>
    </w:p>
    <w:p w:rsidR="00063C24" w:rsidRPr="00735AF7" w:rsidRDefault="00063C24" w:rsidP="00063C24">
      <w:pPr>
        <w:pStyle w:val="IntenseQuote"/>
        <w:ind w:left="0"/>
        <w:rPr>
          <w:sz w:val="28"/>
        </w:rPr>
      </w:pPr>
      <w:r w:rsidRPr="00735AF7">
        <w:rPr>
          <w:sz w:val="28"/>
        </w:rPr>
        <w:t>Bibliografie</w:t>
      </w:r>
    </w:p>
    <w:p w:rsidR="00063C24" w:rsidRPr="0092275A" w:rsidRDefault="00063C24" w:rsidP="00063C24">
      <w:pPr>
        <w:tabs>
          <w:tab w:val="num" w:pos="360"/>
        </w:tabs>
        <w:spacing w:line="276" w:lineRule="auto"/>
        <w:ind w:left="270"/>
        <w:jc w:val="both"/>
        <w:rPr>
          <w:color w:val="FF0000"/>
          <w:lang w:val="en-US"/>
        </w:rPr>
      </w:pPr>
    </w:p>
    <w:p w:rsidR="00063C24" w:rsidRDefault="00063C24" w:rsidP="00063C24">
      <w:pPr>
        <w:pStyle w:val="NormalWeb"/>
        <w:spacing w:before="0" w:beforeAutospacing="0" w:after="0" w:afterAutospacing="0" w:line="276" w:lineRule="auto"/>
        <w:ind w:right="-874"/>
        <w:rPr>
          <w:rFonts w:ascii="Times New Roman" w:hAnsi="Times New Roman" w:cs="Times New Roman"/>
          <w:b/>
          <w:bCs/>
          <w:color w:val="3366FF"/>
          <w:sz w:val="24"/>
          <w:szCs w:val="24"/>
        </w:rPr>
      </w:pPr>
    </w:p>
    <w:p w:rsidR="00063C24" w:rsidRDefault="00063C24" w:rsidP="00063C24">
      <w:pPr>
        <w:pStyle w:val="NormalWeb"/>
        <w:spacing w:before="0" w:beforeAutospacing="0" w:after="0" w:afterAutospacing="0" w:line="276" w:lineRule="auto"/>
        <w:ind w:right="-874"/>
        <w:rPr>
          <w:rFonts w:ascii="Times New Roman" w:hAnsi="Times New Roman" w:cs="Times New Roman"/>
          <w:b/>
          <w:bCs/>
          <w:color w:val="3366FF"/>
          <w:sz w:val="24"/>
          <w:szCs w:val="24"/>
        </w:rPr>
      </w:pPr>
    </w:p>
    <w:p w:rsidR="00063C24" w:rsidRDefault="00063C24" w:rsidP="00063C24">
      <w:pPr>
        <w:pStyle w:val="IntenseQuote"/>
        <w:ind w:left="90"/>
      </w:pPr>
      <w:r w:rsidRPr="00735AF7">
        <w:rPr>
          <w:rStyle w:val="SubtleReference"/>
          <w:sz w:val="32"/>
        </w:rPr>
        <w:lastRenderedPageBreak/>
        <w:t>IX. PERSONALUL    DIDACTIC:</w:t>
      </w:r>
    </w:p>
    <w:p w:rsidR="00063C24" w:rsidRPr="0092275A" w:rsidRDefault="00063C24" w:rsidP="00063C24">
      <w:pPr>
        <w:spacing w:line="360" w:lineRule="auto"/>
        <w:jc w:val="both"/>
      </w:pPr>
      <w:r w:rsidRPr="0092275A">
        <w:t xml:space="preserve"> </w:t>
      </w:r>
      <w:r>
        <w:tab/>
      </w:r>
      <w:r w:rsidRPr="0092275A">
        <w:t xml:space="preserve">Personalul didactic care va desfaşura activităţi specifice în cadrul acestui Program Masteral este în proporţie covârşitoare titular al FPSE si al Universitatii Bucuresti. Disciplinele din statul de funcţii sunt predate de cadre didactice universitare cu o bogata experienta in domeniul formării cadrelor didactice, în general, şi al celor din învăţământul primar şi preşcolar, în special: </w:t>
      </w:r>
      <w:r w:rsidRPr="0092275A">
        <w:rPr>
          <w:b/>
          <w:bCs/>
        </w:rPr>
        <w:t>Prof. Univ. Dr. Dan Potolea, Prof. Univ. Dr. Romita Iucu, Prof. Univ. Dr. Marin Manolescu, Prof. Univ. Dr. Ovidiu Panisoara, Prof. Univ. Dr. Ioan Neacsu, Conf. Univ. Dr. Lucian Ciolan, Conf. Univ. Dr. Vasile Molan, Conf. Univ. Dr. Mihai Rosu, Lector Univ. Dr. Laura Ciolan, Lector Univ. Dr. Diana Csorba, Prof. Univ dr. Carmen Bulzan, Lector. Univ. Dr. Bucur Cristian , lector dr Anca Petrescu.</w:t>
      </w:r>
    </w:p>
    <w:p w:rsidR="00063C24" w:rsidRPr="0092275A" w:rsidRDefault="00063C24" w:rsidP="00063C24">
      <w:pPr>
        <w:pStyle w:val="IntenseQuote"/>
        <w:ind w:left="0"/>
      </w:pPr>
      <w:r w:rsidRPr="0092275A">
        <w:br/>
      </w:r>
      <w:r w:rsidRPr="00735AF7">
        <w:rPr>
          <w:rStyle w:val="SubtleReference"/>
          <w:sz w:val="32"/>
        </w:rPr>
        <w:t>X. INFORMATII  SUPLIMENTARE  la:</w:t>
      </w:r>
    </w:p>
    <w:p w:rsidR="00063C24" w:rsidRPr="00735AF7" w:rsidRDefault="00063C24" w:rsidP="00063C24">
      <w:pPr>
        <w:pStyle w:val="ListParagraph"/>
        <w:numPr>
          <w:ilvl w:val="0"/>
          <w:numId w:val="9"/>
        </w:numPr>
        <w:spacing w:line="360" w:lineRule="auto"/>
        <w:ind w:right="-874"/>
        <w:jc w:val="both"/>
        <w:rPr>
          <w:b/>
        </w:rPr>
      </w:pPr>
      <w:r w:rsidRPr="00735AF7">
        <w:rPr>
          <w:b/>
        </w:rPr>
        <w:t xml:space="preserve">Secretariatul DFP, Complexul LEU, Bulevardul Iuliu Maniu, Nr.1-3, et.5, camera 516; </w:t>
      </w:r>
      <w:r>
        <w:rPr>
          <w:b/>
        </w:rPr>
        <w:t>camera 509;</w:t>
      </w:r>
    </w:p>
    <w:p w:rsidR="00063C24" w:rsidRDefault="00063C24" w:rsidP="00063C24">
      <w:pPr>
        <w:pStyle w:val="ListParagraph"/>
        <w:numPr>
          <w:ilvl w:val="0"/>
          <w:numId w:val="9"/>
        </w:numPr>
        <w:spacing w:line="360" w:lineRule="auto"/>
        <w:ind w:right="-874"/>
        <w:jc w:val="both"/>
        <w:rPr>
          <w:b/>
        </w:rPr>
      </w:pPr>
      <w:r w:rsidRPr="00735AF7">
        <w:rPr>
          <w:b/>
        </w:rPr>
        <w:t xml:space="preserve">tel.021318 15 50; tel.021 318 15 52 ( </w:t>
      </w:r>
      <w:r>
        <w:rPr>
          <w:b/>
        </w:rPr>
        <w:t>zilnic intre orele 8,00- 16,00)</w:t>
      </w:r>
    </w:p>
    <w:p w:rsidR="00063C24" w:rsidRPr="00735AF7" w:rsidRDefault="00063C24" w:rsidP="00063C24">
      <w:pPr>
        <w:pStyle w:val="ListParagraph"/>
        <w:numPr>
          <w:ilvl w:val="0"/>
          <w:numId w:val="9"/>
        </w:numPr>
        <w:spacing w:line="360" w:lineRule="auto"/>
        <w:ind w:right="-874"/>
        <w:jc w:val="both"/>
        <w:rPr>
          <w:b/>
        </w:rPr>
      </w:pPr>
      <w:r>
        <w:rPr>
          <w:b/>
        </w:rPr>
        <w:t>M.Manolescu-tel. 0722 49 18 39.</w:t>
      </w:r>
    </w:p>
    <w:p w:rsidR="00063C24" w:rsidRPr="00735AF7" w:rsidRDefault="00063C24" w:rsidP="00063C24">
      <w:pPr>
        <w:spacing w:line="276" w:lineRule="auto"/>
        <w:rPr>
          <w:b/>
        </w:rPr>
      </w:pPr>
    </w:p>
    <w:p w:rsidR="00063C24" w:rsidRDefault="00063C24" w:rsidP="00063C24"/>
    <w:p w:rsidR="00063C24" w:rsidRDefault="00063C24" w:rsidP="00063C24"/>
    <w:p w:rsidR="004A0509" w:rsidRDefault="004A0509"/>
    <w:sectPr w:rsidR="004A0509" w:rsidSect="00063C24">
      <w:pgSz w:w="11906" w:h="16838" w:code="9"/>
      <w:pgMar w:top="1170" w:right="746"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6CAF"/>
    <w:multiLevelType w:val="hybridMultilevel"/>
    <w:tmpl w:val="8EA62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7B6B7E"/>
    <w:multiLevelType w:val="hybridMultilevel"/>
    <w:tmpl w:val="FF7E0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F904B3"/>
    <w:multiLevelType w:val="hybridMultilevel"/>
    <w:tmpl w:val="D3AC2D9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nsid w:val="25DD3676"/>
    <w:multiLevelType w:val="hybridMultilevel"/>
    <w:tmpl w:val="27764B9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30A90C31"/>
    <w:multiLevelType w:val="hybridMultilevel"/>
    <w:tmpl w:val="A7C22D88"/>
    <w:lvl w:ilvl="0" w:tplc="0409000B">
      <w:start w:val="1"/>
      <w:numFmt w:val="bullet"/>
      <w:lvlText w:val=""/>
      <w:lvlJc w:val="left"/>
      <w:pPr>
        <w:tabs>
          <w:tab w:val="num" w:pos="60"/>
        </w:tabs>
        <w:ind w:left="60" w:hanging="360"/>
      </w:pPr>
      <w:rPr>
        <w:rFonts w:ascii="Wingdings" w:hAnsi="Wingdings" w:hint="default"/>
      </w:rPr>
    </w:lvl>
    <w:lvl w:ilvl="1" w:tplc="04090003" w:tentative="1">
      <w:start w:val="1"/>
      <w:numFmt w:val="bullet"/>
      <w:lvlText w:val="o"/>
      <w:lvlJc w:val="left"/>
      <w:pPr>
        <w:tabs>
          <w:tab w:val="num" w:pos="780"/>
        </w:tabs>
        <w:ind w:left="780" w:hanging="360"/>
      </w:pPr>
      <w:rPr>
        <w:rFonts w:ascii="Courier New" w:hAnsi="Courier New" w:cs="Courier New" w:hint="default"/>
      </w:rPr>
    </w:lvl>
    <w:lvl w:ilvl="2" w:tplc="04090005" w:tentative="1">
      <w:start w:val="1"/>
      <w:numFmt w:val="bullet"/>
      <w:lvlText w:val=""/>
      <w:lvlJc w:val="left"/>
      <w:pPr>
        <w:tabs>
          <w:tab w:val="num" w:pos="1500"/>
        </w:tabs>
        <w:ind w:left="1500" w:hanging="360"/>
      </w:pPr>
      <w:rPr>
        <w:rFonts w:ascii="Wingdings" w:hAnsi="Wingdings" w:hint="default"/>
      </w:rPr>
    </w:lvl>
    <w:lvl w:ilvl="3" w:tplc="04090001" w:tentative="1">
      <w:start w:val="1"/>
      <w:numFmt w:val="bullet"/>
      <w:lvlText w:val=""/>
      <w:lvlJc w:val="left"/>
      <w:pPr>
        <w:tabs>
          <w:tab w:val="num" w:pos="2220"/>
        </w:tabs>
        <w:ind w:left="2220" w:hanging="360"/>
      </w:pPr>
      <w:rPr>
        <w:rFonts w:ascii="Symbol" w:hAnsi="Symbol" w:hint="default"/>
      </w:rPr>
    </w:lvl>
    <w:lvl w:ilvl="4" w:tplc="04090003" w:tentative="1">
      <w:start w:val="1"/>
      <w:numFmt w:val="bullet"/>
      <w:lvlText w:val="o"/>
      <w:lvlJc w:val="left"/>
      <w:pPr>
        <w:tabs>
          <w:tab w:val="num" w:pos="2940"/>
        </w:tabs>
        <w:ind w:left="2940" w:hanging="360"/>
      </w:pPr>
      <w:rPr>
        <w:rFonts w:ascii="Courier New" w:hAnsi="Courier New" w:cs="Courier New" w:hint="default"/>
      </w:rPr>
    </w:lvl>
    <w:lvl w:ilvl="5" w:tplc="04090005" w:tentative="1">
      <w:start w:val="1"/>
      <w:numFmt w:val="bullet"/>
      <w:lvlText w:val=""/>
      <w:lvlJc w:val="left"/>
      <w:pPr>
        <w:tabs>
          <w:tab w:val="num" w:pos="3660"/>
        </w:tabs>
        <w:ind w:left="3660" w:hanging="360"/>
      </w:pPr>
      <w:rPr>
        <w:rFonts w:ascii="Wingdings" w:hAnsi="Wingdings" w:hint="default"/>
      </w:rPr>
    </w:lvl>
    <w:lvl w:ilvl="6" w:tplc="04090001" w:tentative="1">
      <w:start w:val="1"/>
      <w:numFmt w:val="bullet"/>
      <w:lvlText w:val=""/>
      <w:lvlJc w:val="left"/>
      <w:pPr>
        <w:tabs>
          <w:tab w:val="num" w:pos="4380"/>
        </w:tabs>
        <w:ind w:left="4380" w:hanging="360"/>
      </w:pPr>
      <w:rPr>
        <w:rFonts w:ascii="Symbol" w:hAnsi="Symbol" w:hint="default"/>
      </w:rPr>
    </w:lvl>
    <w:lvl w:ilvl="7" w:tplc="04090003" w:tentative="1">
      <w:start w:val="1"/>
      <w:numFmt w:val="bullet"/>
      <w:lvlText w:val="o"/>
      <w:lvlJc w:val="left"/>
      <w:pPr>
        <w:tabs>
          <w:tab w:val="num" w:pos="5100"/>
        </w:tabs>
        <w:ind w:left="5100" w:hanging="360"/>
      </w:pPr>
      <w:rPr>
        <w:rFonts w:ascii="Courier New" w:hAnsi="Courier New" w:cs="Courier New" w:hint="default"/>
      </w:rPr>
    </w:lvl>
    <w:lvl w:ilvl="8" w:tplc="04090005" w:tentative="1">
      <w:start w:val="1"/>
      <w:numFmt w:val="bullet"/>
      <w:lvlText w:val=""/>
      <w:lvlJc w:val="left"/>
      <w:pPr>
        <w:tabs>
          <w:tab w:val="num" w:pos="5820"/>
        </w:tabs>
        <w:ind w:left="5820" w:hanging="360"/>
      </w:pPr>
      <w:rPr>
        <w:rFonts w:ascii="Wingdings" w:hAnsi="Wingdings" w:hint="default"/>
      </w:rPr>
    </w:lvl>
  </w:abstractNum>
  <w:abstractNum w:abstractNumId="5">
    <w:nsid w:val="36DD7F00"/>
    <w:multiLevelType w:val="hybridMultilevel"/>
    <w:tmpl w:val="CC30FAC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3B7B2BB0"/>
    <w:multiLevelType w:val="hybridMultilevel"/>
    <w:tmpl w:val="91BEB216"/>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360"/>
        </w:tabs>
        <w:ind w:left="360" w:hanging="360"/>
      </w:pPr>
      <w:rPr>
        <w:rFonts w:ascii="Courier New" w:hAnsi="Courier New" w:hint="default"/>
      </w:rPr>
    </w:lvl>
    <w:lvl w:ilvl="2" w:tplc="04180005" w:tentative="1">
      <w:start w:val="1"/>
      <w:numFmt w:val="bullet"/>
      <w:lvlText w:val=""/>
      <w:lvlJc w:val="left"/>
      <w:pPr>
        <w:tabs>
          <w:tab w:val="num" w:pos="1080"/>
        </w:tabs>
        <w:ind w:left="1080" w:hanging="360"/>
      </w:pPr>
      <w:rPr>
        <w:rFonts w:ascii="Wingdings" w:hAnsi="Wingdings" w:hint="default"/>
      </w:rPr>
    </w:lvl>
    <w:lvl w:ilvl="3" w:tplc="04180001" w:tentative="1">
      <w:start w:val="1"/>
      <w:numFmt w:val="bullet"/>
      <w:lvlText w:val=""/>
      <w:lvlJc w:val="left"/>
      <w:pPr>
        <w:tabs>
          <w:tab w:val="num" w:pos="1800"/>
        </w:tabs>
        <w:ind w:left="1800" w:hanging="360"/>
      </w:pPr>
      <w:rPr>
        <w:rFonts w:ascii="Symbol" w:hAnsi="Symbol" w:hint="default"/>
      </w:rPr>
    </w:lvl>
    <w:lvl w:ilvl="4" w:tplc="04180003" w:tentative="1">
      <w:start w:val="1"/>
      <w:numFmt w:val="bullet"/>
      <w:lvlText w:val="o"/>
      <w:lvlJc w:val="left"/>
      <w:pPr>
        <w:tabs>
          <w:tab w:val="num" w:pos="2520"/>
        </w:tabs>
        <w:ind w:left="2520" w:hanging="360"/>
      </w:pPr>
      <w:rPr>
        <w:rFonts w:ascii="Courier New" w:hAnsi="Courier New" w:hint="default"/>
      </w:rPr>
    </w:lvl>
    <w:lvl w:ilvl="5" w:tplc="04180005" w:tentative="1">
      <w:start w:val="1"/>
      <w:numFmt w:val="bullet"/>
      <w:lvlText w:val=""/>
      <w:lvlJc w:val="left"/>
      <w:pPr>
        <w:tabs>
          <w:tab w:val="num" w:pos="3240"/>
        </w:tabs>
        <w:ind w:left="3240" w:hanging="360"/>
      </w:pPr>
      <w:rPr>
        <w:rFonts w:ascii="Wingdings" w:hAnsi="Wingdings" w:hint="default"/>
      </w:rPr>
    </w:lvl>
    <w:lvl w:ilvl="6" w:tplc="04180001" w:tentative="1">
      <w:start w:val="1"/>
      <w:numFmt w:val="bullet"/>
      <w:lvlText w:val=""/>
      <w:lvlJc w:val="left"/>
      <w:pPr>
        <w:tabs>
          <w:tab w:val="num" w:pos="3960"/>
        </w:tabs>
        <w:ind w:left="3960" w:hanging="360"/>
      </w:pPr>
      <w:rPr>
        <w:rFonts w:ascii="Symbol" w:hAnsi="Symbol" w:hint="default"/>
      </w:rPr>
    </w:lvl>
    <w:lvl w:ilvl="7" w:tplc="04180003" w:tentative="1">
      <w:start w:val="1"/>
      <w:numFmt w:val="bullet"/>
      <w:lvlText w:val="o"/>
      <w:lvlJc w:val="left"/>
      <w:pPr>
        <w:tabs>
          <w:tab w:val="num" w:pos="4680"/>
        </w:tabs>
        <w:ind w:left="4680" w:hanging="360"/>
      </w:pPr>
      <w:rPr>
        <w:rFonts w:ascii="Courier New" w:hAnsi="Courier New" w:hint="default"/>
      </w:rPr>
    </w:lvl>
    <w:lvl w:ilvl="8" w:tplc="04180005" w:tentative="1">
      <w:start w:val="1"/>
      <w:numFmt w:val="bullet"/>
      <w:lvlText w:val=""/>
      <w:lvlJc w:val="left"/>
      <w:pPr>
        <w:tabs>
          <w:tab w:val="num" w:pos="5400"/>
        </w:tabs>
        <w:ind w:left="5400" w:hanging="360"/>
      </w:pPr>
      <w:rPr>
        <w:rFonts w:ascii="Wingdings" w:hAnsi="Wingdings" w:hint="default"/>
      </w:rPr>
    </w:lvl>
  </w:abstractNum>
  <w:abstractNum w:abstractNumId="7">
    <w:nsid w:val="4B3212AB"/>
    <w:multiLevelType w:val="hybridMultilevel"/>
    <w:tmpl w:val="9BF8E2C6"/>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360"/>
        </w:tabs>
        <w:ind w:left="360" w:hanging="360"/>
      </w:pPr>
      <w:rPr>
        <w:rFonts w:ascii="Courier New" w:hAnsi="Courier New" w:hint="default"/>
      </w:rPr>
    </w:lvl>
    <w:lvl w:ilvl="2" w:tplc="04180005" w:tentative="1">
      <w:start w:val="1"/>
      <w:numFmt w:val="bullet"/>
      <w:lvlText w:val=""/>
      <w:lvlJc w:val="left"/>
      <w:pPr>
        <w:tabs>
          <w:tab w:val="num" w:pos="1080"/>
        </w:tabs>
        <w:ind w:left="1080" w:hanging="360"/>
      </w:pPr>
      <w:rPr>
        <w:rFonts w:ascii="Wingdings" w:hAnsi="Wingdings" w:hint="default"/>
      </w:rPr>
    </w:lvl>
    <w:lvl w:ilvl="3" w:tplc="04180001" w:tentative="1">
      <w:start w:val="1"/>
      <w:numFmt w:val="bullet"/>
      <w:lvlText w:val=""/>
      <w:lvlJc w:val="left"/>
      <w:pPr>
        <w:tabs>
          <w:tab w:val="num" w:pos="1800"/>
        </w:tabs>
        <w:ind w:left="1800" w:hanging="360"/>
      </w:pPr>
      <w:rPr>
        <w:rFonts w:ascii="Symbol" w:hAnsi="Symbol" w:hint="default"/>
      </w:rPr>
    </w:lvl>
    <w:lvl w:ilvl="4" w:tplc="04180003" w:tentative="1">
      <w:start w:val="1"/>
      <w:numFmt w:val="bullet"/>
      <w:lvlText w:val="o"/>
      <w:lvlJc w:val="left"/>
      <w:pPr>
        <w:tabs>
          <w:tab w:val="num" w:pos="2520"/>
        </w:tabs>
        <w:ind w:left="2520" w:hanging="360"/>
      </w:pPr>
      <w:rPr>
        <w:rFonts w:ascii="Courier New" w:hAnsi="Courier New" w:hint="default"/>
      </w:rPr>
    </w:lvl>
    <w:lvl w:ilvl="5" w:tplc="04180005" w:tentative="1">
      <w:start w:val="1"/>
      <w:numFmt w:val="bullet"/>
      <w:lvlText w:val=""/>
      <w:lvlJc w:val="left"/>
      <w:pPr>
        <w:tabs>
          <w:tab w:val="num" w:pos="3240"/>
        </w:tabs>
        <w:ind w:left="3240" w:hanging="360"/>
      </w:pPr>
      <w:rPr>
        <w:rFonts w:ascii="Wingdings" w:hAnsi="Wingdings" w:hint="default"/>
      </w:rPr>
    </w:lvl>
    <w:lvl w:ilvl="6" w:tplc="04180001" w:tentative="1">
      <w:start w:val="1"/>
      <w:numFmt w:val="bullet"/>
      <w:lvlText w:val=""/>
      <w:lvlJc w:val="left"/>
      <w:pPr>
        <w:tabs>
          <w:tab w:val="num" w:pos="3960"/>
        </w:tabs>
        <w:ind w:left="3960" w:hanging="360"/>
      </w:pPr>
      <w:rPr>
        <w:rFonts w:ascii="Symbol" w:hAnsi="Symbol" w:hint="default"/>
      </w:rPr>
    </w:lvl>
    <w:lvl w:ilvl="7" w:tplc="04180003" w:tentative="1">
      <w:start w:val="1"/>
      <w:numFmt w:val="bullet"/>
      <w:lvlText w:val="o"/>
      <w:lvlJc w:val="left"/>
      <w:pPr>
        <w:tabs>
          <w:tab w:val="num" w:pos="4680"/>
        </w:tabs>
        <w:ind w:left="4680" w:hanging="360"/>
      </w:pPr>
      <w:rPr>
        <w:rFonts w:ascii="Courier New" w:hAnsi="Courier New" w:hint="default"/>
      </w:rPr>
    </w:lvl>
    <w:lvl w:ilvl="8" w:tplc="04180005" w:tentative="1">
      <w:start w:val="1"/>
      <w:numFmt w:val="bullet"/>
      <w:lvlText w:val=""/>
      <w:lvlJc w:val="left"/>
      <w:pPr>
        <w:tabs>
          <w:tab w:val="num" w:pos="5400"/>
        </w:tabs>
        <w:ind w:left="5400" w:hanging="360"/>
      </w:pPr>
      <w:rPr>
        <w:rFonts w:ascii="Wingdings" w:hAnsi="Wingdings" w:hint="default"/>
      </w:rPr>
    </w:lvl>
  </w:abstractNum>
  <w:abstractNum w:abstractNumId="8">
    <w:nsid w:val="4E3B7DF9"/>
    <w:multiLevelType w:val="hybridMultilevel"/>
    <w:tmpl w:val="169A88C6"/>
    <w:lvl w:ilvl="0" w:tplc="0418000B">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360"/>
        </w:tabs>
        <w:ind w:left="360" w:hanging="360"/>
      </w:pPr>
      <w:rPr>
        <w:rFonts w:ascii="Courier New" w:hAnsi="Courier New" w:hint="default"/>
      </w:rPr>
    </w:lvl>
    <w:lvl w:ilvl="2" w:tplc="04180005" w:tentative="1">
      <w:start w:val="1"/>
      <w:numFmt w:val="bullet"/>
      <w:lvlText w:val=""/>
      <w:lvlJc w:val="left"/>
      <w:pPr>
        <w:tabs>
          <w:tab w:val="num" w:pos="1080"/>
        </w:tabs>
        <w:ind w:left="1080" w:hanging="360"/>
      </w:pPr>
      <w:rPr>
        <w:rFonts w:ascii="Wingdings" w:hAnsi="Wingdings" w:hint="default"/>
      </w:rPr>
    </w:lvl>
    <w:lvl w:ilvl="3" w:tplc="04180001" w:tentative="1">
      <w:start w:val="1"/>
      <w:numFmt w:val="bullet"/>
      <w:lvlText w:val=""/>
      <w:lvlJc w:val="left"/>
      <w:pPr>
        <w:tabs>
          <w:tab w:val="num" w:pos="1800"/>
        </w:tabs>
        <w:ind w:left="1800" w:hanging="360"/>
      </w:pPr>
      <w:rPr>
        <w:rFonts w:ascii="Symbol" w:hAnsi="Symbol" w:hint="default"/>
      </w:rPr>
    </w:lvl>
    <w:lvl w:ilvl="4" w:tplc="04180003" w:tentative="1">
      <w:start w:val="1"/>
      <w:numFmt w:val="bullet"/>
      <w:lvlText w:val="o"/>
      <w:lvlJc w:val="left"/>
      <w:pPr>
        <w:tabs>
          <w:tab w:val="num" w:pos="2520"/>
        </w:tabs>
        <w:ind w:left="2520" w:hanging="360"/>
      </w:pPr>
      <w:rPr>
        <w:rFonts w:ascii="Courier New" w:hAnsi="Courier New" w:hint="default"/>
      </w:rPr>
    </w:lvl>
    <w:lvl w:ilvl="5" w:tplc="04180005" w:tentative="1">
      <w:start w:val="1"/>
      <w:numFmt w:val="bullet"/>
      <w:lvlText w:val=""/>
      <w:lvlJc w:val="left"/>
      <w:pPr>
        <w:tabs>
          <w:tab w:val="num" w:pos="3240"/>
        </w:tabs>
        <w:ind w:left="3240" w:hanging="360"/>
      </w:pPr>
      <w:rPr>
        <w:rFonts w:ascii="Wingdings" w:hAnsi="Wingdings" w:hint="default"/>
      </w:rPr>
    </w:lvl>
    <w:lvl w:ilvl="6" w:tplc="04180001" w:tentative="1">
      <w:start w:val="1"/>
      <w:numFmt w:val="bullet"/>
      <w:lvlText w:val=""/>
      <w:lvlJc w:val="left"/>
      <w:pPr>
        <w:tabs>
          <w:tab w:val="num" w:pos="3960"/>
        </w:tabs>
        <w:ind w:left="3960" w:hanging="360"/>
      </w:pPr>
      <w:rPr>
        <w:rFonts w:ascii="Symbol" w:hAnsi="Symbol" w:hint="default"/>
      </w:rPr>
    </w:lvl>
    <w:lvl w:ilvl="7" w:tplc="04180003" w:tentative="1">
      <w:start w:val="1"/>
      <w:numFmt w:val="bullet"/>
      <w:lvlText w:val="o"/>
      <w:lvlJc w:val="left"/>
      <w:pPr>
        <w:tabs>
          <w:tab w:val="num" w:pos="4680"/>
        </w:tabs>
        <w:ind w:left="4680" w:hanging="360"/>
      </w:pPr>
      <w:rPr>
        <w:rFonts w:ascii="Courier New" w:hAnsi="Courier New" w:hint="default"/>
      </w:rPr>
    </w:lvl>
    <w:lvl w:ilvl="8" w:tplc="04180005" w:tentative="1">
      <w:start w:val="1"/>
      <w:numFmt w:val="bullet"/>
      <w:lvlText w:val=""/>
      <w:lvlJc w:val="left"/>
      <w:pPr>
        <w:tabs>
          <w:tab w:val="num" w:pos="5400"/>
        </w:tabs>
        <w:ind w:left="5400" w:hanging="360"/>
      </w:pPr>
      <w:rPr>
        <w:rFonts w:ascii="Wingdings" w:hAnsi="Wingdings" w:hint="default"/>
      </w:rPr>
    </w:lvl>
  </w:abstractNum>
  <w:abstractNum w:abstractNumId="9">
    <w:nsid w:val="5B3B2AB9"/>
    <w:multiLevelType w:val="hybridMultilevel"/>
    <w:tmpl w:val="65E8D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3E4591"/>
    <w:multiLevelType w:val="hybridMultilevel"/>
    <w:tmpl w:val="07D6FDD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5"/>
  </w:num>
  <w:num w:numId="5">
    <w:abstractNumId w:val="6"/>
  </w:num>
  <w:num w:numId="6">
    <w:abstractNumId w:val="1"/>
  </w:num>
  <w:num w:numId="7">
    <w:abstractNumId w:val="3"/>
  </w:num>
  <w:num w:numId="8">
    <w:abstractNumId w:val="4"/>
  </w:num>
  <w:num w:numId="9">
    <w:abstractNumId w:val="9"/>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63C24"/>
    <w:rsid w:val="00063C24"/>
    <w:rsid w:val="004A0509"/>
    <w:rsid w:val="00734ED5"/>
    <w:rsid w:val="007F532A"/>
    <w:rsid w:val="0087756A"/>
    <w:rsid w:val="008D347F"/>
    <w:rsid w:val="00B72D56"/>
    <w:rsid w:val="00BA3414"/>
    <w:rsid w:val="00CD3D05"/>
    <w:rsid w:val="00EF1EF0"/>
    <w:rsid w:val="00FF5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C24"/>
    <w:rPr>
      <w:sz w:val="24"/>
      <w:szCs w:val="24"/>
      <w:lang w:val="ro-RO" w:eastAsia="ro-RO"/>
    </w:rPr>
  </w:style>
  <w:style w:type="paragraph" w:styleId="Heading1">
    <w:name w:val="heading 1"/>
    <w:basedOn w:val="Normal"/>
    <w:next w:val="Normal"/>
    <w:qFormat/>
    <w:rsid w:val="00063C24"/>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063C24"/>
    <w:pPr>
      <w:keepNext/>
      <w:ind w:left="-360" w:right="-649"/>
      <w:jc w:val="both"/>
      <w:outlineLvl w:val="1"/>
    </w:pPr>
    <w:rPr>
      <w:b/>
      <w:color w:val="0000FF"/>
      <w:lang w:val="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63C24"/>
    <w:pPr>
      <w:ind w:left="-900"/>
    </w:pPr>
    <w:rPr>
      <w:b/>
      <w:sz w:val="22"/>
    </w:rPr>
  </w:style>
  <w:style w:type="paragraph" w:styleId="NormalWeb">
    <w:name w:val="Normal (Web)"/>
    <w:basedOn w:val="Normal"/>
    <w:rsid w:val="00063C24"/>
    <w:pPr>
      <w:spacing w:before="100" w:beforeAutospacing="1" w:after="100" w:afterAutospacing="1"/>
      <w:jc w:val="both"/>
    </w:pPr>
    <w:rPr>
      <w:rFonts w:ascii="Verdana" w:eastAsia="Arial Unicode MS" w:hAnsi="Verdana" w:cs="Arial Unicode MS"/>
      <w:color w:val="444444"/>
      <w:sz w:val="18"/>
      <w:szCs w:val="18"/>
    </w:rPr>
  </w:style>
  <w:style w:type="paragraph" w:styleId="Title">
    <w:name w:val="Title"/>
    <w:basedOn w:val="Normal"/>
    <w:qFormat/>
    <w:rsid w:val="00063C24"/>
    <w:pPr>
      <w:ind w:left="-360" w:right="-649"/>
      <w:jc w:val="center"/>
    </w:pPr>
    <w:rPr>
      <w:b/>
      <w:bCs/>
      <w:sz w:val="22"/>
      <w:lang w:val="it-IT"/>
    </w:rPr>
  </w:style>
  <w:style w:type="paragraph" w:styleId="BodyText2">
    <w:name w:val="Body Text 2"/>
    <w:basedOn w:val="Normal"/>
    <w:rsid w:val="00063C24"/>
    <w:pPr>
      <w:spacing w:after="40" w:line="360" w:lineRule="auto"/>
      <w:jc w:val="both"/>
    </w:pPr>
    <w:rPr>
      <w:rFonts w:ascii="Arial" w:hAnsi="Arial" w:cs="Arial"/>
      <w:kern w:val="22"/>
      <w:sz w:val="22"/>
    </w:rPr>
  </w:style>
  <w:style w:type="paragraph" w:styleId="Caption">
    <w:name w:val="caption"/>
    <w:basedOn w:val="Normal"/>
    <w:next w:val="Normal"/>
    <w:qFormat/>
    <w:rsid w:val="00063C24"/>
    <w:pPr>
      <w:jc w:val="center"/>
    </w:pPr>
    <w:rPr>
      <w:b/>
      <w:bCs/>
      <w:sz w:val="36"/>
      <w:lang w:val="fr-FR"/>
    </w:rPr>
  </w:style>
  <w:style w:type="character" w:styleId="SubtleReference">
    <w:name w:val="Subtle Reference"/>
    <w:basedOn w:val="DefaultParagraphFont"/>
    <w:qFormat/>
    <w:rsid w:val="00063C24"/>
    <w:rPr>
      <w:smallCaps/>
      <w:color w:val="009DD9"/>
      <w:u w:val="single"/>
    </w:rPr>
  </w:style>
  <w:style w:type="paragraph" w:styleId="IntenseQuote">
    <w:name w:val="Intense Quote"/>
    <w:basedOn w:val="Normal"/>
    <w:next w:val="Normal"/>
    <w:link w:val="IntenseQuoteChar"/>
    <w:qFormat/>
    <w:rsid w:val="00063C24"/>
    <w:pPr>
      <w:pBdr>
        <w:bottom w:val="single" w:sz="4" w:space="4" w:color="0F6FC6"/>
      </w:pBdr>
      <w:spacing w:before="200" w:after="280"/>
      <w:ind w:left="936" w:right="936"/>
    </w:pPr>
    <w:rPr>
      <w:b/>
      <w:bCs/>
      <w:i/>
      <w:iCs/>
      <w:color w:val="0F6FC6"/>
    </w:rPr>
  </w:style>
  <w:style w:type="character" w:customStyle="1" w:styleId="IntenseQuoteChar">
    <w:name w:val="Intense Quote Char"/>
    <w:basedOn w:val="DefaultParagraphFont"/>
    <w:link w:val="IntenseQuote"/>
    <w:rsid w:val="00063C24"/>
    <w:rPr>
      <w:b/>
      <w:bCs/>
      <w:i/>
      <w:iCs/>
      <w:color w:val="0F6FC6"/>
      <w:sz w:val="24"/>
      <w:szCs w:val="24"/>
      <w:lang w:val="ro-RO" w:eastAsia="ro-RO" w:bidi="ar-SA"/>
    </w:rPr>
  </w:style>
  <w:style w:type="paragraph" w:styleId="ListParagraph">
    <w:name w:val="List Paragraph"/>
    <w:basedOn w:val="Normal"/>
    <w:qFormat/>
    <w:rsid w:val="00063C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UNIVERSITATEA DIN BUCURESTI</vt:lpstr>
    </vt:vector>
  </TitlesOfParts>
  <Company>Home</Company>
  <LinksUpToDate>false</LinksUpToDate>
  <CharactersWithSpaces>10520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DIN BUCURESTI</dc:title>
  <dc:subject/>
  <dc:creator>User</dc:creator>
  <cp:keywords/>
  <dc:description/>
  <cp:lastModifiedBy>ailas</cp:lastModifiedBy>
  <cp:revision>2</cp:revision>
  <dcterms:created xsi:type="dcterms:W3CDTF">2016-06-17T10:09:00Z</dcterms:created>
  <dcterms:modified xsi:type="dcterms:W3CDTF">2016-06-17T10:09:00Z</dcterms:modified>
</cp:coreProperties>
</file>